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D3BE3" w14:textId="77777777" w:rsidR="00CA3B2A" w:rsidRPr="00E11BE8" w:rsidRDefault="00CA3B2A" w:rsidP="00CA3B2A">
      <w:pPr>
        <w:spacing w:before="120" w:after="280" w:afterAutospacing="1"/>
        <w:rPr>
          <w:sz w:val="22"/>
        </w:rPr>
      </w:pPr>
      <w:bookmarkStart w:id="0" w:name="chuong_pl_4"/>
      <w:r w:rsidRPr="00E11BE8">
        <w:rPr>
          <w:b/>
          <w:bCs/>
          <w:sz w:val="22"/>
        </w:rPr>
        <w:t>Mẫu số 14. Bản tổng hợp, giải trình, tiếp thu ý kiến góp ý của cơ quan, tổ chức, cá nhân về đề nghị xây dựng văn bản quy phạm pháp luật/dự án, dự thảo văn bản quy phạm pháp luật</w:t>
      </w:r>
      <w:bookmarkEnd w:id="0"/>
    </w:p>
    <w:tbl>
      <w:tblPr>
        <w:tblW w:w="4877" w:type="pct"/>
        <w:tblBorders>
          <w:top w:val="nil"/>
          <w:bottom w:val="nil"/>
          <w:insideH w:val="nil"/>
          <w:insideV w:val="nil"/>
        </w:tblBorders>
        <w:tblCellMar>
          <w:left w:w="0" w:type="dxa"/>
          <w:right w:w="0" w:type="dxa"/>
        </w:tblCellMar>
        <w:tblLook w:val="04A0" w:firstRow="1" w:lastRow="0" w:firstColumn="1" w:lastColumn="0" w:noHBand="0" w:noVBand="1"/>
      </w:tblPr>
      <w:tblGrid>
        <w:gridCol w:w="5698"/>
        <w:gridCol w:w="9002"/>
      </w:tblGrid>
      <w:tr w:rsidR="00CA3B2A" w:rsidRPr="00E11BE8" w14:paraId="1ACCB236" w14:textId="77777777" w:rsidTr="00CA3B2A">
        <w:tc>
          <w:tcPr>
            <w:tcW w:w="1938" w:type="pct"/>
            <w:tcBorders>
              <w:top w:val="nil"/>
              <w:left w:val="nil"/>
              <w:bottom w:val="nil"/>
              <w:right w:val="nil"/>
              <w:tl2br w:val="nil"/>
              <w:tr2bl w:val="nil"/>
            </w:tcBorders>
            <w:shd w:val="clear" w:color="auto" w:fill="auto"/>
            <w:tcMar>
              <w:top w:w="0" w:type="dxa"/>
              <w:left w:w="108" w:type="dxa"/>
              <w:bottom w:w="0" w:type="dxa"/>
              <w:right w:w="108" w:type="dxa"/>
            </w:tcMar>
          </w:tcPr>
          <w:p w14:paraId="3CFF4C8E" w14:textId="77777777" w:rsidR="00CA3B2A" w:rsidRPr="00E11BE8" w:rsidRDefault="00CA3B2A" w:rsidP="00483B81">
            <w:pPr>
              <w:spacing w:before="120"/>
              <w:jc w:val="center"/>
              <w:rPr>
                <w:bCs/>
                <w:lang w:val="en-SG"/>
              </w:rPr>
            </w:pPr>
            <w:r w:rsidRPr="00E11BE8">
              <w:rPr>
                <w:b/>
                <w:bCs/>
                <w:lang w:val="en-SG"/>
              </w:rPr>
              <w:t>BỘ GIAO THÔNG VẬN TẢI</w:t>
            </w:r>
            <w:r w:rsidRPr="00E11BE8">
              <w:rPr>
                <w:b/>
                <w:bCs/>
              </w:rPr>
              <w:br/>
              <w:t>-------</w:t>
            </w:r>
          </w:p>
        </w:tc>
        <w:tc>
          <w:tcPr>
            <w:tcW w:w="3062" w:type="pct"/>
            <w:tcBorders>
              <w:top w:val="nil"/>
              <w:left w:val="nil"/>
              <w:bottom w:val="nil"/>
              <w:right w:val="nil"/>
              <w:tl2br w:val="nil"/>
              <w:tr2bl w:val="nil"/>
            </w:tcBorders>
            <w:shd w:val="clear" w:color="auto" w:fill="auto"/>
            <w:tcMar>
              <w:top w:w="0" w:type="dxa"/>
              <w:left w:w="108" w:type="dxa"/>
              <w:bottom w:w="0" w:type="dxa"/>
              <w:right w:w="108" w:type="dxa"/>
            </w:tcMar>
          </w:tcPr>
          <w:p w14:paraId="2928BC4E" w14:textId="77777777" w:rsidR="00CA3B2A" w:rsidRPr="00E11BE8" w:rsidRDefault="00CA3B2A" w:rsidP="00FC2A7B">
            <w:pPr>
              <w:spacing w:before="120"/>
              <w:jc w:val="center"/>
            </w:pPr>
            <w:r w:rsidRPr="00E11BE8">
              <w:rPr>
                <w:b/>
                <w:bCs/>
              </w:rPr>
              <w:t>CỘNG HÒA XÃ HỘI CHỦ NGHĨA VIỆT NAM</w:t>
            </w:r>
            <w:r w:rsidRPr="00E11BE8">
              <w:rPr>
                <w:b/>
                <w:bCs/>
              </w:rPr>
              <w:br/>
              <w:t>Độc lập - Tự do - Hạnh phúc</w:t>
            </w:r>
            <w:r w:rsidRPr="00E11BE8">
              <w:rPr>
                <w:b/>
                <w:bCs/>
              </w:rPr>
              <w:br/>
              <w:t>---------------</w:t>
            </w:r>
          </w:p>
        </w:tc>
      </w:tr>
      <w:tr w:rsidR="00CA3B2A" w:rsidRPr="00E11BE8" w14:paraId="57813126" w14:textId="77777777" w:rsidTr="00CA3B2A">
        <w:tblPrEx>
          <w:tblBorders>
            <w:top w:val="none" w:sz="0" w:space="0" w:color="auto"/>
            <w:bottom w:val="none" w:sz="0" w:space="0" w:color="auto"/>
            <w:insideH w:val="none" w:sz="0" w:space="0" w:color="auto"/>
            <w:insideV w:val="none" w:sz="0" w:space="0" w:color="auto"/>
          </w:tblBorders>
        </w:tblPrEx>
        <w:tc>
          <w:tcPr>
            <w:tcW w:w="1938" w:type="pct"/>
            <w:tcBorders>
              <w:top w:val="nil"/>
              <w:left w:val="nil"/>
              <w:bottom w:val="nil"/>
              <w:right w:val="nil"/>
              <w:tl2br w:val="nil"/>
              <w:tr2bl w:val="nil"/>
            </w:tcBorders>
            <w:shd w:val="clear" w:color="auto" w:fill="auto"/>
            <w:tcMar>
              <w:top w:w="0" w:type="dxa"/>
              <w:left w:w="108" w:type="dxa"/>
              <w:bottom w:w="0" w:type="dxa"/>
              <w:right w:w="108" w:type="dxa"/>
            </w:tcMar>
          </w:tcPr>
          <w:p w14:paraId="39DD8C19" w14:textId="77777777" w:rsidR="00CA3B2A" w:rsidRPr="00E11BE8" w:rsidRDefault="00CA3B2A" w:rsidP="00FC2A7B">
            <w:pPr>
              <w:spacing w:before="120"/>
              <w:jc w:val="center"/>
            </w:pPr>
            <w:r w:rsidRPr="00E11BE8">
              <w:t> </w:t>
            </w:r>
          </w:p>
        </w:tc>
        <w:tc>
          <w:tcPr>
            <w:tcW w:w="3062" w:type="pct"/>
            <w:tcBorders>
              <w:top w:val="nil"/>
              <w:left w:val="nil"/>
              <w:bottom w:val="nil"/>
              <w:right w:val="nil"/>
              <w:tl2br w:val="nil"/>
              <w:tr2bl w:val="nil"/>
            </w:tcBorders>
            <w:shd w:val="clear" w:color="auto" w:fill="auto"/>
            <w:tcMar>
              <w:top w:w="0" w:type="dxa"/>
              <w:left w:w="108" w:type="dxa"/>
              <w:bottom w:w="0" w:type="dxa"/>
              <w:right w:w="108" w:type="dxa"/>
            </w:tcMar>
          </w:tcPr>
          <w:p w14:paraId="035463B1" w14:textId="135D271D" w:rsidR="00CA3B2A" w:rsidRPr="00E11BE8" w:rsidRDefault="00CA3B2A" w:rsidP="00CA3B2A">
            <w:pPr>
              <w:spacing w:before="120"/>
              <w:jc w:val="center"/>
            </w:pPr>
            <w:r w:rsidRPr="00E11BE8">
              <w:rPr>
                <w:i/>
                <w:iCs/>
                <w:lang w:val="en-SG"/>
              </w:rPr>
              <w:t xml:space="preserve">                   Hà Nội</w:t>
            </w:r>
            <w:r w:rsidRPr="00E11BE8">
              <w:rPr>
                <w:i/>
                <w:iCs/>
              </w:rPr>
              <w:t xml:space="preserve">, ngày </w:t>
            </w:r>
            <w:r w:rsidR="00474629">
              <w:rPr>
                <w:i/>
                <w:iCs/>
              </w:rPr>
              <w:t xml:space="preserve"> 01 tháng 10 </w:t>
            </w:r>
            <w:bookmarkStart w:id="1" w:name="_GoBack"/>
            <w:bookmarkEnd w:id="1"/>
            <w:r w:rsidRPr="00E11BE8">
              <w:rPr>
                <w:i/>
                <w:iCs/>
              </w:rPr>
              <w:t xml:space="preserve"> năm</w:t>
            </w:r>
            <w:r w:rsidRPr="00E11BE8">
              <w:rPr>
                <w:i/>
                <w:iCs/>
                <w:lang w:val="en-SG"/>
              </w:rPr>
              <w:t xml:space="preserve"> 2024</w:t>
            </w:r>
          </w:p>
        </w:tc>
      </w:tr>
    </w:tbl>
    <w:p w14:paraId="12477353" w14:textId="77777777" w:rsidR="00483B81" w:rsidRPr="00E11BE8" w:rsidRDefault="00483B81" w:rsidP="00483B81">
      <w:pPr>
        <w:jc w:val="center"/>
        <w:rPr>
          <w:b/>
          <w:bCs/>
          <w:sz w:val="28"/>
        </w:rPr>
      </w:pPr>
    </w:p>
    <w:p w14:paraId="684990A7" w14:textId="77777777" w:rsidR="002D69A1" w:rsidRPr="00E11BE8" w:rsidRDefault="00483B81" w:rsidP="00CA3B2A">
      <w:pPr>
        <w:jc w:val="center"/>
        <w:rPr>
          <w:b/>
          <w:bCs/>
          <w:szCs w:val="24"/>
        </w:rPr>
      </w:pPr>
      <w:r w:rsidRPr="00E11BE8">
        <w:rPr>
          <w:b/>
          <w:bCs/>
          <w:szCs w:val="24"/>
        </w:rPr>
        <w:t xml:space="preserve">BẢN TỔNG HỢP, GIẢI TRÌNH, TIẾP THU Ý KIẾN GÓP Ý CỦA </w:t>
      </w:r>
      <w:r w:rsidRPr="00E11BE8">
        <w:rPr>
          <w:b/>
          <w:bCs/>
          <w:szCs w:val="24"/>
          <w:lang w:val="en-SG"/>
        </w:rPr>
        <w:t xml:space="preserve">CƠ </w:t>
      </w:r>
      <w:r w:rsidRPr="00E11BE8">
        <w:rPr>
          <w:b/>
          <w:bCs/>
          <w:szCs w:val="24"/>
        </w:rPr>
        <w:t>QUAN, TỔ CHỨC, CÁ NHÂN</w:t>
      </w:r>
      <w:r w:rsidR="002D69A1" w:rsidRPr="00E11BE8">
        <w:rPr>
          <w:b/>
          <w:bCs/>
          <w:szCs w:val="24"/>
        </w:rPr>
        <w:t xml:space="preserve"> </w:t>
      </w:r>
    </w:p>
    <w:p w14:paraId="0CCACC92" w14:textId="77777777" w:rsidR="002D69A1" w:rsidRPr="00E11BE8" w:rsidRDefault="00483B81" w:rsidP="00CA3B2A">
      <w:pPr>
        <w:jc w:val="center"/>
        <w:rPr>
          <w:b/>
          <w:bCs/>
          <w:szCs w:val="24"/>
        </w:rPr>
      </w:pPr>
      <w:r w:rsidRPr="00E11BE8">
        <w:rPr>
          <w:b/>
          <w:bCs/>
          <w:szCs w:val="24"/>
        </w:rPr>
        <w:t xml:space="preserve">VỀ ĐỀ NGHỊ XÂY DỰNG DỰ THẢO NGHỊ ĐỊNH QUY ĐỊNH </w:t>
      </w:r>
      <w:r w:rsidR="002D69A1" w:rsidRPr="00E11BE8">
        <w:rPr>
          <w:b/>
          <w:bCs/>
          <w:szCs w:val="24"/>
        </w:rPr>
        <w:t xml:space="preserve">DANH MỤC HÀNG HÓA NGUY HIỂM </w:t>
      </w:r>
    </w:p>
    <w:p w14:paraId="5765DB27" w14:textId="77777777" w:rsidR="002D69A1" w:rsidRPr="00E11BE8" w:rsidRDefault="002D69A1" w:rsidP="00CA3B2A">
      <w:pPr>
        <w:jc w:val="center"/>
        <w:rPr>
          <w:b/>
          <w:bCs/>
          <w:szCs w:val="24"/>
        </w:rPr>
      </w:pPr>
      <w:r w:rsidRPr="00E11BE8">
        <w:rPr>
          <w:b/>
          <w:bCs/>
          <w:szCs w:val="24"/>
        </w:rPr>
        <w:t xml:space="preserve">VÀ TRÌNH TỰ, THỦ TỤC CẤP GIẤY PHÉP, CẤP GIẤY CHỨNG NHẬN HOÀN THÀNH CHƯƠNG TRÌNH </w:t>
      </w:r>
    </w:p>
    <w:p w14:paraId="15C3B0CD" w14:textId="72BA4389" w:rsidR="00CA3B2A" w:rsidRPr="00E11BE8" w:rsidRDefault="002D69A1" w:rsidP="00CA3B2A">
      <w:pPr>
        <w:jc w:val="center"/>
        <w:rPr>
          <w:b/>
          <w:bCs/>
          <w:szCs w:val="24"/>
        </w:rPr>
      </w:pPr>
      <w:r w:rsidRPr="00E11BE8">
        <w:rPr>
          <w:b/>
          <w:bCs/>
          <w:szCs w:val="24"/>
        </w:rPr>
        <w:t>TẬP HUẤN CHO NGƯỜI LÁI XE HOẶC NGƯỜI ÁP TẢI VẬN CHUYỂN HÀNG NGUY HỂM</w:t>
      </w:r>
      <w:r w:rsidR="00EB703F">
        <w:rPr>
          <w:b/>
          <w:bCs/>
          <w:szCs w:val="24"/>
        </w:rPr>
        <w:t xml:space="preserve"> TRÊN ĐƯỜNG BỘ</w:t>
      </w:r>
    </w:p>
    <w:p w14:paraId="0F626372" w14:textId="77777777" w:rsidR="00CA3B2A" w:rsidRPr="00E11BE8" w:rsidRDefault="00CA3B2A" w:rsidP="00CA3B2A">
      <w:pPr>
        <w:jc w:val="center"/>
        <w:rPr>
          <w:szCs w:val="24"/>
        </w:rPr>
      </w:pPr>
    </w:p>
    <w:p w14:paraId="4C8DBE04" w14:textId="1C9471AA" w:rsidR="00CA3B2A" w:rsidRPr="00E11BE8" w:rsidRDefault="00CA3B2A" w:rsidP="00483B81">
      <w:r w:rsidRPr="00E11BE8">
        <w:rPr>
          <w:lang w:val="en-SG"/>
        </w:rPr>
        <w:t xml:space="preserve">1. </w:t>
      </w:r>
      <w:r w:rsidRPr="00E11BE8">
        <w:t xml:space="preserve">Căn cứ xây dựng Bản tổng hợp, giải trình, tiếp thu ý kiến góp ý của cơ quan, tổ chức, cá nhân: </w:t>
      </w:r>
      <w:r w:rsidR="00EB703F" w:rsidRPr="000D5A00">
        <w:rPr>
          <w:szCs w:val="28"/>
          <w:shd w:val="clear" w:color="auto" w:fill="FFFFFF"/>
        </w:rPr>
        <w:t>Quyết định số 717/QĐ-TTg ngày 27/7/2024 của Thủ tướng Chính phủ về ban hành Danh mục và phân công cơ quan chủ trì soạn thảo văn bản quy định chi tiết thi hành các luật, nghị quyết được Quốc hội khóa XV thông qua tại Kỳ họp 7</w:t>
      </w:r>
      <w:r w:rsidR="00EB703F">
        <w:rPr>
          <w:szCs w:val="28"/>
          <w:shd w:val="clear" w:color="auto" w:fill="FFFFFF"/>
        </w:rPr>
        <w:t>.</w:t>
      </w:r>
    </w:p>
    <w:p w14:paraId="74BF82BB" w14:textId="513E8E07" w:rsidR="00CA3B2A" w:rsidRPr="00E11BE8" w:rsidRDefault="00CA3B2A" w:rsidP="00483B81">
      <w:r w:rsidRPr="00E11BE8">
        <w:rPr>
          <w:lang w:val="en-SG"/>
        </w:rPr>
        <w:t xml:space="preserve">2. </w:t>
      </w:r>
      <w:r w:rsidRPr="00E11BE8">
        <w:t>Cơ quan, tổ chức, cá nhân lấy ý kiến</w:t>
      </w:r>
      <w:r w:rsidR="00483B81" w:rsidRPr="00E11BE8">
        <w:t xml:space="preserve">: </w:t>
      </w:r>
      <w:r w:rsidR="00EB703F">
        <w:t>Bộ Giao thông vận tải</w:t>
      </w:r>
    </w:p>
    <w:p w14:paraId="7207339F" w14:textId="0A138D30" w:rsidR="00483B81" w:rsidRPr="00E11BE8" w:rsidRDefault="00CA3B2A" w:rsidP="00483B81">
      <w:r w:rsidRPr="00E11BE8">
        <w:t>Tổng số cơ quan, tổ chức, cá nhân đã gửi xin ý kiến</w:t>
      </w:r>
      <w:r w:rsidR="00483B81" w:rsidRPr="00E11BE8">
        <w:t xml:space="preserve">:  </w:t>
      </w:r>
      <w:r w:rsidR="00EB703F" w:rsidRPr="000D5A00">
        <w:rPr>
          <w:spacing w:val="-4"/>
          <w:szCs w:val="28"/>
        </w:rPr>
        <w:t>các Bộ, ngành, Ủy ban MTTQ Việt Nam, Ủy ban ATGT Quốc gia, Phòng Thương mại và Công nghiệp Việt Nam, Hiệp hội Vận tải ô tô Việt Nam và các Hiệp hội vận tải hàng hóa và Ủy ban nhân dân các tỉnh, thành phố</w:t>
      </w:r>
      <w:r w:rsidR="00EB703F">
        <w:rPr>
          <w:spacing w:val="-4"/>
          <w:szCs w:val="28"/>
        </w:rPr>
        <w:t>; đăng xin ý kiến rộng rãi để các đối tượng chịu tác động có thể xem xét góp ý tại Công thông tin Điện tử Chính phủ và Bộ GTVT.</w:t>
      </w:r>
    </w:p>
    <w:p w14:paraId="510DABB0" w14:textId="504EB62C" w:rsidR="00483B81" w:rsidRPr="00E11BE8" w:rsidRDefault="00483B81" w:rsidP="00483B81">
      <w:r w:rsidRPr="00E11BE8">
        <w:t>T</w:t>
      </w:r>
      <w:r w:rsidR="00CA3B2A" w:rsidRPr="00E11BE8">
        <w:t>ổng số ý kiến nhận đượ</w:t>
      </w:r>
      <w:r w:rsidRPr="00E11BE8">
        <w:t xml:space="preserve">c: </w:t>
      </w:r>
      <w:r w:rsidR="000A43E3">
        <w:t>63 văn bản góp ý kiến.</w:t>
      </w:r>
    </w:p>
    <w:p w14:paraId="1480624C" w14:textId="77777777" w:rsidR="00B5640A" w:rsidRPr="00E11BE8" w:rsidRDefault="00CA3B2A" w:rsidP="00483B81">
      <w:r w:rsidRPr="00E11BE8">
        <w:t>Trên cơ sở ý kiến của các cơ quan, tổ chứ</w:t>
      </w:r>
      <w:r w:rsidR="00483B81" w:rsidRPr="00E11BE8">
        <w:t>c, cá nhân, Bộ Giao thông vận tải</w:t>
      </w:r>
      <w:r w:rsidRPr="00E11BE8">
        <w:t xml:space="preserve"> đã tổng hợp đầy đủ các ý kiến góp ý và giải trình, tiếp thu ý kiế</w:t>
      </w:r>
      <w:r w:rsidR="00483B81" w:rsidRPr="00E11BE8">
        <w:t>n góp ý như sau:</w:t>
      </w:r>
    </w:p>
    <w:tbl>
      <w:tblPr>
        <w:tblStyle w:val="TableGrid"/>
        <w:tblW w:w="4721" w:type="pct"/>
        <w:tblLook w:val="04A0" w:firstRow="1" w:lastRow="0" w:firstColumn="1" w:lastColumn="0" w:noHBand="0" w:noVBand="1"/>
      </w:tblPr>
      <w:tblGrid>
        <w:gridCol w:w="689"/>
        <w:gridCol w:w="3532"/>
        <w:gridCol w:w="1699"/>
        <w:gridCol w:w="3970"/>
        <w:gridCol w:w="4340"/>
      </w:tblGrid>
      <w:tr w:rsidR="00F5283A" w:rsidRPr="00E11BE8" w14:paraId="372BB75F" w14:textId="77777777" w:rsidTr="00DF652D">
        <w:trPr>
          <w:trHeight w:val="57"/>
          <w:tblHeader/>
        </w:trPr>
        <w:tc>
          <w:tcPr>
            <w:tcW w:w="242" w:type="pct"/>
            <w:vAlign w:val="center"/>
          </w:tcPr>
          <w:p w14:paraId="1C47AB8B" w14:textId="77777777" w:rsidR="00483B81" w:rsidRPr="00E11BE8" w:rsidRDefault="00483B81" w:rsidP="00483B81">
            <w:pPr>
              <w:spacing w:line="264" w:lineRule="auto"/>
              <w:contextualSpacing/>
              <w:jc w:val="center"/>
              <w:rPr>
                <w:rFonts w:cs="Times New Roman"/>
                <w:b/>
                <w:sz w:val="22"/>
              </w:rPr>
            </w:pPr>
            <w:r w:rsidRPr="00E11BE8">
              <w:rPr>
                <w:rFonts w:cs="Times New Roman"/>
                <w:b/>
                <w:sz w:val="22"/>
              </w:rPr>
              <w:t>STT</w:t>
            </w:r>
          </w:p>
        </w:tc>
        <w:tc>
          <w:tcPr>
            <w:tcW w:w="1241" w:type="pct"/>
            <w:vAlign w:val="center"/>
          </w:tcPr>
          <w:p w14:paraId="048CB43D" w14:textId="77777777" w:rsidR="00483B81" w:rsidRPr="00E11BE8" w:rsidRDefault="00483B81" w:rsidP="00483B81">
            <w:pPr>
              <w:spacing w:line="264" w:lineRule="auto"/>
              <w:contextualSpacing/>
              <w:jc w:val="center"/>
              <w:rPr>
                <w:rFonts w:cs="Times New Roman"/>
                <w:b/>
                <w:sz w:val="22"/>
              </w:rPr>
            </w:pPr>
            <w:r w:rsidRPr="00E11BE8">
              <w:rPr>
                <w:rFonts w:cs="Times New Roman"/>
                <w:b/>
                <w:sz w:val="22"/>
              </w:rPr>
              <w:t>NHÓM VẤN ĐỀ HOẶC ĐIỀU, KHOẢN</w:t>
            </w:r>
          </w:p>
        </w:tc>
        <w:tc>
          <w:tcPr>
            <w:tcW w:w="597" w:type="pct"/>
            <w:vAlign w:val="center"/>
          </w:tcPr>
          <w:p w14:paraId="24EB393D" w14:textId="77777777" w:rsidR="00483B81" w:rsidRPr="00E11BE8" w:rsidRDefault="00483B81" w:rsidP="00483B81">
            <w:pPr>
              <w:spacing w:line="264" w:lineRule="auto"/>
              <w:contextualSpacing/>
              <w:jc w:val="center"/>
              <w:rPr>
                <w:rFonts w:cs="Times New Roman"/>
                <w:b/>
                <w:sz w:val="22"/>
              </w:rPr>
            </w:pPr>
            <w:r w:rsidRPr="00E11BE8">
              <w:rPr>
                <w:rFonts w:cs="Times New Roman"/>
                <w:b/>
                <w:sz w:val="22"/>
              </w:rPr>
              <w:t>CHỦ THỂ GÓP Ý</w:t>
            </w:r>
          </w:p>
        </w:tc>
        <w:tc>
          <w:tcPr>
            <w:tcW w:w="1395" w:type="pct"/>
            <w:vAlign w:val="center"/>
          </w:tcPr>
          <w:p w14:paraId="6EFFB206" w14:textId="77777777" w:rsidR="00483B81" w:rsidRPr="00E11BE8" w:rsidRDefault="00483B81" w:rsidP="00483B81">
            <w:pPr>
              <w:spacing w:line="264" w:lineRule="auto"/>
              <w:contextualSpacing/>
              <w:jc w:val="center"/>
              <w:rPr>
                <w:rFonts w:cs="Times New Roman"/>
                <w:b/>
                <w:sz w:val="22"/>
              </w:rPr>
            </w:pPr>
            <w:r w:rsidRPr="00E11BE8">
              <w:rPr>
                <w:rFonts w:cs="Times New Roman"/>
                <w:b/>
                <w:sz w:val="22"/>
              </w:rPr>
              <w:t>NỘI DUNG GÓP Ý</w:t>
            </w:r>
          </w:p>
        </w:tc>
        <w:tc>
          <w:tcPr>
            <w:tcW w:w="1525" w:type="pct"/>
            <w:vAlign w:val="center"/>
          </w:tcPr>
          <w:p w14:paraId="625D7A5A" w14:textId="77777777" w:rsidR="00483B81" w:rsidRPr="00E11BE8" w:rsidRDefault="00483B81" w:rsidP="00483B81">
            <w:pPr>
              <w:spacing w:line="264" w:lineRule="auto"/>
              <w:contextualSpacing/>
              <w:jc w:val="center"/>
              <w:rPr>
                <w:rFonts w:cs="Times New Roman"/>
                <w:b/>
                <w:sz w:val="22"/>
              </w:rPr>
            </w:pPr>
            <w:r w:rsidRPr="00E11BE8">
              <w:rPr>
                <w:rFonts w:cs="Times New Roman"/>
                <w:b/>
                <w:sz w:val="22"/>
              </w:rPr>
              <w:t>NỘI DUNG TIẾP THU, GIẢI TRÌNH</w:t>
            </w:r>
          </w:p>
        </w:tc>
      </w:tr>
      <w:tr w:rsidR="00F5283A" w:rsidRPr="00E11BE8" w14:paraId="7D2E16B3" w14:textId="77777777" w:rsidTr="00DF652D">
        <w:trPr>
          <w:trHeight w:val="57"/>
        </w:trPr>
        <w:tc>
          <w:tcPr>
            <w:tcW w:w="242" w:type="pct"/>
          </w:tcPr>
          <w:p w14:paraId="232687D6" w14:textId="77777777" w:rsidR="00483B81" w:rsidRPr="00E11BE8" w:rsidRDefault="00483B81" w:rsidP="002D31B1">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1835EBCB" w14:textId="77777777" w:rsidR="00483B81" w:rsidRPr="00E11BE8" w:rsidRDefault="00483B81" w:rsidP="002D31B1">
            <w:pPr>
              <w:autoSpaceDE w:val="0"/>
              <w:autoSpaceDN w:val="0"/>
              <w:adjustRightInd w:val="0"/>
              <w:spacing w:line="320" w:lineRule="exact"/>
              <w:contextualSpacing/>
              <w:rPr>
                <w:rFonts w:cs="Times New Roman"/>
                <w:bCs/>
                <w:sz w:val="24"/>
                <w:szCs w:val="24"/>
              </w:rPr>
            </w:pPr>
            <w:r w:rsidRPr="00E11BE8">
              <w:rPr>
                <w:rFonts w:cs="Times New Roman"/>
                <w:bCs/>
                <w:sz w:val="24"/>
                <w:szCs w:val="24"/>
              </w:rPr>
              <w:t>Ý kiến chung</w:t>
            </w:r>
          </w:p>
        </w:tc>
        <w:tc>
          <w:tcPr>
            <w:tcW w:w="597" w:type="pct"/>
          </w:tcPr>
          <w:p w14:paraId="67A3966C" w14:textId="7D365F20" w:rsidR="00483B81" w:rsidRPr="00E11BE8" w:rsidRDefault="00483B81" w:rsidP="002D31B1">
            <w:pPr>
              <w:spacing w:line="320" w:lineRule="exact"/>
              <w:contextualSpacing/>
              <w:jc w:val="center"/>
              <w:rPr>
                <w:rFonts w:cs="Times New Roman"/>
                <w:b/>
                <w:sz w:val="24"/>
                <w:szCs w:val="24"/>
              </w:rPr>
            </w:pPr>
          </w:p>
        </w:tc>
        <w:tc>
          <w:tcPr>
            <w:tcW w:w="1395" w:type="pct"/>
          </w:tcPr>
          <w:p w14:paraId="09CE989C" w14:textId="2A398F2C" w:rsidR="00483B81" w:rsidRPr="00E11BE8" w:rsidRDefault="00483B81" w:rsidP="002D31B1">
            <w:pPr>
              <w:spacing w:line="320" w:lineRule="exact"/>
              <w:contextualSpacing/>
              <w:rPr>
                <w:rFonts w:cs="Times New Roman"/>
                <w:sz w:val="24"/>
                <w:szCs w:val="24"/>
              </w:rPr>
            </w:pPr>
          </w:p>
        </w:tc>
        <w:tc>
          <w:tcPr>
            <w:tcW w:w="1525" w:type="pct"/>
          </w:tcPr>
          <w:p w14:paraId="1D27066C" w14:textId="72470938" w:rsidR="00483B81" w:rsidRPr="00E11BE8" w:rsidRDefault="00483B81" w:rsidP="002D31B1">
            <w:pPr>
              <w:spacing w:line="320" w:lineRule="exact"/>
              <w:contextualSpacing/>
              <w:rPr>
                <w:rFonts w:cs="Times New Roman"/>
                <w:sz w:val="24"/>
                <w:szCs w:val="24"/>
              </w:rPr>
            </w:pPr>
          </w:p>
        </w:tc>
      </w:tr>
      <w:tr w:rsidR="00DD5532" w:rsidRPr="00E11BE8" w14:paraId="1C37123D" w14:textId="77777777" w:rsidTr="00DF652D">
        <w:trPr>
          <w:trHeight w:val="57"/>
        </w:trPr>
        <w:tc>
          <w:tcPr>
            <w:tcW w:w="242" w:type="pct"/>
          </w:tcPr>
          <w:p w14:paraId="45231738" w14:textId="77777777" w:rsidR="00DD5532" w:rsidRPr="00E11BE8" w:rsidRDefault="00DD5532" w:rsidP="002D31B1">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6E3E8733" w14:textId="77777777" w:rsidR="00DD5532" w:rsidRPr="00E11BE8" w:rsidRDefault="00DD5532" w:rsidP="002D31B1">
            <w:pPr>
              <w:autoSpaceDE w:val="0"/>
              <w:autoSpaceDN w:val="0"/>
              <w:adjustRightInd w:val="0"/>
              <w:spacing w:line="320" w:lineRule="exact"/>
              <w:contextualSpacing/>
              <w:rPr>
                <w:rFonts w:cs="Times New Roman"/>
                <w:color w:val="auto"/>
                <w:sz w:val="24"/>
                <w:szCs w:val="24"/>
              </w:rPr>
            </w:pPr>
          </w:p>
        </w:tc>
        <w:tc>
          <w:tcPr>
            <w:tcW w:w="597" w:type="pct"/>
          </w:tcPr>
          <w:p w14:paraId="6FD590C8" w14:textId="1AD18D2E" w:rsidR="00DD5532" w:rsidRPr="00E11BE8" w:rsidRDefault="00DD5532" w:rsidP="002D31B1">
            <w:pPr>
              <w:spacing w:line="320" w:lineRule="exact"/>
              <w:contextualSpacing/>
              <w:jc w:val="center"/>
              <w:rPr>
                <w:rFonts w:eastAsia="Calibri" w:cs="Times New Roman"/>
                <w:bCs/>
                <w:color w:val="auto"/>
                <w:sz w:val="24"/>
                <w:szCs w:val="24"/>
              </w:rPr>
            </w:pPr>
            <w:r w:rsidRPr="00E11BE8">
              <w:rPr>
                <w:rFonts w:eastAsia="Calibri" w:cs="Times New Roman"/>
                <w:bCs/>
                <w:color w:val="auto"/>
                <w:sz w:val="24"/>
                <w:szCs w:val="24"/>
              </w:rPr>
              <w:t>Bộ K</w:t>
            </w:r>
            <w:r w:rsidR="00F31792" w:rsidRPr="00E11BE8">
              <w:rPr>
                <w:rFonts w:eastAsia="Calibri" w:cs="Times New Roman"/>
                <w:bCs/>
                <w:color w:val="auto"/>
                <w:sz w:val="24"/>
                <w:szCs w:val="24"/>
              </w:rPr>
              <w:t>ế</w:t>
            </w:r>
            <w:r w:rsidRPr="00E11BE8">
              <w:rPr>
                <w:rFonts w:eastAsia="Calibri" w:cs="Times New Roman"/>
                <w:bCs/>
                <w:color w:val="auto"/>
                <w:sz w:val="24"/>
                <w:szCs w:val="24"/>
              </w:rPr>
              <w:t xml:space="preserve"> hoạch và Đầu tư</w:t>
            </w:r>
          </w:p>
        </w:tc>
        <w:tc>
          <w:tcPr>
            <w:tcW w:w="1395" w:type="pct"/>
          </w:tcPr>
          <w:p w14:paraId="6F20402A" w14:textId="599C854D" w:rsidR="00DD5532" w:rsidRPr="00E11BE8" w:rsidRDefault="00DD5532" w:rsidP="002D31B1">
            <w:pPr>
              <w:spacing w:line="320" w:lineRule="exact"/>
              <w:contextualSpacing/>
              <w:rPr>
                <w:color w:val="auto"/>
                <w:spacing w:val="-2"/>
                <w:sz w:val="24"/>
                <w:szCs w:val="24"/>
                <w:lang w:val="nl-NL"/>
              </w:rPr>
            </w:pPr>
            <w:r w:rsidRPr="00E11BE8">
              <w:rPr>
                <w:color w:val="auto"/>
                <w:spacing w:val="-2"/>
                <w:sz w:val="24"/>
                <w:szCs w:val="24"/>
                <w:lang w:val="nl-NL"/>
              </w:rPr>
              <w:t>Tại điểm 1.1 Mục II báo cáo tổng kết thi hành pháp luật liên quan đến dự thảo Nghị định và điểm 1 Mục I báo cáo đánh giá tác động chính sách</w:t>
            </w:r>
            <w:r w:rsidR="00F1044F" w:rsidRPr="00E11BE8">
              <w:rPr>
                <w:color w:val="auto"/>
                <w:spacing w:val="-2"/>
                <w:sz w:val="24"/>
                <w:szCs w:val="24"/>
                <w:lang w:val="nl-NL"/>
              </w:rPr>
              <w:t xml:space="preserve"> có nêu từ ngày Nghị định 34/2024/NĐ-CP có hiệu lực về cơ bản không có vướng </w:t>
            </w:r>
            <w:r w:rsidR="00F1044F" w:rsidRPr="00E11BE8">
              <w:rPr>
                <w:color w:val="auto"/>
                <w:spacing w:val="-2"/>
                <w:sz w:val="24"/>
                <w:szCs w:val="24"/>
                <w:lang w:val="nl-NL"/>
              </w:rPr>
              <w:lastRenderedPageBreak/>
              <w:t xml:space="preserve">mắc lớn từ phía cơ quan quản lý, doanh nghiệp và người dân phản ánh đến cơ quan chủ trì soạn thảo. Tuy nhiên tại điểm 3 Mục I dự thảo báo cáo tổng kết thi hành pháp luật và điểm 2 Mục I dự thảo Tờ trình lại nêu từ khi Nghị định 34/2024/NĐ-CP đi vào thực hiện, cơ quan soạn thảo nhận được 03 ý kiến liên quan đến việc tập huấn.Như vậy các </w:t>
            </w:r>
            <w:r w:rsidR="00F31792" w:rsidRPr="00E11BE8">
              <w:rPr>
                <w:color w:val="auto"/>
                <w:spacing w:val="-2"/>
                <w:sz w:val="24"/>
                <w:szCs w:val="24"/>
                <w:lang w:val="nl-NL"/>
              </w:rPr>
              <w:t>mục có nội dung chưa thống nhất, đề nghị rà soát, xác định rõ khó khăn vướng mắc để chỉnh lý các nội dung cho thống nhất.</w:t>
            </w:r>
          </w:p>
        </w:tc>
        <w:tc>
          <w:tcPr>
            <w:tcW w:w="1525" w:type="pct"/>
          </w:tcPr>
          <w:p w14:paraId="434A80AC" w14:textId="206AFB53" w:rsidR="00DD5532" w:rsidRPr="00E11BE8" w:rsidRDefault="00F31792" w:rsidP="002D31B1">
            <w:pPr>
              <w:spacing w:line="320" w:lineRule="exact"/>
              <w:contextualSpacing/>
              <w:rPr>
                <w:color w:val="auto"/>
                <w:sz w:val="24"/>
                <w:szCs w:val="24"/>
              </w:rPr>
            </w:pPr>
            <w:r w:rsidRPr="00E11BE8">
              <w:rPr>
                <w:color w:val="auto"/>
                <w:sz w:val="24"/>
                <w:szCs w:val="24"/>
              </w:rPr>
              <w:lastRenderedPageBreak/>
              <w:t xml:space="preserve">Về nội dung này khi nhận được văn bản của các Bộ Công an và Khoa học và Công nghệ về quy định mẫu giấy phép, công nhận nội dung tập huấn cho người nước ngoài. Bộ GTVT đã có văn bản trả lời, làm rõ, đồng thời dự thảo mẫu giấy phép </w:t>
            </w:r>
            <w:r w:rsidRPr="00E11BE8">
              <w:rPr>
                <w:color w:val="auto"/>
                <w:sz w:val="24"/>
                <w:szCs w:val="24"/>
              </w:rPr>
              <w:lastRenderedPageBreak/>
              <w:t>vận chuyển hàng nguy hiểm để thống nhất thực hiện trong các cơ quan quản lý.</w:t>
            </w:r>
          </w:p>
        </w:tc>
      </w:tr>
      <w:tr w:rsidR="00F5283A" w:rsidRPr="00E11BE8" w14:paraId="0BD204D9" w14:textId="77777777" w:rsidTr="00DF652D">
        <w:trPr>
          <w:trHeight w:val="57"/>
        </w:trPr>
        <w:tc>
          <w:tcPr>
            <w:tcW w:w="242" w:type="pct"/>
          </w:tcPr>
          <w:p w14:paraId="3A78B3BC" w14:textId="77777777" w:rsidR="009355C2" w:rsidRPr="00E11BE8" w:rsidRDefault="009355C2" w:rsidP="002D31B1">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43940C3D" w14:textId="77777777" w:rsidR="009355C2" w:rsidRPr="00E11BE8" w:rsidRDefault="009355C2" w:rsidP="002D31B1">
            <w:pPr>
              <w:autoSpaceDE w:val="0"/>
              <w:autoSpaceDN w:val="0"/>
              <w:adjustRightInd w:val="0"/>
              <w:spacing w:line="320" w:lineRule="exact"/>
              <w:contextualSpacing/>
              <w:rPr>
                <w:rFonts w:cs="Times New Roman"/>
                <w:color w:val="auto"/>
                <w:sz w:val="24"/>
                <w:szCs w:val="24"/>
              </w:rPr>
            </w:pPr>
          </w:p>
        </w:tc>
        <w:tc>
          <w:tcPr>
            <w:tcW w:w="597" w:type="pct"/>
          </w:tcPr>
          <w:p w14:paraId="21A64AF1" w14:textId="5B3AABE6" w:rsidR="009355C2" w:rsidRPr="00E11BE8" w:rsidRDefault="009355C2" w:rsidP="002D31B1">
            <w:pPr>
              <w:spacing w:line="320" w:lineRule="exact"/>
              <w:contextualSpacing/>
              <w:jc w:val="center"/>
              <w:rPr>
                <w:rFonts w:eastAsia="Calibri" w:cs="Times New Roman"/>
                <w:bCs/>
                <w:color w:val="auto"/>
                <w:sz w:val="24"/>
                <w:szCs w:val="24"/>
              </w:rPr>
            </w:pPr>
            <w:r w:rsidRPr="00E11BE8">
              <w:rPr>
                <w:rFonts w:eastAsia="Calibri" w:cs="Times New Roman"/>
                <w:bCs/>
                <w:color w:val="auto"/>
                <w:sz w:val="24"/>
                <w:szCs w:val="24"/>
              </w:rPr>
              <w:t>Bộ Tư pháp</w:t>
            </w:r>
          </w:p>
        </w:tc>
        <w:tc>
          <w:tcPr>
            <w:tcW w:w="1395" w:type="pct"/>
          </w:tcPr>
          <w:p w14:paraId="0395BDAC" w14:textId="1310AF88" w:rsidR="009355C2" w:rsidRPr="00E11BE8" w:rsidRDefault="009355C2" w:rsidP="002D31B1">
            <w:pPr>
              <w:spacing w:line="320" w:lineRule="exact"/>
              <w:contextualSpacing/>
              <w:rPr>
                <w:color w:val="auto"/>
                <w:sz w:val="24"/>
                <w:szCs w:val="24"/>
              </w:rPr>
            </w:pPr>
            <w:r w:rsidRPr="00E11BE8">
              <w:rPr>
                <w:color w:val="auto"/>
                <w:spacing w:val="-2"/>
                <w:sz w:val="24"/>
                <w:szCs w:val="24"/>
                <w:lang w:val="nl-NL"/>
              </w:rPr>
              <w:t xml:space="preserve">Đề nghị cơ quan chủ trì soạn thảo </w:t>
            </w:r>
            <w:r w:rsidRPr="00E11BE8">
              <w:rPr>
                <w:color w:val="auto"/>
                <w:spacing w:val="2"/>
                <w:sz w:val="24"/>
                <w:szCs w:val="24"/>
                <w:lang w:val="nl-NL"/>
              </w:rPr>
              <w:t>cân nhắc làm rõ tại dự thảo Tờ trình các vướng mắc, bất cập phát sinh trong quá trình triển khai Nghị định số 34/2024/NĐ-CP ngày 31/3/2024 của Chính phủ quy định Danh mục hàng hoá nguy hiểm, vận chuyển hàng hoá nguy hiểm bằng phương tiện giao thông cơ giới đường bộ và phương tiện thủy nội địa (vướng mắc, bất cập do quy định pháp luật, do tổ chức thi hành pháp luật, hay cả hai) để đề xuất giải pháp xử lý phù hợp, toàn diện, khả thi, đúng thẩm quyền của Chính phủ.</w:t>
            </w:r>
          </w:p>
        </w:tc>
        <w:tc>
          <w:tcPr>
            <w:tcW w:w="1525" w:type="pct"/>
          </w:tcPr>
          <w:p w14:paraId="229A12DA" w14:textId="78DDDB02" w:rsidR="009355C2" w:rsidRPr="00E11BE8" w:rsidRDefault="009355C2" w:rsidP="002D31B1">
            <w:pPr>
              <w:spacing w:line="320" w:lineRule="exact"/>
              <w:contextualSpacing/>
              <w:rPr>
                <w:rFonts w:cs="Times New Roman"/>
                <w:color w:val="auto"/>
                <w:sz w:val="24"/>
                <w:szCs w:val="24"/>
              </w:rPr>
            </w:pPr>
            <w:r w:rsidRPr="00E11BE8">
              <w:rPr>
                <w:color w:val="auto"/>
                <w:sz w:val="24"/>
                <w:szCs w:val="24"/>
              </w:rPr>
              <w:t>Nội dung này tiếp thu và đã làm rõ tại dự thảo Tờ trình.</w:t>
            </w:r>
          </w:p>
        </w:tc>
      </w:tr>
      <w:tr w:rsidR="001A3F5D" w:rsidRPr="00E11BE8" w14:paraId="0F9CDE0A" w14:textId="77777777" w:rsidTr="00DF652D">
        <w:trPr>
          <w:trHeight w:val="6987"/>
        </w:trPr>
        <w:tc>
          <w:tcPr>
            <w:tcW w:w="242" w:type="pct"/>
          </w:tcPr>
          <w:p w14:paraId="07D38F8A" w14:textId="77777777" w:rsidR="001A3F5D" w:rsidRPr="00E11BE8" w:rsidRDefault="001A3F5D" w:rsidP="002D31B1">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5A3662D8" w14:textId="77777777" w:rsidR="001A3F5D" w:rsidRPr="00E11BE8" w:rsidRDefault="001A3F5D" w:rsidP="002D31B1">
            <w:pPr>
              <w:autoSpaceDE w:val="0"/>
              <w:autoSpaceDN w:val="0"/>
              <w:adjustRightInd w:val="0"/>
              <w:spacing w:line="320" w:lineRule="exact"/>
              <w:contextualSpacing/>
              <w:rPr>
                <w:rFonts w:cs="Times New Roman"/>
                <w:sz w:val="24"/>
                <w:szCs w:val="24"/>
              </w:rPr>
            </w:pPr>
          </w:p>
        </w:tc>
        <w:tc>
          <w:tcPr>
            <w:tcW w:w="597" w:type="pct"/>
          </w:tcPr>
          <w:p w14:paraId="737ADDC5" w14:textId="69010A9E" w:rsidR="001A3F5D" w:rsidRPr="00E11BE8" w:rsidRDefault="001A3F5D" w:rsidP="002D31B1">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Bộ Tư pháp</w:t>
            </w:r>
          </w:p>
        </w:tc>
        <w:tc>
          <w:tcPr>
            <w:tcW w:w="1395" w:type="pct"/>
          </w:tcPr>
          <w:p w14:paraId="4B9ABE95" w14:textId="0FFEEB8B" w:rsidR="001A3F5D" w:rsidRPr="00E11BE8" w:rsidRDefault="001A3F5D" w:rsidP="002D31B1">
            <w:pPr>
              <w:spacing w:line="320" w:lineRule="exact"/>
              <w:contextualSpacing/>
              <w:rPr>
                <w:sz w:val="24"/>
                <w:szCs w:val="24"/>
              </w:rPr>
            </w:pPr>
            <w:r w:rsidRPr="00E11BE8">
              <w:rPr>
                <w:spacing w:val="2"/>
                <w:sz w:val="24"/>
                <w:szCs w:val="24"/>
                <w:lang w:val="nl-NL"/>
              </w:rPr>
              <w:t xml:space="preserve">Đề nghị cơ quan chủ trì soạn thảo rà soát toàn bộ nội dung dự thảo Nghị định liên quan đến điều kiện vận chuyển hàng hóa nguy hiểm để đảm bảo phù hợp với yêu cầu tại khoản 4 Điều 7 Luật Đầu tư năm 2020: </w:t>
            </w:r>
            <w:r w:rsidRPr="00E11BE8">
              <w:rPr>
                <w:i/>
                <w:iCs/>
                <w:spacing w:val="2"/>
                <w:sz w:val="24"/>
                <w:szCs w:val="24"/>
                <w:lang w:val="nl-NL"/>
              </w:rPr>
              <w:t>“</w:t>
            </w:r>
            <w:r w:rsidRPr="00E11BE8">
              <w:rPr>
                <w:i/>
                <w:iCs/>
                <w:spacing w:val="2"/>
                <w:sz w:val="24"/>
                <w:szCs w:val="24"/>
              </w:rPr>
              <w:t>Điều kiện đầu tư kinh doanh phải được quy định phù hợp với lý do quy định tại khoản 1 Điều này và phải bảo đảm công khai, minh bạch, khách quan, tiết kiệm thời gian, chi phí tuân thủ của nhà đầu tư”</w:t>
            </w:r>
            <w:r w:rsidRPr="00E11BE8">
              <w:rPr>
                <w:spacing w:val="2"/>
                <w:sz w:val="24"/>
                <w:szCs w:val="24"/>
              </w:rPr>
              <w:t>; Mục I.2 Nghị quyết số 68/NQ-CP ngày 12/5/2020 của Chính phủ</w:t>
            </w:r>
            <w:r w:rsidRPr="00E11BE8">
              <w:rPr>
                <w:rFonts w:ascii="Arial" w:hAnsi="Arial" w:cs="Arial"/>
                <w:sz w:val="24"/>
                <w:szCs w:val="24"/>
                <w:shd w:val="clear" w:color="auto" w:fill="FFFFFF"/>
              </w:rPr>
              <w:t xml:space="preserve"> </w:t>
            </w:r>
            <w:r w:rsidRPr="00E11BE8">
              <w:rPr>
                <w:spacing w:val="2"/>
                <w:sz w:val="24"/>
                <w:szCs w:val="24"/>
              </w:rPr>
              <w:t xml:space="preserve">ban hành Chương trình cắt giảm, đơn giản hóa quy định liên quan đến hoạt động kinh doanh giai đoạn 2020 - 2025: </w:t>
            </w:r>
            <w:r w:rsidRPr="00E11BE8">
              <w:rPr>
                <w:i/>
                <w:iCs/>
                <w:spacing w:val="2"/>
                <w:sz w:val="24"/>
                <w:szCs w:val="24"/>
              </w:rPr>
              <w:t>“Cắt giảm, đơn giản hóa ngay những quy định không cần thiết, không hợp lý, không hợp pháp, là rào cản, gây khó khăn cho hoạt động kinh doanh của doanh nghiệp, người dân”…</w:t>
            </w:r>
          </w:p>
        </w:tc>
        <w:tc>
          <w:tcPr>
            <w:tcW w:w="1525" w:type="pct"/>
          </w:tcPr>
          <w:p w14:paraId="0A8E4940" w14:textId="57DDF9B1" w:rsidR="001A3F5D" w:rsidRPr="00E11BE8" w:rsidRDefault="001A3F5D" w:rsidP="002D31B1">
            <w:pPr>
              <w:spacing w:line="320" w:lineRule="exact"/>
              <w:contextualSpacing/>
              <w:rPr>
                <w:rFonts w:cs="Times New Roman"/>
                <w:color w:val="auto"/>
                <w:sz w:val="24"/>
                <w:szCs w:val="24"/>
              </w:rPr>
            </w:pPr>
            <w:r w:rsidRPr="00E11BE8">
              <w:rPr>
                <w:color w:val="auto"/>
                <w:sz w:val="24"/>
                <w:szCs w:val="24"/>
              </w:rPr>
              <w:t xml:space="preserve">Nội dung này, quá trình xây dựng và trình ban hành Nghị định 34/2024/NĐ-CP, Bộ GTVT đã phối hợp và tiếp thu ý kiến các Bộ, ngành, ý kiến của Thành viên Chính phủ để quy định. </w:t>
            </w:r>
            <w:r w:rsidR="00CC2C20" w:rsidRPr="00E11BE8">
              <w:rPr>
                <w:color w:val="auto"/>
                <w:sz w:val="24"/>
                <w:szCs w:val="24"/>
              </w:rPr>
              <w:t>Bộ GTVT t</w:t>
            </w:r>
            <w:r w:rsidRPr="00E11BE8">
              <w:rPr>
                <w:color w:val="auto"/>
                <w:sz w:val="24"/>
                <w:szCs w:val="24"/>
              </w:rPr>
              <w:t xml:space="preserve">iếp thu </w:t>
            </w:r>
            <w:r w:rsidR="00CC2C20" w:rsidRPr="00E11BE8">
              <w:rPr>
                <w:color w:val="auto"/>
                <w:sz w:val="24"/>
                <w:szCs w:val="24"/>
              </w:rPr>
              <w:t xml:space="preserve">và tiếp tục </w:t>
            </w:r>
            <w:r w:rsidRPr="00E11BE8">
              <w:rPr>
                <w:color w:val="auto"/>
                <w:spacing w:val="2"/>
                <w:sz w:val="24"/>
                <w:szCs w:val="24"/>
                <w:lang w:val="nl-NL"/>
              </w:rPr>
              <w:t>rà soát toàn bộ nội dung dự thảo.</w:t>
            </w:r>
          </w:p>
        </w:tc>
      </w:tr>
      <w:tr w:rsidR="00CC2C20" w:rsidRPr="00E11BE8" w14:paraId="330B9E76" w14:textId="77777777" w:rsidTr="00DF652D">
        <w:trPr>
          <w:trHeight w:val="57"/>
        </w:trPr>
        <w:tc>
          <w:tcPr>
            <w:tcW w:w="242" w:type="pct"/>
          </w:tcPr>
          <w:p w14:paraId="40B383F1" w14:textId="77777777" w:rsidR="00CC2C20" w:rsidRPr="00E11BE8" w:rsidRDefault="00CC2C20" w:rsidP="002D31B1">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41D99E0D" w14:textId="77777777" w:rsidR="00CC2C20" w:rsidRPr="00E11BE8" w:rsidRDefault="00CC2C20" w:rsidP="002D31B1">
            <w:pPr>
              <w:autoSpaceDE w:val="0"/>
              <w:autoSpaceDN w:val="0"/>
              <w:adjustRightInd w:val="0"/>
              <w:spacing w:line="320" w:lineRule="exact"/>
              <w:contextualSpacing/>
              <w:rPr>
                <w:rFonts w:cs="Times New Roman"/>
                <w:sz w:val="24"/>
                <w:szCs w:val="24"/>
              </w:rPr>
            </w:pPr>
          </w:p>
        </w:tc>
        <w:tc>
          <w:tcPr>
            <w:tcW w:w="597" w:type="pct"/>
          </w:tcPr>
          <w:p w14:paraId="549128F8" w14:textId="0438D55C" w:rsidR="00CC2C20" w:rsidRPr="00E11BE8" w:rsidRDefault="00CC2C20" w:rsidP="002D31B1">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Bộ Tư pháp</w:t>
            </w:r>
          </w:p>
        </w:tc>
        <w:tc>
          <w:tcPr>
            <w:tcW w:w="1395" w:type="pct"/>
          </w:tcPr>
          <w:p w14:paraId="5FDDA089" w14:textId="5FCAD707" w:rsidR="00CC2C20" w:rsidRPr="00E11BE8" w:rsidRDefault="00CC2C20" w:rsidP="002D31B1">
            <w:pPr>
              <w:spacing w:line="320" w:lineRule="exact"/>
              <w:contextualSpacing/>
              <w:rPr>
                <w:sz w:val="24"/>
                <w:szCs w:val="24"/>
              </w:rPr>
            </w:pPr>
            <w:r w:rsidRPr="00E11BE8">
              <w:rPr>
                <w:spacing w:val="2"/>
                <w:sz w:val="24"/>
                <w:szCs w:val="24"/>
                <w:lang w:val="nl-NL"/>
              </w:rPr>
              <w:t xml:space="preserve">Đề nghị cơ quan chủ trì soạn thảo rà soát toàn bộ hồ sơ dự thảo Nghị định để đảm bảo tuân thủ đúng và đầy đủ: (i) Quy định số 178-QĐ/TW ngày 27/6/2024 của Bộ Chính trị quy định về kiểm soát quyền lực, phòng, chống tham nhũng tiêu cực trong công tác xây dựng pháp luật; (ii) Nghị quyết số </w:t>
            </w:r>
            <w:r w:rsidRPr="00E11BE8">
              <w:rPr>
                <w:spacing w:val="2"/>
                <w:sz w:val="24"/>
                <w:szCs w:val="24"/>
                <w:lang w:val="nl-NL"/>
              </w:rPr>
              <w:lastRenderedPageBreak/>
              <w:t>110/2023/QH15 ngày 29/11/2023 của Quốc hội về kỳ họp thứ 6 Quốc hội khóa XV (yêu cầu: “ngăn chặn kịp thời và xử lý nghiêm các hành vi tham nhũng, tiêu cực, “lợi ích nhóm”, “lợi ích cục bộ” trong công tác xây dựng và tổ chức thi hành pháp luật” - Mục 3); (iii)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w:t>
            </w:r>
          </w:p>
        </w:tc>
        <w:tc>
          <w:tcPr>
            <w:tcW w:w="1525" w:type="pct"/>
          </w:tcPr>
          <w:p w14:paraId="54649DEE" w14:textId="69534822" w:rsidR="00CC2C20" w:rsidRPr="00E11BE8" w:rsidRDefault="00CC2C20" w:rsidP="002D31B1">
            <w:pPr>
              <w:spacing w:line="320" w:lineRule="exact"/>
              <w:contextualSpacing/>
              <w:rPr>
                <w:rFonts w:cs="Times New Roman"/>
                <w:sz w:val="24"/>
                <w:szCs w:val="24"/>
              </w:rPr>
            </w:pPr>
            <w:r w:rsidRPr="00E11BE8">
              <w:rPr>
                <w:sz w:val="24"/>
                <w:szCs w:val="24"/>
              </w:rPr>
              <w:lastRenderedPageBreak/>
              <w:t xml:space="preserve">Tiếp thu </w:t>
            </w:r>
            <w:r w:rsidRPr="00E11BE8">
              <w:rPr>
                <w:spacing w:val="2"/>
                <w:sz w:val="24"/>
                <w:szCs w:val="24"/>
                <w:lang w:val="nl-NL"/>
              </w:rPr>
              <w:t>rà soát</w:t>
            </w:r>
          </w:p>
        </w:tc>
      </w:tr>
      <w:tr w:rsidR="00CC2C20" w:rsidRPr="00E11BE8" w14:paraId="426A4526" w14:textId="77777777" w:rsidTr="00DF652D">
        <w:trPr>
          <w:trHeight w:val="57"/>
        </w:trPr>
        <w:tc>
          <w:tcPr>
            <w:tcW w:w="242" w:type="pct"/>
          </w:tcPr>
          <w:p w14:paraId="1922B50F" w14:textId="77777777" w:rsidR="00CC2C20" w:rsidRPr="00E11BE8" w:rsidRDefault="00CC2C20" w:rsidP="002D31B1">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6388B5F2" w14:textId="77777777" w:rsidR="00CC2C20" w:rsidRPr="00E11BE8" w:rsidRDefault="00CC2C20" w:rsidP="002D31B1">
            <w:pPr>
              <w:autoSpaceDE w:val="0"/>
              <w:autoSpaceDN w:val="0"/>
              <w:adjustRightInd w:val="0"/>
              <w:spacing w:line="320" w:lineRule="exact"/>
              <w:contextualSpacing/>
              <w:rPr>
                <w:rFonts w:cs="Times New Roman"/>
                <w:sz w:val="24"/>
                <w:szCs w:val="24"/>
              </w:rPr>
            </w:pPr>
          </w:p>
        </w:tc>
        <w:tc>
          <w:tcPr>
            <w:tcW w:w="597" w:type="pct"/>
          </w:tcPr>
          <w:p w14:paraId="0EB8F948" w14:textId="547617CD" w:rsidR="00CC2C20" w:rsidRPr="00E11BE8" w:rsidRDefault="00CC2C20" w:rsidP="002D31B1">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Bộ Tư pháp</w:t>
            </w:r>
          </w:p>
        </w:tc>
        <w:tc>
          <w:tcPr>
            <w:tcW w:w="1395" w:type="pct"/>
          </w:tcPr>
          <w:p w14:paraId="693FF600" w14:textId="09D44FC7" w:rsidR="00CC2C20" w:rsidRPr="00E11BE8" w:rsidRDefault="00CC2C20" w:rsidP="002D31B1">
            <w:pPr>
              <w:spacing w:line="320" w:lineRule="exact"/>
              <w:contextualSpacing/>
              <w:rPr>
                <w:sz w:val="24"/>
                <w:szCs w:val="24"/>
              </w:rPr>
            </w:pPr>
            <w:r w:rsidRPr="00E11BE8">
              <w:rPr>
                <w:spacing w:val="2"/>
                <w:sz w:val="24"/>
                <w:szCs w:val="24"/>
                <w:lang w:val="nl-NL"/>
              </w:rPr>
              <w:t xml:space="preserve">Do nội dung </w:t>
            </w:r>
            <w:r w:rsidRPr="00E11BE8">
              <w:rPr>
                <w:sz w:val="24"/>
                <w:szCs w:val="24"/>
                <w:lang w:val="nl-NL"/>
              </w:rPr>
              <w:t xml:space="preserve">hồ sơ dự thảo </w:t>
            </w:r>
            <w:r w:rsidRPr="00E11BE8">
              <w:rPr>
                <w:spacing w:val="2"/>
                <w:sz w:val="24"/>
                <w:szCs w:val="24"/>
                <w:lang w:val="nl-NL"/>
              </w:rPr>
              <w:t xml:space="preserve">Nghị định có nhiều vấn đề kinh tế, kỹ thuật, đề nghị cơ quan chủ trì soạn thảo xin ý kiến rộng rãi đối tượng chịu tác động; cơ quan, tổ chức có liên quan (nhất là đối với các vấn đề còn có ý kiến khác nhau); chuyên gia, nhà khoa học và người làm thực tiễn; từ đó tiếp thu, giải trình đầy đủ, hợp lý để hoàn thiện </w:t>
            </w:r>
            <w:r w:rsidRPr="00E11BE8">
              <w:rPr>
                <w:sz w:val="24"/>
                <w:szCs w:val="24"/>
                <w:lang w:val="nl-NL"/>
              </w:rPr>
              <w:t xml:space="preserve">hồ sơ dự thảo </w:t>
            </w:r>
            <w:r w:rsidRPr="00E11BE8">
              <w:rPr>
                <w:spacing w:val="2"/>
                <w:sz w:val="24"/>
                <w:szCs w:val="24"/>
                <w:lang w:val="nl-NL"/>
              </w:rPr>
              <w:t>Nghị định,</w:t>
            </w:r>
            <w:r w:rsidRPr="00E11BE8">
              <w:rPr>
                <w:sz w:val="24"/>
                <w:szCs w:val="24"/>
                <w:lang w:val="nl-NL"/>
              </w:rPr>
              <w:t xml:space="preserve"> đảm bảo tính  hợp pháp, tính thống nhất, khách quan, hợp lý, khả thi (và chịu trách nhiệm về vấn đề này).</w:t>
            </w:r>
          </w:p>
        </w:tc>
        <w:tc>
          <w:tcPr>
            <w:tcW w:w="1525" w:type="pct"/>
          </w:tcPr>
          <w:p w14:paraId="55CD5CB4" w14:textId="704680D6" w:rsidR="00CC2C20" w:rsidRPr="00E11BE8" w:rsidRDefault="00CC2C20" w:rsidP="002D31B1">
            <w:pPr>
              <w:spacing w:line="320" w:lineRule="exact"/>
              <w:contextualSpacing/>
              <w:rPr>
                <w:rFonts w:cs="Times New Roman"/>
                <w:sz w:val="24"/>
                <w:szCs w:val="24"/>
              </w:rPr>
            </w:pPr>
            <w:r w:rsidRPr="00E11BE8">
              <w:rPr>
                <w:sz w:val="24"/>
                <w:szCs w:val="24"/>
              </w:rPr>
              <w:t>Tiếp thu</w:t>
            </w:r>
            <w:r w:rsidRPr="00E11BE8">
              <w:rPr>
                <w:spacing w:val="2"/>
                <w:sz w:val="24"/>
                <w:szCs w:val="24"/>
                <w:lang w:val="nl-NL"/>
              </w:rPr>
              <w:t xml:space="preserve"> rà soát</w:t>
            </w:r>
          </w:p>
        </w:tc>
      </w:tr>
      <w:tr w:rsidR="00CC2C20" w:rsidRPr="00E11BE8" w14:paraId="62FE4288" w14:textId="77777777" w:rsidTr="00DF652D">
        <w:trPr>
          <w:trHeight w:val="57"/>
        </w:trPr>
        <w:tc>
          <w:tcPr>
            <w:tcW w:w="242" w:type="pct"/>
          </w:tcPr>
          <w:p w14:paraId="060D3FA2" w14:textId="77777777" w:rsidR="00CC2C20" w:rsidRPr="00E11BE8" w:rsidRDefault="00CC2C20" w:rsidP="002D31B1">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454EDC94" w14:textId="77777777" w:rsidR="00CC2C20" w:rsidRPr="00E11BE8" w:rsidRDefault="00CC2C20" w:rsidP="002D31B1">
            <w:pPr>
              <w:autoSpaceDE w:val="0"/>
              <w:autoSpaceDN w:val="0"/>
              <w:adjustRightInd w:val="0"/>
              <w:spacing w:line="320" w:lineRule="exact"/>
              <w:contextualSpacing/>
              <w:rPr>
                <w:rFonts w:cs="Times New Roman"/>
                <w:sz w:val="24"/>
                <w:szCs w:val="24"/>
              </w:rPr>
            </w:pPr>
          </w:p>
        </w:tc>
        <w:tc>
          <w:tcPr>
            <w:tcW w:w="597" w:type="pct"/>
          </w:tcPr>
          <w:p w14:paraId="7D70F27A" w14:textId="5A15C14E" w:rsidR="00CC2C20" w:rsidRPr="00E11BE8" w:rsidRDefault="00CC2C20" w:rsidP="002D31B1">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Bộ Tư pháp</w:t>
            </w:r>
          </w:p>
        </w:tc>
        <w:tc>
          <w:tcPr>
            <w:tcW w:w="1395" w:type="pct"/>
          </w:tcPr>
          <w:p w14:paraId="711334EB" w14:textId="4F4B3877" w:rsidR="00CC2C20" w:rsidRPr="00E11BE8" w:rsidRDefault="00CC2C20" w:rsidP="002D31B1">
            <w:pPr>
              <w:spacing w:line="320" w:lineRule="exact"/>
              <w:contextualSpacing/>
              <w:rPr>
                <w:sz w:val="24"/>
                <w:szCs w:val="24"/>
              </w:rPr>
            </w:pPr>
            <w:r w:rsidRPr="00E11BE8">
              <w:rPr>
                <w:sz w:val="24"/>
                <w:szCs w:val="24"/>
                <w:lang w:val="nl-NL"/>
              </w:rPr>
              <w:t xml:space="preserve">Đề nghị cơ quan chủ trì soạn thảo rà </w:t>
            </w:r>
            <w:r w:rsidRPr="00E11BE8">
              <w:rPr>
                <w:sz w:val="24"/>
                <w:szCs w:val="24"/>
                <w:lang w:val="nl-NL"/>
              </w:rPr>
              <w:lastRenderedPageBreak/>
              <w:t xml:space="preserve">soát dự thảo Nghị định và các tài liệu kèm theo, bảo đảm quy định thống nhất, hợp lý và tuân thủ </w:t>
            </w:r>
            <w:r w:rsidRPr="00E11BE8">
              <w:rPr>
                <w:rFonts w:eastAsia="MS Mincho"/>
                <w:sz w:val="24"/>
                <w:szCs w:val="24"/>
              </w:rPr>
              <w:t>thể thức và kỹ thuật trình bày văn bản theo quy định tại Điều 8 Luật Ban hành văn bản quy phạm pháp luật năm 2015, sửa đổi, bổ sung năm 2020 và Chương V (thể thức và kỹ thuật trình bày văn bản quy phạm pháp luật) Nghị định số 34/2016/NĐ-CP ngày 14/5/2016 của Chính phủ quy định chi tiết và biện pháp thi hành Luật Ban hành văn bản quy phạm pháp luật (đã được sửa đổi, bổ sung một số điều tại Nghị định số 154/2020/NĐ-CP ngày 31/12/2020 và Nghị định số 59/2024/NĐ-CP ngày 25/5/2024)</w:t>
            </w:r>
            <w:r w:rsidRPr="00E11BE8">
              <w:rPr>
                <w:rFonts w:eastAsia="MS Mincho"/>
                <w:sz w:val="24"/>
                <w:szCs w:val="24"/>
                <w:lang w:val="nl-NL"/>
              </w:rPr>
              <w:t>.</w:t>
            </w:r>
          </w:p>
        </w:tc>
        <w:tc>
          <w:tcPr>
            <w:tcW w:w="1525" w:type="pct"/>
          </w:tcPr>
          <w:p w14:paraId="08E20C4B" w14:textId="49862487" w:rsidR="00CC2C20" w:rsidRPr="00E11BE8" w:rsidRDefault="00CC2C20" w:rsidP="002D31B1">
            <w:pPr>
              <w:spacing w:line="320" w:lineRule="exact"/>
              <w:contextualSpacing/>
              <w:rPr>
                <w:rFonts w:cs="Times New Roman"/>
                <w:sz w:val="24"/>
                <w:szCs w:val="24"/>
              </w:rPr>
            </w:pPr>
            <w:r w:rsidRPr="00E11BE8">
              <w:rPr>
                <w:sz w:val="24"/>
                <w:szCs w:val="24"/>
              </w:rPr>
              <w:lastRenderedPageBreak/>
              <w:t>Tiếp thu</w:t>
            </w:r>
            <w:r w:rsidRPr="00E11BE8">
              <w:rPr>
                <w:spacing w:val="2"/>
                <w:sz w:val="24"/>
                <w:szCs w:val="24"/>
                <w:lang w:val="nl-NL"/>
              </w:rPr>
              <w:t xml:space="preserve"> rà soát</w:t>
            </w:r>
          </w:p>
        </w:tc>
      </w:tr>
      <w:tr w:rsidR="00CC2C20" w:rsidRPr="00E11BE8" w14:paraId="1001F166" w14:textId="77777777" w:rsidTr="00DF652D">
        <w:trPr>
          <w:trHeight w:val="57"/>
        </w:trPr>
        <w:tc>
          <w:tcPr>
            <w:tcW w:w="242" w:type="pct"/>
          </w:tcPr>
          <w:p w14:paraId="4A36472B" w14:textId="77777777" w:rsidR="00CC2C20" w:rsidRPr="00E11BE8" w:rsidRDefault="00CC2C20" w:rsidP="002D31B1">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1F551245" w14:textId="77777777" w:rsidR="00CC2C20" w:rsidRPr="00E11BE8" w:rsidRDefault="00CC2C20" w:rsidP="002D31B1">
            <w:pPr>
              <w:autoSpaceDE w:val="0"/>
              <w:autoSpaceDN w:val="0"/>
              <w:adjustRightInd w:val="0"/>
              <w:spacing w:line="320" w:lineRule="exact"/>
              <w:contextualSpacing/>
              <w:rPr>
                <w:rFonts w:cs="Times New Roman"/>
                <w:sz w:val="24"/>
                <w:szCs w:val="24"/>
              </w:rPr>
            </w:pPr>
          </w:p>
        </w:tc>
        <w:tc>
          <w:tcPr>
            <w:tcW w:w="597" w:type="pct"/>
          </w:tcPr>
          <w:p w14:paraId="1DAA913F" w14:textId="6B0C6C3E" w:rsidR="00CC2C20" w:rsidRPr="00E11BE8" w:rsidRDefault="00CC2C20" w:rsidP="002D31B1">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Bộ Tư pháp</w:t>
            </w:r>
          </w:p>
        </w:tc>
        <w:tc>
          <w:tcPr>
            <w:tcW w:w="1395" w:type="pct"/>
          </w:tcPr>
          <w:p w14:paraId="3392EFDC" w14:textId="50530B9D" w:rsidR="00CC2C20" w:rsidRPr="00E11BE8" w:rsidRDefault="00384F6D" w:rsidP="002D31B1">
            <w:pPr>
              <w:spacing w:line="320" w:lineRule="exact"/>
              <w:contextualSpacing/>
              <w:rPr>
                <w:sz w:val="24"/>
                <w:szCs w:val="24"/>
              </w:rPr>
            </w:pPr>
            <w:r w:rsidRPr="00E11BE8">
              <w:rPr>
                <w:rFonts w:eastAsia="MS Mincho"/>
                <w:sz w:val="24"/>
                <w:szCs w:val="24"/>
                <w:lang w:val="nl-NL"/>
              </w:rPr>
              <w:t>Đ</w:t>
            </w:r>
            <w:r w:rsidR="00CC2C20" w:rsidRPr="00E11BE8">
              <w:rPr>
                <w:rFonts w:eastAsia="MS Mincho"/>
                <w:sz w:val="24"/>
                <w:szCs w:val="24"/>
                <w:lang w:val="nl-NL"/>
              </w:rPr>
              <w:t xml:space="preserve">ề nghị cơ quan chủ trì soạn thảo </w:t>
            </w:r>
            <w:r w:rsidR="00CC2C20" w:rsidRPr="00E11BE8">
              <w:rPr>
                <w:rFonts w:eastAsia="MS Mincho"/>
                <w:sz w:val="24"/>
                <w:szCs w:val="24"/>
              </w:rPr>
              <w:t>hoàn thiện thành phần hồ sơ gửi Bộ Tư pháp thẩm định dự thảo Nghị định theo quy định tại khoản 2 Điều 92 Luật Ban hành văn bản quy phạm pháp luật, trong đó, cơ quan chủ trì soạn thảo chú ý hoàn thiện</w:t>
            </w:r>
            <w:r w:rsidR="00CC2C20" w:rsidRPr="00E11BE8">
              <w:rPr>
                <w:sz w:val="24"/>
                <w:szCs w:val="24"/>
                <w:lang w:val="nl-NL"/>
              </w:rPr>
              <w:t xml:space="preserve"> Tờ trình (</w:t>
            </w:r>
            <w:r w:rsidR="00CC2C20" w:rsidRPr="00E11BE8">
              <w:rPr>
                <w:sz w:val="24"/>
                <w:szCs w:val="24"/>
                <w:lang w:val="en"/>
              </w:rPr>
              <w:t>theo Mẫu số 03 Phụ lục III</w:t>
            </w:r>
            <w:r w:rsidR="00CC2C20" w:rsidRPr="00E11BE8">
              <w:rPr>
                <w:rStyle w:val="normal-h1"/>
                <w:b/>
                <w:sz w:val="24"/>
                <w:szCs w:val="24"/>
              </w:rPr>
              <w:t xml:space="preserve"> </w:t>
            </w:r>
            <w:r w:rsidR="00CC2C20" w:rsidRPr="00E11BE8">
              <w:rPr>
                <w:sz w:val="24"/>
                <w:szCs w:val="24"/>
                <w:lang w:val="en"/>
              </w:rPr>
              <w:t>Nghị định số 59/2024/NĐ-CP);</w:t>
            </w:r>
            <w:r w:rsidR="00CC2C20" w:rsidRPr="00E11BE8">
              <w:rPr>
                <w:rFonts w:eastAsia="MS Mincho"/>
                <w:sz w:val="24"/>
                <w:szCs w:val="24"/>
              </w:rPr>
              <w:t xml:space="preserve"> Báo cáo về rà soát các văn bản quy phạm pháp luật có liên quan đến dự thảo Nghị định (theo </w:t>
            </w:r>
            <w:r w:rsidR="00CC2C20" w:rsidRPr="00E11BE8">
              <w:rPr>
                <w:sz w:val="24"/>
                <w:szCs w:val="24"/>
                <w:lang w:val="en"/>
              </w:rPr>
              <w:t>Mẫu số 13 Phụ lục I</w:t>
            </w:r>
            <w:r w:rsidR="00CC2C20" w:rsidRPr="00E11BE8">
              <w:rPr>
                <w:rStyle w:val="normal-h1"/>
                <w:b/>
                <w:sz w:val="24"/>
                <w:szCs w:val="24"/>
              </w:rPr>
              <w:t xml:space="preserve"> </w:t>
            </w:r>
            <w:r w:rsidR="00CC2C20" w:rsidRPr="00E11BE8">
              <w:rPr>
                <w:sz w:val="24"/>
                <w:szCs w:val="24"/>
                <w:lang w:val="en"/>
              </w:rPr>
              <w:t>Nghị định số 59/2024/NĐ-CP)</w:t>
            </w:r>
            <w:r w:rsidR="00CC2C20" w:rsidRPr="00E11BE8">
              <w:rPr>
                <w:rFonts w:eastAsia="MS Mincho"/>
                <w:sz w:val="24"/>
                <w:szCs w:val="24"/>
              </w:rPr>
              <w:t xml:space="preserve">; Báo cáo đánh giá </w:t>
            </w:r>
            <w:r w:rsidR="00CC2C20" w:rsidRPr="00E11BE8">
              <w:rPr>
                <w:rFonts w:eastAsia="MS Mincho"/>
                <w:sz w:val="24"/>
                <w:szCs w:val="24"/>
              </w:rPr>
              <w:lastRenderedPageBreak/>
              <w:t xml:space="preserve">tác động của chính sách (theo </w:t>
            </w:r>
            <w:r w:rsidR="00CC2C20" w:rsidRPr="00E11BE8">
              <w:rPr>
                <w:sz w:val="24"/>
                <w:szCs w:val="24"/>
                <w:lang w:val="en"/>
              </w:rPr>
              <w:t>Mẫu số 01 Phụ lục III</w:t>
            </w:r>
            <w:r w:rsidR="00CC2C20" w:rsidRPr="00E11BE8">
              <w:rPr>
                <w:rStyle w:val="normal-h1"/>
                <w:b/>
                <w:sz w:val="24"/>
                <w:szCs w:val="24"/>
              </w:rPr>
              <w:t xml:space="preserve"> </w:t>
            </w:r>
            <w:r w:rsidR="00CC2C20" w:rsidRPr="00E11BE8">
              <w:rPr>
                <w:sz w:val="24"/>
                <w:szCs w:val="24"/>
                <w:lang w:val="en"/>
              </w:rPr>
              <w:t>Nghị định số 59/2024/NĐ-CP</w:t>
            </w:r>
            <w:r w:rsidR="00CC2C20" w:rsidRPr="00E11BE8">
              <w:rPr>
                <w:rFonts w:eastAsia="MS Mincho"/>
                <w:sz w:val="24"/>
                <w:szCs w:val="24"/>
              </w:rPr>
              <w:t xml:space="preserve">); </w:t>
            </w:r>
            <w:r w:rsidR="00CC2C20" w:rsidRPr="00E11BE8">
              <w:rPr>
                <w:sz w:val="24"/>
                <w:szCs w:val="24"/>
              </w:rPr>
              <w:t>Bản tổng hợp, giải trình, tiếp thu ý kiến góp ý của cơ quan, tổ chức, cá nhân</w:t>
            </w:r>
            <w:r w:rsidR="00CC2C20" w:rsidRPr="00E11BE8">
              <w:rPr>
                <w:sz w:val="24"/>
                <w:szCs w:val="24"/>
                <w:lang w:val="en"/>
              </w:rPr>
              <w:t xml:space="preserve"> (theo Mẫu số 14 Phụ lục I</w:t>
            </w:r>
            <w:r w:rsidR="00CC2C20" w:rsidRPr="00E11BE8">
              <w:rPr>
                <w:rStyle w:val="normal-h1"/>
                <w:b/>
                <w:sz w:val="24"/>
                <w:szCs w:val="24"/>
              </w:rPr>
              <w:t xml:space="preserve"> </w:t>
            </w:r>
            <w:r w:rsidR="00CC2C20" w:rsidRPr="00E11BE8">
              <w:rPr>
                <w:sz w:val="24"/>
                <w:szCs w:val="24"/>
                <w:lang w:val="en"/>
              </w:rPr>
              <w:t>Nghị định số 59/2024/NĐ-CP);</w:t>
            </w:r>
            <w:r w:rsidR="00CC2C20" w:rsidRPr="00E11BE8">
              <w:rPr>
                <w:rFonts w:eastAsia="MS Mincho"/>
                <w:sz w:val="24"/>
                <w:szCs w:val="24"/>
              </w:rPr>
              <w:t xml:space="preserve"> Bản đánh giá thủ tục hành chính trong dự thảo (theo quy định tại Thông tư số 03/2022/TT-BTP ngày 10/02/2022 của Bộ trưởng Bộ Tư pháp hướng dẫn việc đánh giá tác động của thủ tục hành chính trong lập đề nghị xây dựng văn bản quy phạm pháp luật và soạn thảo dự án, dự thảo văn bản quy phạm pháp luật); Báo cáo về lồng ghép vấn đề bình đẳng giới (theo </w:t>
            </w:r>
            <w:r w:rsidR="00CC2C20" w:rsidRPr="00E11BE8">
              <w:rPr>
                <w:sz w:val="24"/>
                <w:szCs w:val="24"/>
                <w:lang w:val="en"/>
              </w:rPr>
              <w:t>Mẫu số 12 Phụ lục I</w:t>
            </w:r>
            <w:r w:rsidR="00CC2C20" w:rsidRPr="00E11BE8">
              <w:rPr>
                <w:rStyle w:val="normal-h1"/>
                <w:b/>
                <w:sz w:val="24"/>
                <w:szCs w:val="24"/>
              </w:rPr>
              <w:t xml:space="preserve"> </w:t>
            </w:r>
            <w:r w:rsidR="00CC2C20" w:rsidRPr="00E11BE8">
              <w:rPr>
                <w:sz w:val="24"/>
                <w:szCs w:val="24"/>
                <w:lang w:val="en"/>
              </w:rPr>
              <w:t>Nghị định số 59/2024/NĐ-CP,</w:t>
            </w:r>
            <w:r w:rsidR="00CC2C20" w:rsidRPr="00E11BE8">
              <w:rPr>
                <w:rFonts w:eastAsia="MS Mincho"/>
                <w:sz w:val="24"/>
                <w:szCs w:val="24"/>
              </w:rPr>
              <w:t xml:space="preserve"> nếu trong dự thảo có quy định liên quan đến vấn đề bình đẳng giới)...; đảm bảo đúng và đầy đủ cả về thành phần, nội dung và hình thức các tài liệu (theo quy định tại khoản 16 Điều 1 </w:t>
            </w:r>
            <w:r w:rsidR="00CC2C20" w:rsidRPr="00E11BE8">
              <w:rPr>
                <w:sz w:val="24"/>
                <w:szCs w:val="24"/>
                <w:lang w:val="en"/>
              </w:rPr>
              <w:t>Nghị định số 59/2024/NĐ-CP)</w:t>
            </w:r>
            <w:r w:rsidR="00CC2C20" w:rsidRPr="00E11BE8">
              <w:rPr>
                <w:rFonts w:eastAsia="MS Mincho"/>
                <w:sz w:val="24"/>
                <w:szCs w:val="24"/>
              </w:rPr>
              <w:t xml:space="preserve"> trong hồ sơ gửi Bộ Tư pháp thẩm định.</w:t>
            </w:r>
          </w:p>
        </w:tc>
        <w:tc>
          <w:tcPr>
            <w:tcW w:w="1525" w:type="pct"/>
          </w:tcPr>
          <w:p w14:paraId="270899D3" w14:textId="6EB1B7A1" w:rsidR="00CC2C20" w:rsidRPr="00E11BE8" w:rsidRDefault="00CC2C20" w:rsidP="002D31B1">
            <w:pPr>
              <w:spacing w:line="320" w:lineRule="exact"/>
              <w:contextualSpacing/>
              <w:rPr>
                <w:rFonts w:cs="Times New Roman"/>
                <w:sz w:val="24"/>
                <w:szCs w:val="24"/>
              </w:rPr>
            </w:pPr>
            <w:r w:rsidRPr="00E11BE8">
              <w:rPr>
                <w:sz w:val="24"/>
                <w:szCs w:val="24"/>
              </w:rPr>
              <w:lastRenderedPageBreak/>
              <w:t>Tiếp thu</w:t>
            </w:r>
            <w:r w:rsidRPr="00E11BE8">
              <w:rPr>
                <w:spacing w:val="2"/>
                <w:sz w:val="24"/>
                <w:szCs w:val="24"/>
                <w:lang w:val="nl-NL"/>
              </w:rPr>
              <w:t xml:space="preserve"> rà soát</w:t>
            </w:r>
          </w:p>
        </w:tc>
      </w:tr>
      <w:tr w:rsidR="000E71D8" w:rsidRPr="00E11BE8" w14:paraId="741F2673" w14:textId="77777777" w:rsidTr="00DF652D">
        <w:trPr>
          <w:trHeight w:val="57"/>
        </w:trPr>
        <w:tc>
          <w:tcPr>
            <w:tcW w:w="242" w:type="pct"/>
          </w:tcPr>
          <w:p w14:paraId="6E78614F" w14:textId="77777777" w:rsidR="000E71D8" w:rsidRPr="00E11BE8" w:rsidRDefault="000E71D8" w:rsidP="000E71D8">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1B3A166A" w14:textId="77777777" w:rsidR="000E71D8" w:rsidRPr="00E11BE8" w:rsidRDefault="000E71D8" w:rsidP="000E71D8">
            <w:pPr>
              <w:autoSpaceDE w:val="0"/>
              <w:autoSpaceDN w:val="0"/>
              <w:adjustRightInd w:val="0"/>
              <w:spacing w:line="320" w:lineRule="exact"/>
              <w:contextualSpacing/>
              <w:rPr>
                <w:rFonts w:cs="Times New Roman"/>
                <w:sz w:val="24"/>
                <w:szCs w:val="24"/>
              </w:rPr>
            </w:pPr>
          </w:p>
        </w:tc>
        <w:tc>
          <w:tcPr>
            <w:tcW w:w="597" w:type="pct"/>
          </w:tcPr>
          <w:p w14:paraId="1E7AA25F" w14:textId="6DF4E7B2" w:rsidR="000E71D8" w:rsidRPr="00E11BE8" w:rsidRDefault="000E71D8" w:rsidP="000E71D8">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Sở GTVT Tuyên Quang</w:t>
            </w:r>
            <w:r w:rsidR="00DB2100" w:rsidRPr="00E11BE8">
              <w:rPr>
                <w:rFonts w:eastAsia="Calibri" w:cs="Times New Roman"/>
                <w:bCs/>
                <w:color w:val="000000"/>
                <w:sz w:val="24"/>
                <w:szCs w:val="24"/>
              </w:rPr>
              <w:t>, Bộ Kế hoạch và Đầu tư</w:t>
            </w:r>
          </w:p>
        </w:tc>
        <w:tc>
          <w:tcPr>
            <w:tcW w:w="1395" w:type="pct"/>
            <w:vAlign w:val="center"/>
          </w:tcPr>
          <w:p w14:paraId="61B3E363" w14:textId="4598DF09" w:rsidR="000E71D8" w:rsidRPr="00E11BE8" w:rsidRDefault="000E71D8" w:rsidP="000E71D8">
            <w:pPr>
              <w:spacing w:line="320" w:lineRule="exact"/>
              <w:contextualSpacing/>
              <w:rPr>
                <w:sz w:val="24"/>
                <w:szCs w:val="24"/>
              </w:rPr>
            </w:pPr>
            <w:r w:rsidRPr="00E11BE8">
              <w:rPr>
                <w:sz w:val="24"/>
                <w:szCs w:val="24"/>
              </w:rPr>
              <w:t xml:space="preserve">Về dự thảo Tờ trình: Đề nghị cơ quan soạn thảo xem xét, nghiên cứu xây dựng dự thảo Tờ trình theo mẫu số 03 thuộc Phụ lục II kèm theo Nghị định số 59/2024/NĐ-CP ngày 25/5/2024 </w:t>
            </w:r>
            <w:r w:rsidRPr="00E11BE8">
              <w:rPr>
                <w:sz w:val="24"/>
                <w:szCs w:val="24"/>
              </w:rPr>
              <w:lastRenderedPageBreak/>
              <w:t>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 - Xem xét rà soát trích yếu nội dung dự thảo Tờ trình để đảm bảo thống nhất với dự thảo Nghị định (trích yếu dự thảo Nghị định có thêm cụm từ “vận chuyển hàng hóa nguy hiểm”)</w:t>
            </w:r>
          </w:p>
        </w:tc>
        <w:tc>
          <w:tcPr>
            <w:tcW w:w="1525" w:type="pct"/>
          </w:tcPr>
          <w:p w14:paraId="4D2734BD" w14:textId="73095D7D" w:rsidR="000E71D8" w:rsidRPr="00E11BE8" w:rsidRDefault="000E71D8" w:rsidP="000E71D8">
            <w:pPr>
              <w:spacing w:line="320" w:lineRule="exact"/>
              <w:contextualSpacing/>
              <w:rPr>
                <w:rFonts w:cs="Times New Roman"/>
                <w:sz w:val="24"/>
                <w:szCs w:val="24"/>
              </w:rPr>
            </w:pPr>
            <w:r w:rsidRPr="00E11BE8">
              <w:rPr>
                <w:sz w:val="24"/>
                <w:szCs w:val="24"/>
              </w:rPr>
              <w:lastRenderedPageBreak/>
              <w:t>Tiếp thu sửa vào Tờ trình theo góp ý của Bộ Tư pháp.</w:t>
            </w:r>
          </w:p>
        </w:tc>
      </w:tr>
      <w:tr w:rsidR="000E71D8" w:rsidRPr="00E11BE8" w14:paraId="741BFA9A" w14:textId="77777777" w:rsidTr="00DF652D">
        <w:trPr>
          <w:trHeight w:val="57"/>
        </w:trPr>
        <w:tc>
          <w:tcPr>
            <w:tcW w:w="242" w:type="pct"/>
          </w:tcPr>
          <w:p w14:paraId="669E7B6E" w14:textId="77777777" w:rsidR="000E71D8" w:rsidRPr="00E11BE8" w:rsidRDefault="000E71D8" w:rsidP="000E71D8">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68F20DA4" w14:textId="77777777" w:rsidR="000E71D8" w:rsidRPr="00E11BE8" w:rsidRDefault="000E71D8" w:rsidP="000E71D8">
            <w:pPr>
              <w:autoSpaceDE w:val="0"/>
              <w:autoSpaceDN w:val="0"/>
              <w:adjustRightInd w:val="0"/>
              <w:spacing w:line="320" w:lineRule="exact"/>
              <w:contextualSpacing/>
              <w:rPr>
                <w:rFonts w:cs="Times New Roman"/>
                <w:sz w:val="24"/>
                <w:szCs w:val="24"/>
              </w:rPr>
            </w:pPr>
          </w:p>
        </w:tc>
        <w:tc>
          <w:tcPr>
            <w:tcW w:w="597" w:type="pct"/>
          </w:tcPr>
          <w:p w14:paraId="74E64FCD" w14:textId="77777777" w:rsidR="000E71D8" w:rsidRPr="00E11BE8" w:rsidRDefault="000E71D8" w:rsidP="000E71D8">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Bộ Văn hóa, Thể thao và Du lịch</w:t>
            </w:r>
          </w:p>
          <w:p w14:paraId="29022EE3" w14:textId="71E3F3A0" w:rsidR="000E71D8" w:rsidRPr="00E11BE8" w:rsidRDefault="000E71D8" w:rsidP="000E71D8">
            <w:pPr>
              <w:spacing w:line="320" w:lineRule="exact"/>
              <w:contextualSpacing/>
              <w:jc w:val="center"/>
              <w:rPr>
                <w:rFonts w:eastAsia="Calibri" w:cs="Times New Roman"/>
                <w:bCs/>
                <w:color w:val="000000"/>
                <w:sz w:val="24"/>
                <w:szCs w:val="24"/>
              </w:rPr>
            </w:pPr>
          </w:p>
        </w:tc>
        <w:tc>
          <w:tcPr>
            <w:tcW w:w="1395" w:type="pct"/>
          </w:tcPr>
          <w:p w14:paraId="53CD79EE" w14:textId="1C2AF097" w:rsidR="000E71D8" w:rsidRPr="00E11BE8" w:rsidRDefault="000E71D8" w:rsidP="000E71D8">
            <w:pPr>
              <w:spacing w:line="320" w:lineRule="exact"/>
              <w:contextualSpacing/>
              <w:rPr>
                <w:sz w:val="24"/>
                <w:szCs w:val="24"/>
              </w:rPr>
            </w:pPr>
            <w:r w:rsidRPr="00E11BE8">
              <w:rPr>
                <w:sz w:val="24"/>
                <w:szCs w:val="24"/>
              </w:rPr>
              <w:t>Về dự thảo Tờ trình: Đề nghị bổ sung 02 mục: Phạm vị điều chỉnh, đối tượng áp dụng; Nguồn lực thực hiện Nghị định (theo mẫu quy định tại Nghị định số 59/2024/NĐ-CP sửa đổi, bổ sung một số điều của Nghị định số 34/2016/NĐ-CP quy định chi tiết và biện pháp thi hành Luật Ban hành văn bản quy phạm pháp luật được sửa đổi, bổ sung bởi Nghị định số 154/2020/NĐ-CP).</w:t>
            </w:r>
          </w:p>
        </w:tc>
        <w:tc>
          <w:tcPr>
            <w:tcW w:w="1525" w:type="pct"/>
          </w:tcPr>
          <w:p w14:paraId="0CCB7389" w14:textId="4A8AFB4C" w:rsidR="000E71D8" w:rsidRPr="00E11BE8" w:rsidRDefault="000E71D8" w:rsidP="000E71D8">
            <w:pPr>
              <w:spacing w:line="320" w:lineRule="exact"/>
              <w:contextualSpacing/>
              <w:rPr>
                <w:rFonts w:cs="Times New Roman"/>
                <w:sz w:val="24"/>
                <w:szCs w:val="24"/>
              </w:rPr>
            </w:pPr>
            <w:r w:rsidRPr="00E11BE8">
              <w:rPr>
                <w:rFonts w:cs="Times New Roman"/>
                <w:sz w:val="24"/>
                <w:szCs w:val="24"/>
              </w:rPr>
              <w:t>Tiếp thu và sửa vào dự thảo Tờ trình.</w:t>
            </w:r>
          </w:p>
        </w:tc>
      </w:tr>
      <w:tr w:rsidR="000E71D8" w:rsidRPr="00E11BE8" w14:paraId="2A685789" w14:textId="77777777" w:rsidTr="00DF652D">
        <w:trPr>
          <w:trHeight w:val="57"/>
        </w:trPr>
        <w:tc>
          <w:tcPr>
            <w:tcW w:w="242" w:type="pct"/>
          </w:tcPr>
          <w:p w14:paraId="7A080B3C" w14:textId="77777777" w:rsidR="000E71D8" w:rsidRPr="00E11BE8" w:rsidRDefault="000E71D8" w:rsidP="000E71D8">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21A3E89F" w14:textId="77777777" w:rsidR="000E71D8" w:rsidRPr="00E11BE8" w:rsidRDefault="000E71D8" w:rsidP="000E71D8">
            <w:pPr>
              <w:autoSpaceDE w:val="0"/>
              <w:autoSpaceDN w:val="0"/>
              <w:adjustRightInd w:val="0"/>
              <w:spacing w:line="320" w:lineRule="exact"/>
              <w:contextualSpacing/>
              <w:rPr>
                <w:rFonts w:cs="Times New Roman"/>
                <w:sz w:val="24"/>
                <w:szCs w:val="24"/>
              </w:rPr>
            </w:pPr>
          </w:p>
        </w:tc>
        <w:tc>
          <w:tcPr>
            <w:tcW w:w="597" w:type="pct"/>
          </w:tcPr>
          <w:p w14:paraId="281FDDED" w14:textId="51062514" w:rsidR="000E71D8" w:rsidRPr="00E11BE8" w:rsidRDefault="000E71D8" w:rsidP="000E71D8">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Bộ Ngoại giao</w:t>
            </w:r>
          </w:p>
        </w:tc>
        <w:tc>
          <w:tcPr>
            <w:tcW w:w="1395" w:type="pct"/>
          </w:tcPr>
          <w:p w14:paraId="69918F7B" w14:textId="014FB1C7" w:rsidR="000E71D8" w:rsidRPr="00E11BE8" w:rsidRDefault="000E71D8" w:rsidP="000E71D8">
            <w:pPr>
              <w:spacing w:line="320" w:lineRule="exact"/>
              <w:contextualSpacing/>
              <w:rPr>
                <w:sz w:val="24"/>
                <w:szCs w:val="24"/>
              </w:rPr>
            </w:pPr>
            <w:r w:rsidRPr="00E11BE8">
              <w:rPr>
                <w:spacing w:val="2"/>
                <w:sz w:val="24"/>
                <w:szCs w:val="24"/>
                <w:lang w:val="nl-NL"/>
              </w:rPr>
              <w:t xml:space="preserve">Về Tờ trình: Đề nghị quý Bộ bổ sung làm rõ việc tuân thủ trình tự thủ tục xây dựng ban hành Nghị định theo quy định tại Mục II Chương V Luật </w:t>
            </w:r>
            <w:r w:rsidRPr="00E11BE8">
              <w:rPr>
                <w:spacing w:val="2"/>
                <w:sz w:val="24"/>
                <w:szCs w:val="24"/>
                <w:lang w:val="nl-NL"/>
              </w:rPr>
              <w:lastRenderedPageBreak/>
              <w:t>ban hành văn bản quy phạm pháp luật năm 2015 (sửa đổi, bổ sung năm 2020).</w:t>
            </w:r>
          </w:p>
        </w:tc>
        <w:tc>
          <w:tcPr>
            <w:tcW w:w="1525" w:type="pct"/>
          </w:tcPr>
          <w:p w14:paraId="103A5F57" w14:textId="7E6E1A8F" w:rsidR="000E71D8" w:rsidRPr="00E11BE8" w:rsidRDefault="000E71D8" w:rsidP="000E71D8">
            <w:pPr>
              <w:spacing w:line="320" w:lineRule="exact"/>
              <w:contextualSpacing/>
              <w:rPr>
                <w:rFonts w:cs="Times New Roman"/>
                <w:sz w:val="24"/>
                <w:szCs w:val="24"/>
              </w:rPr>
            </w:pPr>
            <w:r w:rsidRPr="00E11BE8">
              <w:rPr>
                <w:rFonts w:cs="Times New Roman"/>
                <w:sz w:val="24"/>
                <w:szCs w:val="24"/>
              </w:rPr>
              <w:lastRenderedPageBreak/>
              <w:t>Tiếp thu và sửa vào dự thảo Tờ trình.</w:t>
            </w:r>
          </w:p>
        </w:tc>
      </w:tr>
      <w:tr w:rsidR="000E71D8" w:rsidRPr="00E11BE8" w14:paraId="15EE3263" w14:textId="77777777" w:rsidTr="00DF652D">
        <w:trPr>
          <w:trHeight w:val="57"/>
        </w:trPr>
        <w:tc>
          <w:tcPr>
            <w:tcW w:w="242" w:type="pct"/>
          </w:tcPr>
          <w:p w14:paraId="2F110082" w14:textId="77777777" w:rsidR="000E71D8" w:rsidRPr="00E11BE8" w:rsidRDefault="000E71D8" w:rsidP="000E71D8">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3A4D4974" w14:textId="77777777" w:rsidR="000E71D8" w:rsidRPr="00E11BE8" w:rsidRDefault="000E71D8" w:rsidP="000E71D8">
            <w:pPr>
              <w:autoSpaceDE w:val="0"/>
              <w:autoSpaceDN w:val="0"/>
              <w:adjustRightInd w:val="0"/>
              <w:spacing w:line="320" w:lineRule="exact"/>
              <w:contextualSpacing/>
              <w:rPr>
                <w:rFonts w:cs="Times New Roman"/>
                <w:sz w:val="24"/>
                <w:szCs w:val="24"/>
              </w:rPr>
            </w:pPr>
          </w:p>
        </w:tc>
        <w:tc>
          <w:tcPr>
            <w:tcW w:w="597" w:type="pct"/>
          </w:tcPr>
          <w:p w14:paraId="4207B2E5" w14:textId="1DC00B01" w:rsidR="000E71D8" w:rsidRPr="00E11BE8" w:rsidRDefault="000E71D8" w:rsidP="000E71D8">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Bộ Ngoại giao</w:t>
            </w:r>
          </w:p>
        </w:tc>
        <w:tc>
          <w:tcPr>
            <w:tcW w:w="1395" w:type="pct"/>
          </w:tcPr>
          <w:p w14:paraId="3C66C72B" w14:textId="6E0FAF3E" w:rsidR="000E71D8" w:rsidRPr="00E11BE8" w:rsidRDefault="000E71D8" w:rsidP="000E71D8">
            <w:pPr>
              <w:spacing w:line="320" w:lineRule="exact"/>
              <w:contextualSpacing/>
              <w:rPr>
                <w:sz w:val="24"/>
                <w:szCs w:val="24"/>
              </w:rPr>
            </w:pPr>
            <w:r w:rsidRPr="00E11BE8">
              <w:rPr>
                <w:spacing w:val="2"/>
                <w:sz w:val="24"/>
                <w:szCs w:val="24"/>
                <w:lang w:val="nl-NL"/>
              </w:rPr>
              <w:t>Tại phần 2 trang 3 dự thảo tờ trình đề nghị cân nhắc bổ sung những bất cập hạn chế cần sửa đổi ngay để phù hợp với thực tế.</w:t>
            </w:r>
          </w:p>
        </w:tc>
        <w:tc>
          <w:tcPr>
            <w:tcW w:w="1525" w:type="pct"/>
          </w:tcPr>
          <w:p w14:paraId="4DF39D81" w14:textId="2A8D8A3E" w:rsidR="000E71D8" w:rsidRPr="00E11BE8" w:rsidRDefault="000E71D8" w:rsidP="000E71D8">
            <w:pPr>
              <w:spacing w:line="320" w:lineRule="exact"/>
              <w:contextualSpacing/>
              <w:rPr>
                <w:rFonts w:cs="Times New Roman"/>
                <w:sz w:val="24"/>
                <w:szCs w:val="24"/>
              </w:rPr>
            </w:pPr>
            <w:r w:rsidRPr="00E11BE8">
              <w:rPr>
                <w:sz w:val="24"/>
                <w:szCs w:val="24"/>
              </w:rPr>
              <w:t>Đã làm rõ trong nội dung báo cáo đánh giá tác động chính sách</w:t>
            </w:r>
          </w:p>
        </w:tc>
      </w:tr>
      <w:tr w:rsidR="000E71D8" w:rsidRPr="00E11BE8" w14:paraId="63331D5D" w14:textId="77777777" w:rsidTr="00DF652D">
        <w:trPr>
          <w:trHeight w:val="57"/>
        </w:trPr>
        <w:tc>
          <w:tcPr>
            <w:tcW w:w="242" w:type="pct"/>
          </w:tcPr>
          <w:p w14:paraId="6C29DD71" w14:textId="77777777" w:rsidR="000E71D8" w:rsidRPr="00E11BE8" w:rsidRDefault="000E71D8" w:rsidP="000E71D8">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1D21212D" w14:textId="77777777" w:rsidR="000E71D8" w:rsidRPr="00E11BE8" w:rsidRDefault="000E71D8" w:rsidP="000E71D8">
            <w:pPr>
              <w:autoSpaceDE w:val="0"/>
              <w:autoSpaceDN w:val="0"/>
              <w:adjustRightInd w:val="0"/>
              <w:spacing w:line="320" w:lineRule="exact"/>
              <w:contextualSpacing/>
              <w:rPr>
                <w:rFonts w:cs="Times New Roman"/>
                <w:sz w:val="24"/>
                <w:szCs w:val="24"/>
              </w:rPr>
            </w:pPr>
          </w:p>
        </w:tc>
        <w:tc>
          <w:tcPr>
            <w:tcW w:w="597" w:type="pct"/>
          </w:tcPr>
          <w:p w14:paraId="1B028F32" w14:textId="595C0C1B" w:rsidR="000E71D8" w:rsidRPr="00E11BE8" w:rsidRDefault="000E71D8" w:rsidP="000E71D8">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Bộ Thông tin truyền thông</w:t>
            </w:r>
          </w:p>
        </w:tc>
        <w:tc>
          <w:tcPr>
            <w:tcW w:w="1395" w:type="pct"/>
          </w:tcPr>
          <w:p w14:paraId="4C3C2E74" w14:textId="7E5B9064" w:rsidR="000E71D8" w:rsidRPr="00E11BE8" w:rsidRDefault="000E71D8" w:rsidP="000E71D8">
            <w:pPr>
              <w:spacing w:line="320" w:lineRule="exact"/>
              <w:contextualSpacing/>
              <w:rPr>
                <w:rFonts w:cs="Times New Roman"/>
                <w:sz w:val="24"/>
                <w:szCs w:val="24"/>
              </w:rPr>
            </w:pPr>
            <w:r w:rsidRPr="00E11BE8">
              <w:rPr>
                <w:sz w:val="24"/>
                <w:szCs w:val="24"/>
              </w:rPr>
              <w:t>Đối với quy định về số lượng hồ sơ thủ tục hành chính, đề nghị quy định bằng cả chữ và số để đảm bảo phù hợp với khoản 1 Điều 70 Nghị định số 34/2016/NĐ-CP, được sửa đổi, bổ sung bởi Nghị định số 154/2020/NĐ-CP quy định chi tiết một số điều và biện pháp thi hành Luật Ban hành văn bản quy phạm pháp luật. Ví dụ: Người vận tải hàng hóa nguy hiểm nộp 01 (một) bộ hồ sơ đề nghị, ...</w:t>
            </w:r>
          </w:p>
        </w:tc>
        <w:tc>
          <w:tcPr>
            <w:tcW w:w="1525" w:type="pct"/>
          </w:tcPr>
          <w:p w14:paraId="107E9552" w14:textId="42D7614A" w:rsidR="000E71D8" w:rsidRPr="00E11BE8" w:rsidRDefault="000E71D8" w:rsidP="000E71D8">
            <w:pPr>
              <w:spacing w:line="320" w:lineRule="exact"/>
              <w:contextualSpacing/>
              <w:rPr>
                <w:rFonts w:cs="Times New Roman"/>
                <w:sz w:val="24"/>
                <w:szCs w:val="24"/>
              </w:rPr>
            </w:pPr>
            <w:r w:rsidRPr="00E11BE8">
              <w:rPr>
                <w:rFonts w:cs="Times New Roman"/>
                <w:sz w:val="24"/>
                <w:szCs w:val="24"/>
              </w:rPr>
              <w:t>Tiếp thu và sửa vào dự thảo Nghị định.</w:t>
            </w:r>
          </w:p>
        </w:tc>
      </w:tr>
      <w:tr w:rsidR="000E71D8" w:rsidRPr="00E11BE8" w14:paraId="031F9204" w14:textId="77777777" w:rsidTr="00DF652D">
        <w:trPr>
          <w:trHeight w:val="57"/>
        </w:trPr>
        <w:tc>
          <w:tcPr>
            <w:tcW w:w="242" w:type="pct"/>
          </w:tcPr>
          <w:p w14:paraId="139D21BF" w14:textId="77777777" w:rsidR="000E71D8" w:rsidRPr="00E11BE8" w:rsidRDefault="000E71D8" w:rsidP="000E71D8">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0E2455EF" w14:textId="77777777" w:rsidR="000E71D8" w:rsidRPr="00E11BE8" w:rsidRDefault="000E71D8" w:rsidP="000E71D8">
            <w:pPr>
              <w:autoSpaceDE w:val="0"/>
              <w:autoSpaceDN w:val="0"/>
              <w:adjustRightInd w:val="0"/>
              <w:spacing w:line="320" w:lineRule="exact"/>
              <w:contextualSpacing/>
              <w:rPr>
                <w:rFonts w:eastAsia="Calibri"/>
                <w:bCs/>
                <w:sz w:val="24"/>
                <w:szCs w:val="24"/>
              </w:rPr>
            </w:pPr>
          </w:p>
        </w:tc>
        <w:tc>
          <w:tcPr>
            <w:tcW w:w="597" w:type="pct"/>
          </w:tcPr>
          <w:p w14:paraId="2301787C" w14:textId="7B34CB2A" w:rsidR="000E71D8" w:rsidRPr="00E11BE8" w:rsidRDefault="000E71D8" w:rsidP="000E71D8">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Bộ Văn hóa, Thể thao và Du lịch</w:t>
            </w:r>
          </w:p>
        </w:tc>
        <w:tc>
          <w:tcPr>
            <w:tcW w:w="1395" w:type="pct"/>
            <w:vAlign w:val="center"/>
          </w:tcPr>
          <w:p w14:paraId="0A77EB8A" w14:textId="76E9A00C" w:rsidR="000E71D8" w:rsidRPr="00E11BE8" w:rsidRDefault="000E71D8" w:rsidP="000E71D8">
            <w:pPr>
              <w:spacing w:line="320" w:lineRule="exact"/>
              <w:contextualSpacing/>
              <w:rPr>
                <w:spacing w:val="2"/>
                <w:sz w:val="24"/>
                <w:szCs w:val="24"/>
                <w:lang w:val="nl-NL"/>
              </w:rPr>
            </w:pPr>
            <w:r w:rsidRPr="00E11BE8">
              <w:rPr>
                <w:sz w:val="24"/>
                <w:szCs w:val="24"/>
              </w:rPr>
              <w:t>Dự thảo Nghị định (bản ngang) chỉ nêu các nội dung mới, thay đổi so với văn bản hiện hành. Đề nghị bổ sung lý do sửa.</w:t>
            </w:r>
          </w:p>
        </w:tc>
        <w:tc>
          <w:tcPr>
            <w:tcW w:w="1525" w:type="pct"/>
          </w:tcPr>
          <w:p w14:paraId="3593D357" w14:textId="415A5358" w:rsidR="000E71D8" w:rsidRPr="00E11BE8" w:rsidRDefault="000E71D8" w:rsidP="000E71D8">
            <w:pPr>
              <w:spacing w:line="320" w:lineRule="exact"/>
              <w:contextualSpacing/>
              <w:rPr>
                <w:color w:val="auto"/>
                <w:sz w:val="24"/>
                <w:szCs w:val="24"/>
              </w:rPr>
            </w:pPr>
            <w:r w:rsidRPr="00E11BE8">
              <w:rPr>
                <w:color w:val="auto"/>
                <w:sz w:val="24"/>
                <w:szCs w:val="24"/>
              </w:rPr>
              <w:t>Tiếp thu và bổ sung giải trình</w:t>
            </w:r>
          </w:p>
        </w:tc>
      </w:tr>
      <w:tr w:rsidR="000E71D8" w:rsidRPr="00E11BE8" w14:paraId="19BD16AE" w14:textId="77777777" w:rsidTr="00DF652D">
        <w:trPr>
          <w:trHeight w:val="57"/>
        </w:trPr>
        <w:tc>
          <w:tcPr>
            <w:tcW w:w="242" w:type="pct"/>
          </w:tcPr>
          <w:p w14:paraId="5DE18D97" w14:textId="77777777" w:rsidR="000E71D8" w:rsidRPr="00E11BE8" w:rsidRDefault="000E71D8" w:rsidP="000E71D8">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3101B02D" w14:textId="77777777" w:rsidR="000E71D8" w:rsidRPr="00E11BE8" w:rsidRDefault="000E71D8" w:rsidP="000E71D8">
            <w:pPr>
              <w:autoSpaceDE w:val="0"/>
              <w:autoSpaceDN w:val="0"/>
              <w:adjustRightInd w:val="0"/>
              <w:spacing w:line="320" w:lineRule="exact"/>
              <w:contextualSpacing/>
              <w:rPr>
                <w:rFonts w:eastAsia="Calibri"/>
                <w:bCs/>
                <w:szCs w:val="24"/>
              </w:rPr>
            </w:pPr>
          </w:p>
        </w:tc>
        <w:tc>
          <w:tcPr>
            <w:tcW w:w="597" w:type="pct"/>
          </w:tcPr>
          <w:p w14:paraId="28D06B6A" w14:textId="3F73E751" w:rsidR="000E71D8" w:rsidRPr="00E11BE8" w:rsidRDefault="000E71D8" w:rsidP="000E71D8">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Bộ Văn hóa, Thể thao và Du lịch</w:t>
            </w:r>
          </w:p>
        </w:tc>
        <w:tc>
          <w:tcPr>
            <w:tcW w:w="1395" w:type="pct"/>
          </w:tcPr>
          <w:p w14:paraId="5EB59CC5" w14:textId="061BC032" w:rsidR="000E71D8" w:rsidRPr="00E11BE8" w:rsidRDefault="000E71D8" w:rsidP="000E71D8">
            <w:pPr>
              <w:spacing w:line="320" w:lineRule="exact"/>
              <w:contextualSpacing/>
              <w:rPr>
                <w:spacing w:val="2"/>
                <w:sz w:val="24"/>
                <w:szCs w:val="24"/>
                <w:lang w:val="nl-NL"/>
              </w:rPr>
            </w:pPr>
            <w:r w:rsidRPr="00E11BE8">
              <w:rPr>
                <w:sz w:val="24"/>
                <w:szCs w:val="24"/>
              </w:rPr>
              <w:t>Về Báo cáo rà soát văn bản QPPL: Đề nghị bổ sung thống kê số lượng văn bản đã rà soát tại Báo cáo, đánh giá sự thống nhất, phù hợp hoặc không phù hợp giữa các văn bản rà soát với dự thảo Nghị định.</w:t>
            </w:r>
          </w:p>
        </w:tc>
        <w:tc>
          <w:tcPr>
            <w:tcW w:w="1525" w:type="pct"/>
          </w:tcPr>
          <w:p w14:paraId="784C148B" w14:textId="7195F943" w:rsidR="000E71D8" w:rsidRPr="00E11BE8" w:rsidRDefault="000E71D8" w:rsidP="000E71D8">
            <w:pPr>
              <w:spacing w:line="320" w:lineRule="exact"/>
              <w:contextualSpacing/>
              <w:rPr>
                <w:color w:val="auto"/>
                <w:sz w:val="24"/>
                <w:szCs w:val="24"/>
              </w:rPr>
            </w:pPr>
            <w:r w:rsidRPr="00E11BE8">
              <w:rPr>
                <w:color w:val="auto"/>
                <w:sz w:val="24"/>
                <w:szCs w:val="24"/>
              </w:rPr>
              <w:t>Tiếp thu và bổ sung đầy đủ các văn bản đã rà soát</w:t>
            </w:r>
          </w:p>
        </w:tc>
      </w:tr>
      <w:tr w:rsidR="00E6247E" w:rsidRPr="00E11BE8" w14:paraId="5E0F531E" w14:textId="77777777" w:rsidTr="00DF652D">
        <w:trPr>
          <w:trHeight w:val="57"/>
        </w:trPr>
        <w:tc>
          <w:tcPr>
            <w:tcW w:w="242" w:type="pct"/>
          </w:tcPr>
          <w:p w14:paraId="57E4201B" w14:textId="77777777" w:rsidR="00E6247E" w:rsidRPr="00E11BE8" w:rsidRDefault="00E6247E" w:rsidP="000E71D8">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65B0A172" w14:textId="77777777" w:rsidR="00E6247E" w:rsidRPr="00E11BE8" w:rsidRDefault="00E6247E" w:rsidP="000E71D8">
            <w:pPr>
              <w:autoSpaceDE w:val="0"/>
              <w:autoSpaceDN w:val="0"/>
              <w:adjustRightInd w:val="0"/>
              <w:spacing w:line="320" w:lineRule="exact"/>
              <w:contextualSpacing/>
              <w:rPr>
                <w:rFonts w:eastAsia="Calibri"/>
                <w:bCs/>
                <w:sz w:val="24"/>
                <w:szCs w:val="24"/>
              </w:rPr>
            </w:pPr>
          </w:p>
        </w:tc>
        <w:tc>
          <w:tcPr>
            <w:tcW w:w="597" w:type="pct"/>
          </w:tcPr>
          <w:p w14:paraId="442E72FF" w14:textId="557515C0" w:rsidR="00E6247E" w:rsidRPr="00E11BE8" w:rsidRDefault="00E6247E" w:rsidP="000E71D8">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 xml:space="preserve">Sở GTVT </w:t>
            </w:r>
            <w:r w:rsidRPr="00E11BE8">
              <w:rPr>
                <w:rFonts w:eastAsia="Calibri" w:cs="Times New Roman"/>
                <w:bCs/>
                <w:color w:val="000000"/>
                <w:sz w:val="24"/>
                <w:szCs w:val="24"/>
              </w:rPr>
              <w:lastRenderedPageBreak/>
              <w:t>Tuyên Quang</w:t>
            </w:r>
          </w:p>
        </w:tc>
        <w:tc>
          <w:tcPr>
            <w:tcW w:w="1395" w:type="pct"/>
          </w:tcPr>
          <w:p w14:paraId="44FE7FA5" w14:textId="0CF48E21" w:rsidR="00E6247E" w:rsidRPr="00E11BE8" w:rsidRDefault="00E6247E" w:rsidP="000E71D8">
            <w:pPr>
              <w:spacing w:line="320" w:lineRule="exact"/>
              <w:contextualSpacing/>
              <w:rPr>
                <w:spacing w:val="2"/>
                <w:sz w:val="24"/>
                <w:szCs w:val="24"/>
                <w:lang w:val="nl-NL"/>
              </w:rPr>
            </w:pPr>
            <w:r w:rsidRPr="00E11BE8">
              <w:rPr>
                <w:sz w:val="24"/>
                <w:szCs w:val="24"/>
              </w:rPr>
              <w:lastRenderedPageBreak/>
              <w:t xml:space="preserve">Về dự thảo Báo cáo đánh giá tác động </w:t>
            </w:r>
            <w:r w:rsidRPr="00E11BE8">
              <w:rPr>
                <w:sz w:val="24"/>
                <w:szCs w:val="24"/>
              </w:rPr>
              <w:lastRenderedPageBreak/>
              <w:t>chính sách Rà soát xây dựng đảm bảo theo mẫu số 01 thuộc Phụ lục III ban hành kèm theo 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p>
        </w:tc>
        <w:tc>
          <w:tcPr>
            <w:tcW w:w="1525" w:type="pct"/>
          </w:tcPr>
          <w:p w14:paraId="7273C311" w14:textId="4C84D9D5" w:rsidR="00E6247E" w:rsidRPr="00E11BE8" w:rsidRDefault="00E6247E" w:rsidP="000E71D8">
            <w:pPr>
              <w:spacing w:line="320" w:lineRule="exact"/>
              <w:contextualSpacing/>
              <w:rPr>
                <w:sz w:val="24"/>
                <w:szCs w:val="24"/>
              </w:rPr>
            </w:pPr>
            <w:r w:rsidRPr="00E11BE8">
              <w:rPr>
                <w:sz w:val="24"/>
                <w:szCs w:val="24"/>
              </w:rPr>
              <w:lastRenderedPageBreak/>
              <w:t>Tiếp thu và thực hiện theo mẫu</w:t>
            </w:r>
          </w:p>
        </w:tc>
      </w:tr>
      <w:tr w:rsidR="000E71D8" w:rsidRPr="00E11BE8" w14:paraId="4E838EA7" w14:textId="77777777" w:rsidTr="00DF652D">
        <w:trPr>
          <w:trHeight w:val="57"/>
        </w:trPr>
        <w:tc>
          <w:tcPr>
            <w:tcW w:w="242" w:type="pct"/>
          </w:tcPr>
          <w:p w14:paraId="78846376" w14:textId="77777777" w:rsidR="000E71D8" w:rsidRPr="00E11BE8" w:rsidRDefault="000E71D8" w:rsidP="000E71D8">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09E89BF5" w14:textId="77777777" w:rsidR="000E71D8" w:rsidRPr="00E11BE8" w:rsidRDefault="000E71D8" w:rsidP="000E71D8">
            <w:pPr>
              <w:autoSpaceDE w:val="0"/>
              <w:autoSpaceDN w:val="0"/>
              <w:adjustRightInd w:val="0"/>
              <w:spacing w:line="320" w:lineRule="exact"/>
              <w:contextualSpacing/>
              <w:rPr>
                <w:rFonts w:eastAsia="Calibri"/>
                <w:bCs/>
                <w:sz w:val="24"/>
                <w:szCs w:val="24"/>
              </w:rPr>
            </w:pPr>
          </w:p>
        </w:tc>
        <w:tc>
          <w:tcPr>
            <w:tcW w:w="597" w:type="pct"/>
          </w:tcPr>
          <w:p w14:paraId="3BB3C3AC" w14:textId="49556AEA" w:rsidR="000E71D8" w:rsidRPr="00E11BE8" w:rsidRDefault="000E71D8" w:rsidP="000E71D8">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Bộ Tài nguyên và Môi trường</w:t>
            </w:r>
          </w:p>
        </w:tc>
        <w:tc>
          <w:tcPr>
            <w:tcW w:w="1395" w:type="pct"/>
          </w:tcPr>
          <w:p w14:paraId="7A6663C4" w14:textId="2804832C" w:rsidR="000E71D8" w:rsidRPr="00E11BE8" w:rsidRDefault="000E71D8" w:rsidP="000E71D8">
            <w:pPr>
              <w:spacing w:line="320" w:lineRule="exact"/>
              <w:contextualSpacing/>
              <w:rPr>
                <w:spacing w:val="2"/>
                <w:sz w:val="24"/>
                <w:szCs w:val="24"/>
                <w:lang w:val="nl-NL"/>
              </w:rPr>
            </w:pPr>
            <w:r w:rsidRPr="00E11BE8">
              <w:rPr>
                <w:spacing w:val="2"/>
                <w:sz w:val="24"/>
                <w:szCs w:val="24"/>
                <w:lang w:val="nl-NL"/>
              </w:rPr>
              <w:t xml:space="preserve">Về Tờ trình: </w:t>
            </w:r>
            <w:r w:rsidRPr="00E11BE8">
              <w:rPr>
                <w:sz w:val="24"/>
                <w:szCs w:val="24"/>
              </w:rPr>
              <w:t>Đề nghị đơn vị chủ trì soạn thảo nêu rõ dự thảo Nghị định được xây dựng là nhằm hoàn thiện và thay thế Nghị định số 34/2024/NĐ-CP ngày 31 tháng 3 năm 2024 của Chính phủ quy định Danh mục hàng hóa nguy hiểm, vận chuyển hàng hóa nguy hiểm bằng phương tiện giao thông cơ giới đường bộ và phương tiện thủy nội địa và bổ sung đánh giá về những hạn chế sau 6 tháng thực hiện Nghị định số 34/2024/NĐ-CP (nếu có).</w:t>
            </w:r>
          </w:p>
        </w:tc>
        <w:tc>
          <w:tcPr>
            <w:tcW w:w="1525" w:type="pct"/>
          </w:tcPr>
          <w:p w14:paraId="450E3E94" w14:textId="12375831" w:rsidR="000E71D8" w:rsidRPr="00E11BE8" w:rsidRDefault="000E71D8" w:rsidP="000E71D8">
            <w:pPr>
              <w:spacing w:line="320" w:lineRule="exact"/>
              <w:contextualSpacing/>
              <w:rPr>
                <w:color w:val="auto"/>
                <w:sz w:val="24"/>
                <w:szCs w:val="24"/>
              </w:rPr>
            </w:pPr>
            <w:r w:rsidRPr="00E11BE8">
              <w:rPr>
                <w:sz w:val="24"/>
                <w:szCs w:val="24"/>
              </w:rPr>
              <w:t>Đã làm rõ trong nội dung báo cáo đánh giá tác động chính sách. Tiếp thu làm rõ trong Tờ trình.</w:t>
            </w:r>
          </w:p>
        </w:tc>
      </w:tr>
      <w:tr w:rsidR="000E71D8" w:rsidRPr="00E11BE8" w14:paraId="6D912BED" w14:textId="77777777" w:rsidTr="00DF652D">
        <w:trPr>
          <w:trHeight w:val="57"/>
        </w:trPr>
        <w:tc>
          <w:tcPr>
            <w:tcW w:w="242" w:type="pct"/>
          </w:tcPr>
          <w:p w14:paraId="0EE2B754" w14:textId="77777777" w:rsidR="000E71D8" w:rsidRPr="00E11BE8" w:rsidRDefault="000E71D8" w:rsidP="000E71D8">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2A9FCE82" w14:textId="77777777" w:rsidR="000E71D8" w:rsidRPr="00E11BE8" w:rsidRDefault="000E71D8" w:rsidP="000E71D8">
            <w:pPr>
              <w:autoSpaceDE w:val="0"/>
              <w:autoSpaceDN w:val="0"/>
              <w:adjustRightInd w:val="0"/>
              <w:spacing w:line="320" w:lineRule="exact"/>
              <w:contextualSpacing/>
              <w:rPr>
                <w:rFonts w:eastAsia="Calibri"/>
                <w:bCs/>
                <w:sz w:val="24"/>
                <w:szCs w:val="24"/>
              </w:rPr>
            </w:pPr>
          </w:p>
        </w:tc>
        <w:tc>
          <w:tcPr>
            <w:tcW w:w="597" w:type="pct"/>
          </w:tcPr>
          <w:p w14:paraId="4FC22585" w14:textId="65D5D73B" w:rsidR="000E71D8" w:rsidRPr="00E11BE8" w:rsidRDefault="000E71D8" w:rsidP="000E71D8">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Bộ Ngoại giao</w:t>
            </w:r>
          </w:p>
        </w:tc>
        <w:tc>
          <w:tcPr>
            <w:tcW w:w="1395" w:type="pct"/>
          </w:tcPr>
          <w:p w14:paraId="6626466A" w14:textId="754F0D45" w:rsidR="000E71D8" w:rsidRPr="00E11BE8" w:rsidRDefault="000E71D8" w:rsidP="000E71D8">
            <w:pPr>
              <w:spacing w:line="320" w:lineRule="exact"/>
              <w:contextualSpacing/>
              <w:rPr>
                <w:spacing w:val="2"/>
                <w:sz w:val="24"/>
                <w:szCs w:val="24"/>
                <w:lang w:val="nl-NL"/>
              </w:rPr>
            </w:pPr>
            <w:r w:rsidRPr="00E11BE8">
              <w:rPr>
                <w:spacing w:val="2"/>
                <w:sz w:val="24"/>
                <w:szCs w:val="24"/>
                <w:lang w:val="nl-NL"/>
              </w:rPr>
              <w:t xml:space="preserve">Về báo cáo đanh giá tác động chính sách: Đề nghị đưa nội dung tại Mục III (Hiệp định, Nghị định thư) tại Phụ lục 1 thành một Phụ lục về danh mục </w:t>
            </w:r>
            <w:r w:rsidRPr="00E11BE8">
              <w:rPr>
                <w:spacing w:val="2"/>
                <w:sz w:val="24"/>
                <w:szCs w:val="24"/>
                <w:lang w:val="nl-NL"/>
              </w:rPr>
              <w:lastRenderedPageBreak/>
              <w:t>các Điều ước quốc tế Việt Nam là thành viên được rà soát và đánh giá tính tương thích.</w:t>
            </w:r>
          </w:p>
        </w:tc>
        <w:tc>
          <w:tcPr>
            <w:tcW w:w="1525" w:type="pct"/>
          </w:tcPr>
          <w:p w14:paraId="65684E4F" w14:textId="73865849" w:rsidR="000E71D8" w:rsidRPr="00E11BE8" w:rsidRDefault="000E71D8" w:rsidP="000E71D8">
            <w:pPr>
              <w:spacing w:line="320" w:lineRule="exact"/>
              <w:contextualSpacing/>
              <w:rPr>
                <w:color w:val="auto"/>
                <w:sz w:val="24"/>
                <w:szCs w:val="24"/>
              </w:rPr>
            </w:pPr>
            <w:r w:rsidRPr="00E11BE8">
              <w:rPr>
                <w:color w:val="auto"/>
                <w:sz w:val="24"/>
                <w:szCs w:val="24"/>
              </w:rPr>
              <w:lastRenderedPageBreak/>
              <w:t xml:space="preserve">Tiếp thu bổ sung trong </w:t>
            </w:r>
            <w:r w:rsidRPr="00E11BE8">
              <w:rPr>
                <w:spacing w:val="2"/>
                <w:sz w:val="24"/>
                <w:szCs w:val="24"/>
                <w:lang w:val="nl-NL"/>
              </w:rPr>
              <w:t xml:space="preserve">Mục III (Hiệp định, Nghị định thư) tại Phụ lục 1 thành một Phụ lục về danh mục các Điều ước quốc tế Việt Nam là thành viên được rà </w:t>
            </w:r>
            <w:r w:rsidRPr="00E11BE8">
              <w:rPr>
                <w:spacing w:val="2"/>
                <w:sz w:val="24"/>
                <w:szCs w:val="24"/>
                <w:lang w:val="nl-NL"/>
              </w:rPr>
              <w:lastRenderedPageBreak/>
              <w:t>soát và đánh giá tính tương thích.</w:t>
            </w:r>
          </w:p>
        </w:tc>
      </w:tr>
      <w:tr w:rsidR="000E71D8" w:rsidRPr="00E11BE8" w14:paraId="78FA53B5" w14:textId="77777777" w:rsidTr="00DF652D">
        <w:trPr>
          <w:trHeight w:val="57"/>
        </w:trPr>
        <w:tc>
          <w:tcPr>
            <w:tcW w:w="242" w:type="pct"/>
          </w:tcPr>
          <w:p w14:paraId="139E4B35" w14:textId="77777777" w:rsidR="000E71D8" w:rsidRPr="00E11BE8" w:rsidRDefault="000E71D8" w:rsidP="000E71D8">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3AB7F543" w14:textId="77777777" w:rsidR="000E71D8" w:rsidRPr="00E11BE8" w:rsidRDefault="000E71D8" w:rsidP="000E71D8">
            <w:pPr>
              <w:autoSpaceDE w:val="0"/>
              <w:autoSpaceDN w:val="0"/>
              <w:adjustRightInd w:val="0"/>
              <w:spacing w:line="320" w:lineRule="exact"/>
              <w:contextualSpacing/>
              <w:rPr>
                <w:rFonts w:eastAsia="Calibri"/>
                <w:bCs/>
                <w:sz w:val="24"/>
                <w:szCs w:val="24"/>
              </w:rPr>
            </w:pPr>
          </w:p>
        </w:tc>
        <w:tc>
          <w:tcPr>
            <w:tcW w:w="597" w:type="pct"/>
          </w:tcPr>
          <w:p w14:paraId="3E48F058" w14:textId="2D73FFA7" w:rsidR="000E71D8" w:rsidRPr="00E11BE8" w:rsidRDefault="000E71D8" w:rsidP="000E71D8">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Bộ Ngoại giao</w:t>
            </w:r>
          </w:p>
        </w:tc>
        <w:tc>
          <w:tcPr>
            <w:tcW w:w="1395" w:type="pct"/>
          </w:tcPr>
          <w:p w14:paraId="0F39341E" w14:textId="366A453C" w:rsidR="000E71D8" w:rsidRPr="00E11BE8" w:rsidRDefault="000E71D8" w:rsidP="000E71D8">
            <w:pPr>
              <w:spacing w:line="320" w:lineRule="exact"/>
              <w:contextualSpacing/>
              <w:rPr>
                <w:spacing w:val="2"/>
                <w:sz w:val="24"/>
                <w:szCs w:val="24"/>
                <w:lang w:val="nl-NL"/>
              </w:rPr>
            </w:pPr>
            <w:r w:rsidRPr="00E11BE8">
              <w:rPr>
                <w:spacing w:val="2"/>
                <w:sz w:val="24"/>
                <w:szCs w:val="24"/>
                <w:lang w:val="nl-NL"/>
              </w:rPr>
              <w:t>Do đối tượng áp dụng bao gồm cả tổ chức, cá nhân nước ngoài có liên quan, nên sẽ có trường hợp người nước ngoài vận chuyển hàng hóa nguy hiểm qua biên giới từ nước ngoài vào Việt Nam, vì vậy mà việc vận chuyển này không chỉ tuẩn thủ các điều ước về vận tải đường bộ mà còn cần thuân thủ các điều ước quốc tế về môi trường. Đề nghị rà soát bổ sung một số điều ước về vận chuyển hàng hóa, chất thải nguy hại qua biên giới như Nghị định thư số 9 về hàng hóa nguy hiểm trong khuôn khổ Hiệp định khung ASEAN về tạo thuậnlợi cho hàng hóa qua cảnh và Công ước Basel về kiểm soát vận chuyển qua biên giới các phế thải nguy hiểm và việc tiêu hủy chúng.</w:t>
            </w:r>
          </w:p>
        </w:tc>
        <w:tc>
          <w:tcPr>
            <w:tcW w:w="1525" w:type="pct"/>
          </w:tcPr>
          <w:p w14:paraId="209115B4" w14:textId="7B10E4AF" w:rsidR="000E71D8" w:rsidRPr="00E11BE8" w:rsidRDefault="000E71D8" w:rsidP="000E71D8">
            <w:pPr>
              <w:spacing w:line="320" w:lineRule="exact"/>
              <w:contextualSpacing/>
              <w:rPr>
                <w:color w:val="auto"/>
                <w:sz w:val="24"/>
                <w:szCs w:val="24"/>
              </w:rPr>
            </w:pPr>
            <w:r w:rsidRPr="00E11BE8">
              <w:rPr>
                <w:color w:val="auto"/>
                <w:sz w:val="24"/>
                <w:szCs w:val="24"/>
              </w:rPr>
              <w:t>Tiếp thu, rà soát bổ sung</w:t>
            </w:r>
          </w:p>
        </w:tc>
      </w:tr>
      <w:tr w:rsidR="000E71D8" w:rsidRPr="00E11BE8" w14:paraId="1BCA67EA" w14:textId="77777777" w:rsidTr="00DF652D">
        <w:trPr>
          <w:trHeight w:val="57"/>
        </w:trPr>
        <w:tc>
          <w:tcPr>
            <w:tcW w:w="242" w:type="pct"/>
          </w:tcPr>
          <w:p w14:paraId="1FFED45F" w14:textId="77777777" w:rsidR="000E71D8" w:rsidRPr="00E11BE8" w:rsidRDefault="000E71D8" w:rsidP="000E71D8">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0E25F830" w14:textId="77777777" w:rsidR="000E71D8" w:rsidRPr="00E11BE8" w:rsidRDefault="000E71D8" w:rsidP="000E71D8">
            <w:pPr>
              <w:autoSpaceDE w:val="0"/>
              <w:autoSpaceDN w:val="0"/>
              <w:adjustRightInd w:val="0"/>
              <w:spacing w:line="320" w:lineRule="exact"/>
              <w:contextualSpacing/>
              <w:rPr>
                <w:rFonts w:eastAsia="Calibri"/>
                <w:b/>
                <w:sz w:val="24"/>
                <w:szCs w:val="24"/>
              </w:rPr>
            </w:pPr>
          </w:p>
        </w:tc>
        <w:tc>
          <w:tcPr>
            <w:tcW w:w="597" w:type="pct"/>
          </w:tcPr>
          <w:p w14:paraId="61AEFB57" w14:textId="0ADFFE4D" w:rsidR="000E71D8" w:rsidRPr="00E11BE8" w:rsidRDefault="000E71D8" w:rsidP="000E71D8">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Cục Hàng hải Việt Nam</w:t>
            </w:r>
          </w:p>
        </w:tc>
        <w:tc>
          <w:tcPr>
            <w:tcW w:w="1395" w:type="pct"/>
          </w:tcPr>
          <w:p w14:paraId="10ED1166" w14:textId="3F014510" w:rsidR="000E71D8" w:rsidRPr="00E11BE8" w:rsidRDefault="000E71D8" w:rsidP="000E71D8">
            <w:pPr>
              <w:spacing w:line="320" w:lineRule="exact"/>
              <w:contextualSpacing/>
              <w:rPr>
                <w:spacing w:val="2"/>
                <w:sz w:val="24"/>
                <w:szCs w:val="24"/>
                <w:lang w:val="nl-NL"/>
              </w:rPr>
            </w:pPr>
            <w:r w:rsidRPr="00E11BE8">
              <w:rPr>
                <w:sz w:val="24"/>
                <w:szCs w:val="24"/>
              </w:rPr>
              <w:t xml:space="preserve">Hàng hoá nguy hiểm được vận tải bằng đường bộ có thể kết nối với các phương thức khác nhau trong đó có phương thức vận tải đường biển. Hiện nay, Việt Nam là thành viên các Công ước/Bộ luật quốc tế liên quan đến nội dung vận chuyển hàng nguy hiểm </w:t>
            </w:r>
            <w:r w:rsidRPr="00E11BE8">
              <w:rPr>
                <w:sz w:val="24"/>
                <w:szCs w:val="24"/>
              </w:rPr>
              <w:lastRenderedPageBreak/>
              <w:t>bằng đường biển; danh mục hàng nguy hiểm vận chuyển bằng đường biển trong các Bộ luật quốc tế về vận chuyển hàng nguy hiểm bằng đường biển (IMDG, IMSBC) được xem xét cập nhật, sửa đổi theo định kỳ. Do đó, nhằm tạo thuận lợi cho việc vận chuyển hàng nguy hiểm bằng các phương thức vận chuyển khác nhau, Cục Hàng hải Việt Nam đề xuất dự thảo xem xét cập nhật danh mục hàng nguy hiểm được quy định tại các Bộ luật IMDG, IMSBC để đồng nhất với quy định quốc tế; đồng thời quy định phương thức cập nhật danh mục hàng nguy hiểm để kịp thời đáp ứng quy định trong trường hợp Công ước/Bộ luật quốc tế được sửa đổi, cập nhập theo định kỳ.</w:t>
            </w:r>
          </w:p>
        </w:tc>
        <w:tc>
          <w:tcPr>
            <w:tcW w:w="1525" w:type="pct"/>
          </w:tcPr>
          <w:p w14:paraId="71C132E5" w14:textId="4293E213" w:rsidR="000E71D8" w:rsidRPr="00E11BE8" w:rsidRDefault="000E71D8" w:rsidP="000E71D8">
            <w:pPr>
              <w:spacing w:line="320" w:lineRule="exact"/>
              <w:contextualSpacing/>
              <w:rPr>
                <w:color w:val="auto"/>
                <w:sz w:val="24"/>
                <w:szCs w:val="24"/>
              </w:rPr>
            </w:pPr>
            <w:r w:rsidRPr="00E11BE8">
              <w:rPr>
                <w:sz w:val="24"/>
                <w:szCs w:val="24"/>
              </w:rPr>
              <w:lastRenderedPageBreak/>
              <w:t>Tiếp thu, cập nhật vào dự thảo. Tại chương tổ chức thực hiện đã giao nhiệm vụ cho các Bộ quản lý danh mục hàng hóa nguy hiểm chủ trì, phối hợp với các Bộ liên quan tham mưu Chính phủ sửa đổi, bổ sung Danh mục hàng hóa nguy hiểm.</w:t>
            </w:r>
          </w:p>
        </w:tc>
      </w:tr>
      <w:tr w:rsidR="000E71D8" w:rsidRPr="00E11BE8" w14:paraId="46F9807A" w14:textId="77777777" w:rsidTr="00DF652D">
        <w:trPr>
          <w:trHeight w:val="57"/>
        </w:trPr>
        <w:tc>
          <w:tcPr>
            <w:tcW w:w="242" w:type="pct"/>
          </w:tcPr>
          <w:p w14:paraId="3699D501" w14:textId="77777777" w:rsidR="000E71D8" w:rsidRPr="00E11BE8" w:rsidRDefault="000E71D8" w:rsidP="000E71D8">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468D4747" w14:textId="77777777" w:rsidR="000E71D8" w:rsidRPr="00E11BE8" w:rsidRDefault="000E71D8" w:rsidP="000E71D8">
            <w:pPr>
              <w:autoSpaceDE w:val="0"/>
              <w:autoSpaceDN w:val="0"/>
              <w:adjustRightInd w:val="0"/>
              <w:spacing w:line="320" w:lineRule="exact"/>
              <w:contextualSpacing/>
              <w:rPr>
                <w:rFonts w:eastAsia="Calibri"/>
                <w:b/>
                <w:sz w:val="24"/>
                <w:szCs w:val="24"/>
              </w:rPr>
            </w:pPr>
          </w:p>
        </w:tc>
        <w:tc>
          <w:tcPr>
            <w:tcW w:w="597" w:type="pct"/>
          </w:tcPr>
          <w:p w14:paraId="34F4464F" w14:textId="0D4DF609" w:rsidR="000E71D8" w:rsidRPr="00E11BE8" w:rsidRDefault="000E71D8" w:rsidP="000E71D8">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Vụ KCHTGT</w:t>
            </w:r>
          </w:p>
        </w:tc>
        <w:tc>
          <w:tcPr>
            <w:tcW w:w="1395" w:type="pct"/>
          </w:tcPr>
          <w:p w14:paraId="6CC2B484" w14:textId="77777777" w:rsidR="000E71D8" w:rsidRPr="00E11BE8" w:rsidRDefault="000E71D8" w:rsidP="000E71D8">
            <w:pPr>
              <w:rPr>
                <w:sz w:val="24"/>
                <w:szCs w:val="24"/>
              </w:rPr>
            </w:pPr>
            <w:r w:rsidRPr="00E11BE8">
              <w:rPr>
                <w:sz w:val="24"/>
                <w:szCs w:val="24"/>
              </w:rPr>
              <w:t xml:space="preserve">Để cụ thể hóa quy định của Luật Đường bộ và Luật Trật tự, an toàn giao thông đường bộ, đảm bảo tính thống nhất, đồng bộ của hệ thống pháp luật, việc xây dựng Dự thảo Nghị định nói trên là cần thiết, góp phần nâng cao hiệu lực, hiệu quả trong công tác quản lý nhà nước về bảo đảm trật tự an toàn giao thông đường bộ. Vụ KCHTGT cơ bản thống nhất với dự thảo Hồ sơ Nghị định do Cục Đường bộ Việt Nam xây dựng. </w:t>
            </w:r>
          </w:p>
          <w:p w14:paraId="1A3A2489" w14:textId="049410E3" w:rsidR="000E71D8" w:rsidRPr="00E11BE8" w:rsidRDefault="000E71D8" w:rsidP="000E71D8">
            <w:pPr>
              <w:spacing w:line="320" w:lineRule="exact"/>
              <w:contextualSpacing/>
              <w:rPr>
                <w:spacing w:val="2"/>
                <w:sz w:val="24"/>
                <w:szCs w:val="24"/>
                <w:lang w:val="nl-NL"/>
              </w:rPr>
            </w:pPr>
            <w:r w:rsidRPr="00E11BE8">
              <w:rPr>
                <w:sz w:val="24"/>
                <w:szCs w:val="24"/>
              </w:rPr>
              <w:lastRenderedPageBreak/>
              <w:t>Hiện nay Chính phủ mới ban hành Nghị định số 34/2024/NĐ-CP ngày 31/3/2024 quy định về danh mục hàng hóa nguy hiểm, vận chuyển hàng hóa nguy hiểm bằng phương tiện giao thông cơ giới đường bộ và phương tiện thủy nội địa, đề nghị cơ quan chủ trì xây dựng Hồ sơ Nghị định cần rà soát để kế thừa các nội dung của Nghị định 34/2024/NĐ-CP còn phù hợp và đáp ứng với yêu cầu quản lý nhà nước trong giai đoạn tới.</w:t>
            </w:r>
          </w:p>
        </w:tc>
        <w:tc>
          <w:tcPr>
            <w:tcW w:w="1525" w:type="pct"/>
          </w:tcPr>
          <w:p w14:paraId="43985B75" w14:textId="7773D489" w:rsidR="000E71D8" w:rsidRPr="00E11BE8" w:rsidRDefault="000E71D8" w:rsidP="000E71D8">
            <w:pPr>
              <w:spacing w:line="320" w:lineRule="exact"/>
              <w:contextualSpacing/>
              <w:rPr>
                <w:color w:val="auto"/>
                <w:sz w:val="24"/>
                <w:szCs w:val="24"/>
              </w:rPr>
            </w:pPr>
            <w:r w:rsidRPr="00E11BE8">
              <w:rPr>
                <w:color w:val="auto"/>
                <w:sz w:val="24"/>
                <w:szCs w:val="24"/>
              </w:rPr>
              <w:lastRenderedPageBreak/>
              <w:t>Tiếp thu</w:t>
            </w:r>
          </w:p>
        </w:tc>
      </w:tr>
      <w:tr w:rsidR="000E71D8" w:rsidRPr="00E11BE8" w14:paraId="52B1ADDB" w14:textId="77777777" w:rsidTr="00DF652D">
        <w:trPr>
          <w:trHeight w:val="57"/>
        </w:trPr>
        <w:tc>
          <w:tcPr>
            <w:tcW w:w="242" w:type="pct"/>
          </w:tcPr>
          <w:p w14:paraId="125021B7" w14:textId="77777777" w:rsidR="000E71D8" w:rsidRPr="00E11BE8" w:rsidRDefault="000E71D8" w:rsidP="000E71D8">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272A1371" w14:textId="77777777" w:rsidR="000E71D8" w:rsidRPr="00E11BE8" w:rsidRDefault="000E71D8" w:rsidP="000E71D8">
            <w:pPr>
              <w:autoSpaceDE w:val="0"/>
              <w:autoSpaceDN w:val="0"/>
              <w:adjustRightInd w:val="0"/>
              <w:spacing w:line="320" w:lineRule="exact"/>
              <w:contextualSpacing/>
              <w:rPr>
                <w:rFonts w:eastAsia="Calibri"/>
                <w:b/>
                <w:sz w:val="24"/>
                <w:szCs w:val="24"/>
              </w:rPr>
            </w:pPr>
          </w:p>
        </w:tc>
        <w:tc>
          <w:tcPr>
            <w:tcW w:w="597" w:type="pct"/>
          </w:tcPr>
          <w:p w14:paraId="1438A51A" w14:textId="5D09BA9D" w:rsidR="000E71D8" w:rsidRPr="00E11BE8" w:rsidRDefault="000E71D8" w:rsidP="000E71D8">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Vụ Pháp chế</w:t>
            </w:r>
          </w:p>
        </w:tc>
        <w:tc>
          <w:tcPr>
            <w:tcW w:w="1395" w:type="pct"/>
            <w:vAlign w:val="center"/>
          </w:tcPr>
          <w:p w14:paraId="5C22A21F" w14:textId="081F5FCD" w:rsidR="000E71D8" w:rsidRPr="00E11BE8" w:rsidRDefault="000E71D8" w:rsidP="000E71D8">
            <w:pPr>
              <w:spacing w:line="320" w:lineRule="exact"/>
              <w:contextualSpacing/>
              <w:rPr>
                <w:spacing w:val="2"/>
                <w:sz w:val="24"/>
                <w:szCs w:val="24"/>
                <w:lang w:val="nl-NL"/>
              </w:rPr>
            </w:pPr>
            <w:r w:rsidRPr="00E11BE8">
              <w:rPr>
                <w:sz w:val="24"/>
                <w:szCs w:val="24"/>
              </w:rPr>
              <w:t>Đề nghị rà soát toàn bộ hồ sơ dự thảo Nghị định để đảm bảo đầy đủ thành phần, nội dung quy định tại Luật Ban hành văn bản quy phạm pháp luật và Nghị định số 34/2016/NĐ-CP và các văn bản sửa đổi, bổ sung.</w:t>
            </w:r>
          </w:p>
        </w:tc>
        <w:tc>
          <w:tcPr>
            <w:tcW w:w="1525" w:type="pct"/>
          </w:tcPr>
          <w:p w14:paraId="37B26AA3" w14:textId="36AAFC70" w:rsidR="000E71D8" w:rsidRPr="00E11BE8" w:rsidRDefault="000E71D8" w:rsidP="000E71D8">
            <w:pPr>
              <w:spacing w:line="320" w:lineRule="exact"/>
              <w:contextualSpacing/>
              <w:rPr>
                <w:color w:val="auto"/>
                <w:sz w:val="24"/>
                <w:szCs w:val="24"/>
              </w:rPr>
            </w:pPr>
            <w:r w:rsidRPr="00E11BE8">
              <w:rPr>
                <w:sz w:val="24"/>
                <w:szCs w:val="24"/>
              </w:rPr>
              <w:t>Tiếp thu, rà soát theo quy định.</w:t>
            </w:r>
          </w:p>
        </w:tc>
      </w:tr>
      <w:tr w:rsidR="000E71D8" w:rsidRPr="00E11BE8" w14:paraId="678A3125" w14:textId="77777777" w:rsidTr="00DF652D">
        <w:trPr>
          <w:trHeight w:val="57"/>
        </w:trPr>
        <w:tc>
          <w:tcPr>
            <w:tcW w:w="242" w:type="pct"/>
          </w:tcPr>
          <w:p w14:paraId="68C70287" w14:textId="77777777" w:rsidR="000E71D8" w:rsidRPr="00E11BE8" w:rsidRDefault="000E71D8" w:rsidP="000E71D8">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35B8F060" w14:textId="77777777" w:rsidR="000E71D8" w:rsidRPr="00E11BE8" w:rsidRDefault="000E71D8" w:rsidP="000E71D8">
            <w:pPr>
              <w:autoSpaceDE w:val="0"/>
              <w:autoSpaceDN w:val="0"/>
              <w:adjustRightInd w:val="0"/>
              <w:spacing w:line="320" w:lineRule="exact"/>
              <w:contextualSpacing/>
              <w:rPr>
                <w:rFonts w:eastAsia="Calibri"/>
                <w:b/>
                <w:sz w:val="24"/>
                <w:szCs w:val="24"/>
              </w:rPr>
            </w:pPr>
          </w:p>
        </w:tc>
        <w:tc>
          <w:tcPr>
            <w:tcW w:w="597" w:type="pct"/>
          </w:tcPr>
          <w:p w14:paraId="12EA6BF8" w14:textId="50180BEC" w:rsidR="000E71D8" w:rsidRPr="00E11BE8" w:rsidRDefault="000E71D8" w:rsidP="000E71D8">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Vụ Pháp chế</w:t>
            </w:r>
          </w:p>
        </w:tc>
        <w:tc>
          <w:tcPr>
            <w:tcW w:w="1395" w:type="pct"/>
            <w:vAlign w:val="center"/>
          </w:tcPr>
          <w:p w14:paraId="463CBB72" w14:textId="203191B0" w:rsidR="000E71D8" w:rsidRPr="00E11BE8" w:rsidRDefault="000E71D8" w:rsidP="000E71D8">
            <w:pPr>
              <w:spacing w:line="320" w:lineRule="exact"/>
              <w:contextualSpacing/>
              <w:rPr>
                <w:spacing w:val="2"/>
                <w:sz w:val="24"/>
                <w:szCs w:val="24"/>
                <w:lang w:val="nl-NL"/>
              </w:rPr>
            </w:pPr>
            <w:r w:rsidRPr="00E11BE8">
              <w:rPr>
                <w:sz w:val="24"/>
                <w:szCs w:val="24"/>
              </w:rPr>
              <w:t xml:space="preserve">Đề nghị rà soát toàn bộ dự thảo để đảm bảo quy định số 178-QĐ/TW ngày 27/6/2024 của Bộ Chính trị quy định về kiểm soát quyền lực, phòng, chống tham nhũng tiêu cực trong công tác xây dựng pháp luật; Nghị quyết số 110/2023/QH15 ngày 29/11/2023 về kịp thời ngăn chặn các hành vi tham nhũng, tiêu cựu, lợi ích nhóm, lợi ích cục bộ trong công tác xây dựng và tổ chức thi hành pháp luật; đảm bảo đúng </w:t>
            </w:r>
            <w:r w:rsidRPr="00E11BE8">
              <w:rPr>
                <w:sz w:val="24"/>
                <w:szCs w:val="24"/>
              </w:rPr>
              <w:lastRenderedPageBreak/>
              <w:t>quy định tại khoản 2 Điều 7 Luật Ban hành văn bản quy phạm pháp luật. Đồng thời đề nghị lưu ý việc lấy ý kiến các đối tượng chịu tác động trên cổng thông tin của Bộ GTVT và cổng thông tin Chính phủ để đảm bảo tuân thủ theo quy định của Luật Ban hành văn bản quy phạm pháp luật.</w:t>
            </w:r>
          </w:p>
        </w:tc>
        <w:tc>
          <w:tcPr>
            <w:tcW w:w="1525" w:type="pct"/>
          </w:tcPr>
          <w:p w14:paraId="22EFE0A7" w14:textId="28AED518" w:rsidR="000E71D8" w:rsidRPr="00E11BE8" w:rsidRDefault="000E71D8" w:rsidP="000E71D8">
            <w:pPr>
              <w:spacing w:line="320" w:lineRule="exact"/>
              <w:contextualSpacing/>
              <w:rPr>
                <w:color w:val="auto"/>
                <w:sz w:val="24"/>
                <w:szCs w:val="24"/>
              </w:rPr>
            </w:pPr>
            <w:r w:rsidRPr="00E11BE8">
              <w:rPr>
                <w:sz w:val="24"/>
                <w:szCs w:val="24"/>
              </w:rPr>
              <w:lastRenderedPageBreak/>
              <w:t>Tiếp thu, thực hiện theo qui định.</w:t>
            </w:r>
          </w:p>
        </w:tc>
      </w:tr>
      <w:tr w:rsidR="000E71D8" w:rsidRPr="00E11BE8" w14:paraId="08C33B09" w14:textId="77777777" w:rsidTr="00DF652D">
        <w:trPr>
          <w:trHeight w:val="57"/>
        </w:trPr>
        <w:tc>
          <w:tcPr>
            <w:tcW w:w="242" w:type="pct"/>
          </w:tcPr>
          <w:p w14:paraId="3AFA69ED" w14:textId="77777777" w:rsidR="000E71D8" w:rsidRPr="00E11BE8" w:rsidRDefault="000E71D8" w:rsidP="000E71D8">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33BE8D94" w14:textId="28B2D958" w:rsidR="000E71D8" w:rsidRPr="00E11BE8" w:rsidRDefault="000E71D8" w:rsidP="000E71D8">
            <w:pPr>
              <w:autoSpaceDE w:val="0"/>
              <w:autoSpaceDN w:val="0"/>
              <w:adjustRightInd w:val="0"/>
              <w:spacing w:line="320" w:lineRule="exact"/>
              <w:contextualSpacing/>
              <w:rPr>
                <w:rFonts w:cs="Times New Roman"/>
                <w:b/>
                <w:sz w:val="24"/>
                <w:szCs w:val="24"/>
              </w:rPr>
            </w:pPr>
            <w:r w:rsidRPr="00E11BE8">
              <w:rPr>
                <w:rFonts w:eastAsia="Calibri"/>
                <w:b/>
                <w:sz w:val="24"/>
                <w:szCs w:val="24"/>
              </w:rPr>
              <w:t>Tên Nghị định: Nghị định quy định danh mục hàng hóa nguy hiểm và trình tự, thủ tục cấp giấy phép, cấp giấy chứng nhận hoàn thành chương trình tập huấn cho người lái xe hoặc người áp tải vận chuyển hàng nguy hiểm.</w:t>
            </w:r>
          </w:p>
        </w:tc>
        <w:tc>
          <w:tcPr>
            <w:tcW w:w="597" w:type="pct"/>
          </w:tcPr>
          <w:p w14:paraId="304A307F" w14:textId="69F14016" w:rsidR="000E71D8" w:rsidRPr="00E11BE8" w:rsidRDefault="000E71D8" w:rsidP="000E71D8">
            <w:pPr>
              <w:spacing w:line="320" w:lineRule="exact"/>
              <w:contextualSpacing/>
              <w:jc w:val="center"/>
              <w:rPr>
                <w:rFonts w:eastAsia="Calibri" w:cs="Times New Roman"/>
                <w:bCs/>
                <w:color w:val="000000"/>
                <w:sz w:val="24"/>
                <w:szCs w:val="24"/>
              </w:rPr>
            </w:pPr>
            <w:r w:rsidRPr="00E11BE8">
              <w:rPr>
                <w:rFonts w:eastAsia="Calibri" w:cs="Times New Roman"/>
                <w:bCs/>
                <w:color w:val="000000"/>
                <w:sz w:val="24"/>
                <w:szCs w:val="24"/>
              </w:rPr>
              <w:t>Bộ Tư pháp</w:t>
            </w:r>
          </w:p>
        </w:tc>
        <w:tc>
          <w:tcPr>
            <w:tcW w:w="1395" w:type="pct"/>
          </w:tcPr>
          <w:p w14:paraId="293347CA" w14:textId="09CC114C" w:rsidR="000E71D8" w:rsidRPr="00E11BE8" w:rsidRDefault="000E71D8" w:rsidP="000E71D8">
            <w:pPr>
              <w:spacing w:line="320" w:lineRule="exact"/>
              <w:contextualSpacing/>
              <w:rPr>
                <w:rFonts w:cs="Times New Roman"/>
                <w:sz w:val="24"/>
                <w:szCs w:val="24"/>
              </w:rPr>
            </w:pPr>
            <w:r w:rsidRPr="00E11BE8">
              <w:rPr>
                <w:spacing w:val="2"/>
                <w:sz w:val="24"/>
                <w:szCs w:val="24"/>
                <w:lang w:val="nl-NL"/>
              </w:rPr>
              <w:t xml:space="preserve">Đề nghị cơ quan chủ trì soạn thảo rà soát tiêu đề của dự thảo Nghị định để đảm bảo phù hợp với phạm vi giao Chính phủ quy định chi tiết tại khoản 6 Điều 51 Luật Trật tự, an toàn giao thông đường bộ; phù hợp với phạm vi điều chỉnh, nội dung của dự thảo Nghị định (ví dụ, phạm vi điều chỉnh và dự thảo Nghị định không có nội dung quy định </w:t>
            </w:r>
            <w:r w:rsidRPr="00E11BE8">
              <w:rPr>
                <w:i/>
                <w:spacing w:val="2"/>
                <w:sz w:val="24"/>
                <w:szCs w:val="24"/>
                <w:lang w:val="nl-NL"/>
              </w:rPr>
              <w:t>“trình tự, thủ tục... cấp giấy chứng nhận hoàn thành chương trình tập huấn cho người lái xe hoặc người áp tải vận chuyển hàng nguy hiểm”</w:t>
            </w:r>
            <w:r w:rsidRPr="00E11BE8">
              <w:rPr>
                <w:spacing w:val="2"/>
                <w:sz w:val="24"/>
                <w:szCs w:val="24"/>
                <w:lang w:val="nl-NL"/>
              </w:rPr>
              <w:t xml:space="preserve"> như trong tiêu đề Nghị định); đảm bảo thống nhất giữa các thành phần hồ sơ dự thảo Nghị định (ví dụ, dự thảo Tờ trình xác định tiêu đề Nghị định là </w:t>
            </w:r>
            <w:r w:rsidRPr="00E11BE8">
              <w:rPr>
                <w:i/>
                <w:spacing w:val="2"/>
                <w:sz w:val="24"/>
                <w:szCs w:val="24"/>
                <w:lang w:val="nl-NL"/>
              </w:rPr>
              <w:t xml:space="preserve">“Nghị định quy định danh mục hàng hóa nguy hiểm và trình tự, thủ tục cấp giấy phép, cấp giấy chứng nhận hoàn thành chương trình tập huấn cho người lái xe hoặc </w:t>
            </w:r>
            <w:r w:rsidRPr="00E11BE8">
              <w:rPr>
                <w:i/>
                <w:spacing w:val="2"/>
                <w:sz w:val="24"/>
                <w:szCs w:val="24"/>
                <w:lang w:val="nl-NL"/>
              </w:rPr>
              <w:lastRenderedPageBreak/>
              <w:t>người áp tải vận chuyển hàng nguy hiểm”</w:t>
            </w:r>
            <w:r w:rsidRPr="00E11BE8">
              <w:rPr>
                <w:spacing w:val="2"/>
                <w:sz w:val="24"/>
                <w:szCs w:val="24"/>
                <w:lang w:val="nl-NL"/>
              </w:rPr>
              <w:t xml:space="preserve">; không có nội dung </w:t>
            </w:r>
            <w:r w:rsidRPr="00E11BE8">
              <w:rPr>
                <w:i/>
                <w:spacing w:val="2"/>
                <w:sz w:val="24"/>
                <w:szCs w:val="24"/>
                <w:lang w:val="nl-NL"/>
              </w:rPr>
              <w:t xml:space="preserve">“vận chuyển hàng hóa nguy hiểm” </w:t>
            </w:r>
            <w:r w:rsidRPr="00E11BE8">
              <w:rPr>
                <w:spacing w:val="2"/>
                <w:sz w:val="24"/>
                <w:szCs w:val="24"/>
                <w:lang w:val="nl-NL"/>
              </w:rPr>
              <w:t>như dự thảo Nghị định)... Ngoài ra, đề nghị cơ quan chủ trì soạn thảo cân nhắc làm rõ trong tiêu đề Nghị định việc phạm vi điều chỉnh của Nghị định chỉ giới hạn trong vận chuyển bằng phương tiện giao thông đường bộ (để phân biệt với quy định về vận chuyển hàng hóa nguy hiểm bằng phương tiện thủy nội địa, phương tiện giao thông đường sắt...).</w:t>
            </w:r>
          </w:p>
        </w:tc>
        <w:tc>
          <w:tcPr>
            <w:tcW w:w="1525" w:type="pct"/>
          </w:tcPr>
          <w:p w14:paraId="2F55C715" w14:textId="4DC1F68B" w:rsidR="000E71D8" w:rsidRPr="00E11BE8" w:rsidRDefault="000E71D8" w:rsidP="000E71D8">
            <w:pPr>
              <w:spacing w:line="320" w:lineRule="exact"/>
              <w:contextualSpacing/>
              <w:rPr>
                <w:rFonts w:cs="Times New Roman"/>
                <w:color w:val="auto"/>
                <w:sz w:val="24"/>
                <w:szCs w:val="24"/>
              </w:rPr>
            </w:pPr>
            <w:r w:rsidRPr="00E11BE8">
              <w:rPr>
                <w:color w:val="auto"/>
                <w:sz w:val="24"/>
                <w:szCs w:val="24"/>
              </w:rPr>
              <w:lastRenderedPageBreak/>
              <w:t>Về nội dung này thực hiện theo Quyết định 717/QĐ-TTg ngày 27/7/2024 của Thủ tướng Chính phủ và Quyết định số 981/QĐ-BGTVT ngày 08/08/2024 của Bộ Giao thông vận tải. Đồng thời Điều 51 Luật Trật tự, an toàn giao thông đường bộ quy định “Bảo đảm trật tự, an toàn giao thông đường bộ đối với phương tiện giao thông đường bộ vận chuyển hàng hoá nguy hiểm” và giao Chính phủ quy định chi tiết Điều 51, do đó dự thảo Nghị định chỉ điều chỉnh đối với hoạt động vận chuyển hàng hóa nguy hiểm bằng đường bộ.</w:t>
            </w:r>
          </w:p>
        </w:tc>
      </w:tr>
      <w:tr w:rsidR="000E71D8" w:rsidRPr="00E11BE8" w14:paraId="2DCA818C" w14:textId="77777777" w:rsidTr="00DF652D">
        <w:trPr>
          <w:trHeight w:val="57"/>
        </w:trPr>
        <w:tc>
          <w:tcPr>
            <w:tcW w:w="242" w:type="pct"/>
          </w:tcPr>
          <w:p w14:paraId="7F084CF8" w14:textId="77777777" w:rsidR="000E71D8" w:rsidRPr="00E11BE8" w:rsidRDefault="000E71D8" w:rsidP="000E71D8">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7C7DC67B" w14:textId="17E85C89" w:rsidR="000E71D8" w:rsidRPr="00E11BE8" w:rsidRDefault="000E71D8" w:rsidP="000E71D8">
            <w:pPr>
              <w:spacing w:line="320" w:lineRule="exact"/>
              <w:contextualSpacing/>
              <w:rPr>
                <w:rFonts w:cs="Times New Roman"/>
                <w:b/>
                <w:kern w:val="2"/>
                <w:szCs w:val="24"/>
              </w:rPr>
            </w:pPr>
            <w:r w:rsidRPr="00E11BE8">
              <w:rPr>
                <w:rFonts w:cs="Times New Roman"/>
                <w:b/>
                <w:kern w:val="2"/>
                <w:sz w:val="24"/>
                <w:szCs w:val="24"/>
              </w:rPr>
              <w:t>Điều 1. Phạm vi điều chỉnh</w:t>
            </w:r>
          </w:p>
        </w:tc>
        <w:tc>
          <w:tcPr>
            <w:tcW w:w="597" w:type="pct"/>
          </w:tcPr>
          <w:p w14:paraId="00345300" w14:textId="5FAEEAB5" w:rsidR="000E71D8" w:rsidRPr="00E11BE8" w:rsidRDefault="000E71D8" w:rsidP="000E71D8">
            <w:pPr>
              <w:spacing w:line="320" w:lineRule="exact"/>
              <w:contextualSpacing/>
              <w:jc w:val="center"/>
              <w:rPr>
                <w:rFonts w:cs="Times New Roman"/>
                <w:bCs/>
                <w:sz w:val="24"/>
                <w:szCs w:val="24"/>
              </w:rPr>
            </w:pPr>
            <w:r w:rsidRPr="00E11BE8">
              <w:rPr>
                <w:rFonts w:cs="Times New Roman"/>
                <w:bCs/>
                <w:sz w:val="24"/>
                <w:szCs w:val="24"/>
              </w:rPr>
              <w:t>Bộ Tư pháp</w:t>
            </w:r>
          </w:p>
        </w:tc>
        <w:tc>
          <w:tcPr>
            <w:tcW w:w="1395" w:type="pct"/>
            <w:vAlign w:val="center"/>
          </w:tcPr>
          <w:p w14:paraId="7260D348" w14:textId="3831EEA9" w:rsidR="000E71D8" w:rsidRPr="00E11BE8" w:rsidRDefault="000E71D8" w:rsidP="000E71D8">
            <w:pPr>
              <w:spacing w:line="320" w:lineRule="exact"/>
              <w:contextualSpacing/>
              <w:rPr>
                <w:rFonts w:cs="Times New Roman"/>
                <w:bCs/>
                <w:sz w:val="24"/>
                <w:szCs w:val="24"/>
              </w:rPr>
            </w:pPr>
            <w:r w:rsidRPr="00E11BE8">
              <w:rPr>
                <w:bCs/>
                <w:spacing w:val="2"/>
                <w:sz w:val="24"/>
                <w:szCs w:val="24"/>
                <w:lang w:val="nl-NL"/>
              </w:rPr>
              <w:t xml:space="preserve">Phạm vi điều chỉnh của Nghị định được quy định tại Điều 1 dự thảo Nghị định theo hướng các hoạt động vận chuyển hàng hóa nguy hiểm đặc thù đã được quy định tại các văn bản quy phạm pháp luật chuyên ngành thì phải đáp ứng đồng thời cả yêu cầu, điều kiện theo quy định của pháp luật chuyên ngành và trong dự thảo Nghị định. Do đó, đề nghị cơ quan chủ trì soạn thảo rà soát nội dung dự thảo Nghị định và hệ thống pháp luật chuyên ngành có liên quan để tránh quy định trùng lặp, chồng chéo; đảm bảo tuân thủ nguyên tắc quy định điều kiện đầu tư kinh doanh tại khoản 4 Điều 7 Luật Đầu tư năm 2020 (sửa </w:t>
            </w:r>
            <w:r w:rsidRPr="00E11BE8">
              <w:rPr>
                <w:bCs/>
                <w:spacing w:val="2"/>
                <w:sz w:val="24"/>
                <w:szCs w:val="24"/>
                <w:lang w:val="nl-NL"/>
              </w:rPr>
              <w:lastRenderedPageBreak/>
              <w:t>đổi, bổ sung đến năm 2024), cụ thể: “</w:t>
            </w:r>
            <w:r w:rsidRPr="00E11BE8">
              <w:rPr>
                <w:rFonts w:hint="eastAsia"/>
                <w:bCs/>
                <w:spacing w:val="2"/>
                <w:sz w:val="24"/>
                <w:szCs w:val="24"/>
                <w:lang w:val="nl-NL"/>
              </w:rPr>
              <w:t>Đ</w:t>
            </w:r>
            <w:r w:rsidRPr="00E11BE8">
              <w:rPr>
                <w:bCs/>
                <w:spacing w:val="2"/>
                <w:sz w:val="24"/>
                <w:szCs w:val="24"/>
                <w:lang w:val="nl-NL"/>
              </w:rPr>
              <w:t>iều kiện đầu tư kinh doanh phải được quy định phù hợp với lý do quy định tại khoản 1 Điều này và phải bảo đảm công khai, minh bạch, khách quan, tiết kiệm thời gian, chi phí tuân thủ của nhà đầu tư”. Ví dụ: Điều 9, 10 Nghị định số 38/2015/NĐ-CP ngày 24/4/2015 của Chính phủ quy định về quản lý chất thải và phế liệu (được sửa đổi, bổ sung bởi các Nghị định số 136/2018/NĐ-CP ngày 05/10/2018 và Nghị định số 40/2019/NĐ-CP ngày 13/5/2019 của Chính phủ) đã quy định cụ thể về việc cấp Giấy phép xử lý chất thải nguy hại (việc xử lý chất thải nguy hại bao gồm cả hoạt động vận chuyển), trong đó, hoạt động vận chuyển phải đáp ứng các yêu cầu về bao bì, thiết bị lưu chứa, khu vực lưu giữ tạm thời hoặc trung chuyển, phương tiện vận chuyển... Vì vậy, việc yêu cầu chủ thể vận chuyển ngoài Giấy phép xử lý chất thải nguy hại nói trên phải được cấp thêm Giấy phép vận chuyển hàng hóa nguy hiểm theo quy định tại dự thảo Nghị định có thể chưa hợp lý.</w:t>
            </w:r>
          </w:p>
        </w:tc>
        <w:tc>
          <w:tcPr>
            <w:tcW w:w="1525" w:type="pct"/>
          </w:tcPr>
          <w:p w14:paraId="5FDC95DF" w14:textId="77777777" w:rsidR="000E71D8" w:rsidRPr="00E11BE8" w:rsidRDefault="000E71D8" w:rsidP="000E71D8">
            <w:pPr>
              <w:spacing w:line="320" w:lineRule="exact"/>
              <w:contextualSpacing/>
              <w:rPr>
                <w:color w:val="FF0000"/>
                <w:sz w:val="24"/>
                <w:szCs w:val="24"/>
              </w:rPr>
            </w:pPr>
            <w:r w:rsidRPr="00E11BE8">
              <w:rPr>
                <w:color w:val="FF0000"/>
                <w:sz w:val="24"/>
                <w:szCs w:val="24"/>
              </w:rPr>
              <w:lastRenderedPageBreak/>
              <w:t>Về nội dung này thực hiện theo Quyết định 717/QĐ-TTg ngày 27/7/2024 của Thủ tướng Chính phủ và Quyết định số 981/QĐ-BGTVT ngày 08/08/2024 của Bộ Giao thông vận tải. Đồng thời Điều 51 Luật Trật tự, an toàn giao thông đường bộ quy định “Bảo đảm trật tự, an toàn giao thông đường bộ đối với phương tiện giao thông đường bộ vận chuyển hàng hoá nguy hiểm” và giao Chính phủ quy định chi tiết Điều 51, do đó dự thảo Nghị định chỉ điều chỉnh đối với hoạt động vận chuyển hàng hóa nguy hiểm bằng đường bộ.</w:t>
            </w:r>
          </w:p>
          <w:p w14:paraId="2C6E64CE" w14:textId="77777777" w:rsidR="000E71D8" w:rsidRPr="00E11BE8" w:rsidRDefault="000E71D8" w:rsidP="000E71D8">
            <w:pPr>
              <w:spacing w:line="320" w:lineRule="exact"/>
              <w:rPr>
                <w:color w:val="FF0000"/>
                <w:sz w:val="24"/>
                <w:szCs w:val="24"/>
              </w:rPr>
            </w:pPr>
            <w:r w:rsidRPr="00E11BE8">
              <w:rPr>
                <w:color w:val="FF0000"/>
                <w:spacing w:val="2"/>
                <w:sz w:val="24"/>
                <w:szCs w:val="24"/>
                <w:lang w:val="nl-NL"/>
              </w:rPr>
              <w:t xml:space="preserve">Nội dung này đã được rà soát, tiếp thu, giải trình ý của Thành viên Chính phủ (Bộ Tư pháp) trong quá trình xây dựng và </w:t>
            </w:r>
            <w:r w:rsidRPr="00E11BE8">
              <w:rPr>
                <w:color w:val="FF0000"/>
                <w:spacing w:val="2"/>
                <w:sz w:val="24"/>
                <w:szCs w:val="24"/>
                <w:lang w:val="nl-NL"/>
              </w:rPr>
              <w:lastRenderedPageBreak/>
              <w:t>ban hành N</w:t>
            </w:r>
            <w:r w:rsidRPr="00E11BE8">
              <w:rPr>
                <w:color w:val="FF0000"/>
                <w:sz w:val="24"/>
                <w:szCs w:val="24"/>
                <w:lang w:val="vi-VN"/>
              </w:rPr>
              <w:t xml:space="preserve">ghị định số </w:t>
            </w:r>
            <w:r w:rsidRPr="00E11BE8">
              <w:rPr>
                <w:color w:val="FF0000"/>
                <w:sz w:val="24"/>
                <w:szCs w:val="24"/>
              </w:rPr>
              <w:t>3</w:t>
            </w:r>
            <w:r w:rsidRPr="00E11BE8">
              <w:rPr>
                <w:color w:val="FF0000"/>
                <w:sz w:val="24"/>
                <w:szCs w:val="24"/>
                <w:lang w:val="vi-VN"/>
              </w:rPr>
              <w:t>4/2024/NĐ-CP ngày 31 tháng 3 năm 2024</w:t>
            </w:r>
            <w:r w:rsidRPr="00E11BE8">
              <w:rPr>
                <w:color w:val="FF0000"/>
                <w:sz w:val="24"/>
                <w:szCs w:val="24"/>
              </w:rPr>
              <w:t xml:space="preserve"> (Tại văn bản số 1406/BC-BGTVT ngày 06/02/2024 báo cáo giải trình tiếp thu ý kiến Thành viên Chính phủ. Cụ thể tại khoản 4 của Báo cáo đã giải trình:</w:t>
            </w:r>
          </w:p>
          <w:p w14:paraId="221DEFAE" w14:textId="77777777" w:rsidR="000E71D8" w:rsidRPr="00E11BE8" w:rsidRDefault="000E71D8" w:rsidP="000E71D8">
            <w:pPr>
              <w:spacing w:line="320" w:lineRule="exact"/>
              <w:rPr>
                <w:color w:val="FF0000"/>
                <w:spacing w:val="2"/>
                <w:sz w:val="24"/>
                <w:szCs w:val="24"/>
              </w:rPr>
            </w:pPr>
            <w:r w:rsidRPr="00E11BE8">
              <w:rPr>
                <w:color w:val="FF0000"/>
                <w:spacing w:val="2"/>
                <w:sz w:val="24"/>
                <w:szCs w:val="24"/>
              </w:rPr>
              <w:t>Nội dung này Bộ GTVT xin báo cáo giải trình như sau:</w:t>
            </w:r>
          </w:p>
          <w:p w14:paraId="7180AC91" w14:textId="77777777" w:rsidR="000E71D8" w:rsidRPr="00E11BE8" w:rsidRDefault="000E71D8" w:rsidP="000E71D8">
            <w:pPr>
              <w:spacing w:line="320" w:lineRule="exact"/>
              <w:rPr>
                <w:i/>
                <w:color w:val="FF0000"/>
                <w:spacing w:val="2"/>
                <w:sz w:val="24"/>
                <w:szCs w:val="24"/>
              </w:rPr>
            </w:pPr>
            <w:r w:rsidRPr="00E11BE8">
              <w:rPr>
                <w:i/>
                <w:color w:val="FF0000"/>
                <w:spacing w:val="2"/>
                <w:sz w:val="24"/>
                <w:szCs w:val="24"/>
              </w:rPr>
              <w:t>(i) Về ý kiến: Đề nghị cơ quan chủ trì soạn thảo rà soát nội dung dự thảo Nghị định và hệ thống pháp luật chuyên ngành có liên quan để tránh quy định trùng lặp, chồng chéo; đảm bảo tuân thủ nguyên tắc quy định điều kiện đầu tư kinh doanh tại khoản 4 Điều 7 Luật Đầu tư năm 2020 (sửa đổi, bổ sung bởi Luật số 03/2022/QH15 ngày 11/01/2022), cụ thể: “Điều kiện đầu tư kinh doanh phải được quy định phù hợp với lý do quy định tại khoản 1 Điều này và phải bảo đảm công khai, minh bạch, khách quan, tiết kiệm thời gian, chi phí tuân thủ của nhà đầu tư”.</w:t>
            </w:r>
          </w:p>
          <w:p w14:paraId="70692604" w14:textId="77777777" w:rsidR="000E71D8" w:rsidRPr="00E11BE8" w:rsidRDefault="000E71D8" w:rsidP="000E71D8">
            <w:pPr>
              <w:spacing w:line="320" w:lineRule="exact"/>
              <w:rPr>
                <w:i/>
                <w:color w:val="FF0000"/>
                <w:spacing w:val="2"/>
                <w:sz w:val="24"/>
                <w:szCs w:val="24"/>
              </w:rPr>
            </w:pPr>
            <w:r w:rsidRPr="00E11BE8">
              <w:rPr>
                <w:i/>
                <w:color w:val="FF0000"/>
                <w:spacing w:val="2"/>
                <w:sz w:val="24"/>
                <w:szCs w:val="24"/>
              </w:rPr>
              <w:t xml:space="preserve">Nội dung này Bộ GTVT đã rà soát, dự thảo Nghị định đã thực hiện lấy ý kiến rộng rãi đồng thời tiếp thu các ý kiến góp ý. Về danh mục hàng hóa nguy hiểm đã được tham khảo theo danh mục tại Hiệp định Châu âu về vận chuyển hàng nguy hiểm quốc tế bằng đường bộ (ADR 2017), </w:t>
            </w:r>
            <w:r w:rsidRPr="00E11BE8">
              <w:rPr>
                <w:i/>
                <w:color w:val="FF0000"/>
                <w:spacing w:val="2"/>
                <w:sz w:val="24"/>
                <w:szCs w:val="24"/>
              </w:rPr>
              <w:lastRenderedPageBreak/>
              <w:t>đồng thời đã được quy định thực hiện tại Nghị định 42/2020/NĐ-CP từ năm 2020 đến nay. Về thẩm quyền cấp giấy phép vận chuyển hàng hóa nguy hiểm đã được các Bộ, ngành thống nhất trong dự thảo để tổ chức thực hiện, đảm bảo công khai, minh bạch, khách quan, tiết kiệm thời gian, chi phí tuân thủ của nhà đầu tư. Về thành phần hồ sơ liên quan đến cấp giấy phép vận chuyển hàng hóa nguy hiểm đã được rà soát và lược bỏ những thành phần hồ sơ chưa hợp lý tại Nghị định 42/2020/NĐ-CP.</w:t>
            </w:r>
          </w:p>
          <w:p w14:paraId="0CE464A9" w14:textId="77777777" w:rsidR="000E71D8" w:rsidRPr="00E11BE8" w:rsidRDefault="000E71D8" w:rsidP="000E71D8">
            <w:pPr>
              <w:spacing w:line="320" w:lineRule="exact"/>
              <w:rPr>
                <w:i/>
                <w:color w:val="FF0000"/>
                <w:spacing w:val="2"/>
                <w:sz w:val="24"/>
                <w:szCs w:val="24"/>
              </w:rPr>
            </w:pPr>
            <w:r w:rsidRPr="00E11BE8">
              <w:rPr>
                <w:i/>
                <w:color w:val="FF0000"/>
                <w:spacing w:val="2"/>
                <w:sz w:val="24"/>
                <w:szCs w:val="24"/>
              </w:rPr>
              <w:t>(ii) Về ý kiến: Vì vậy, việc yêu cầu chủ thể vận chuyển ngoài Giấy phép xử lý chất thải nguy hại nói trên phải được cấp thêm Giấy phép vận chuyển hàng hóa nguy hiểm theo quy định tại dự thảo Nghị định là chưa hợp lý.</w:t>
            </w:r>
          </w:p>
          <w:p w14:paraId="30F66EF4" w14:textId="77777777" w:rsidR="000E71D8" w:rsidRPr="00E11BE8" w:rsidRDefault="000E71D8" w:rsidP="000E71D8">
            <w:pPr>
              <w:spacing w:line="320" w:lineRule="exact"/>
              <w:rPr>
                <w:i/>
                <w:color w:val="FF0000"/>
                <w:spacing w:val="2"/>
                <w:sz w:val="24"/>
                <w:szCs w:val="24"/>
              </w:rPr>
            </w:pPr>
            <w:r w:rsidRPr="00E11BE8">
              <w:rPr>
                <w:i/>
                <w:color w:val="FF0000"/>
                <w:spacing w:val="2"/>
                <w:sz w:val="24"/>
                <w:szCs w:val="24"/>
              </w:rPr>
              <w:t xml:space="preserve">Nội dung này Bộ GTVT xin làm rõ: Bộ GTVT đã rà soát chi tiết tên thủ tục hành chính: Cấp Giấy phép xử lý chất thải nguy hại, mã thủ tục: 1.004431, do Bộ Tài nguyên và Môi trường thực hiện cấp phép được đăng tải trên Cổng dịch vụ công quốc gia. Qua rà soát cho thấy không có sự chồng chéo đối với việc cấp Giấy phép xử lý chất thải nguy hại và cấp Giấy phép vận chuyển hàng nguy hiểm. Ngoài ra, quá trình thực hiện Nghị định </w:t>
            </w:r>
            <w:r w:rsidRPr="00E11BE8">
              <w:rPr>
                <w:i/>
                <w:color w:val="FF0000"/>
                <w:spacing w:val="2"/>
                <w:sz w:val="24"/>
                <w:szCs w:val="24"/>
              </w:rPr>
              <w:lastRenderedPageBreak/>
              <w:t xml:space="preserve">42/2020/NĐ-CP và quá trình xây dựng dự thảo Nghị định thay thế này, Bộ Tài nguyên và Môi trường không có vướng mắc đối với nội dung cấp Giấy phép vận chuyển hàng nguy hiểm. </w:t>
            </w:r>
          </w:p>
          <w:p w14:paraId="790B4C05" w14:textId="77777777" w:rsidR="000E71D8" w:rsidRPr="00E11BE8" w:rsidRDefault="000E71D8" w:rsidP="000E71D8">
            <w:pPr>
              <w:spacing w:line="320" w:lineRule="exact"/>
              <w:rPr>
                <w:i/>
                <w:color w:val="FF0000"/>
                <w:spacing w:val="2"/>
                <w:sz w:val="24"/>
                <w:szCs w:val="24"/>
              </w:rPr>
            </w:pPr>
            <w:r w:rsidRPr="00E11BE8">
              <w:rPr>
                <w:i/>
                <w:color w:val="FF0000"/>
                <w:spacing w:val="2"/>
                <w:sz w:val="24"/>
                <w:szCs w:val="24"/>
              </w:rPr>
              <w:t>Vì vậy, dự thảo Nghị định đã bảo đảm không chồng chéo giữa quy định của văn bản quy phạm pháp luật có liên quan, tạo điều kiện cho người dân doanh nghiệp trong thực hiện các thủ tục hành chính.</w:t>
            </w:r>
          </w:p>
          <w:p w14:paraId="417063A9" w14:textId="77777777" w:rsidR="000E71D8" w:rsidRPr="00E11BE8" w:rsidRDefault="000E71D8" w:rsidP="000E71D8">
            <w:pPr>
              <w:spacing w:line="320" w:lineRule="exact"/>
              <w:rPr>
                <w:i/>
                <w:color w:val="FF0000"/>
                <w:spacing w:val="2"/>
                <w:sz w:val="24"/>
                <w:szCs w:val="24"/>
              </w:rPr>
            </w:pPr>
            <w:r w:rsidRPr="00E11BE8">
              <w:rPr>
                <w:i/>
                <w:color w:val="FF0000"/>
                <w:spacing w:val="2"/>
                <w:sz w:val="24"/>
                <w:szCs w:val="24"/>
              </w:rPr>
              <w:t xml:space="preserve"> (2) Đề nghị Bộ Giao thông vận tải tiếp tục rà soát về thẩm quyền cấp Giấy phép vận chuyển hàng hóa nguy hiểm cũng như trách nhiệm quản lý danh mục hàng hóa nguy hiểm của các Bộ, đảm bảo phù hợp với chức năng, nhiệm vụ của các Bộ; thống nhất và không chồng chéo về thầm quyền. Ví dụ, khoản 1 Điều 17 dự thảo Nghị định quy định: “Bộ Công an tổ chức cấp Giấy phép vận chuyển hàng hoá nguy hiểm loại 1” (chất nổ và vật phẩm dễ nổ); tuy nhiên, khoản 2 Điều 17 dự thảo Nghị định quy định; “Bộ Quốc phòng tổ chức cấp Giấy phép vận chuyển hàng hóa nguy hiểm là chất nổ, vật liệu nổ do Bộ Quốc phòng quản lý để phục vụ mục đích dân sự” có thể phát sinh trường hợp thẩm quyền cấp Giấy phép vận chuyển hàng hóa nguy hiểm chưa được xác định rõ ràng.</w:t>
            </w:r>
          </w:p>
          <w:p w14:paraId="0FAC3060" w14:textId="77777777" w:rsidR="000E71D8" w:rsidRPr="00E11BE8" w:rsidRDefault="000E71D8" w:rsidP="000E71D8">
            <w:pPr>
              <w:spacing w:line="320" w:lineRule="exact"/>
              <w:rPr>
                <w:i/>
                <w:color w:val="FF0000"/>
                <w:spacing w:val="2"/>
                <w:sz w:val="24"/>
                <w:szCs w:val="24"/>
              </w:rPr>
            </w:pPr>
            <w:r w:rsidRPr="00E11BE8">
              <w:rPr>
                <w:i/>
                <w:color w:val="FF0000"/>
                <w:spacing w:val="2"/>
                <w:sz w:val="24"/>
                <w:szCs w:val="24"/>
              </w:rPr>
              <w:lastRenderedPageBreak/>
              <w:t>Nội dung này Bộ GTVT xin làm rõ như sau:</w:t>
            </w:r>
          </w:p>
          <w:p w14:paraId="5BC88E84" w14:textId="77777777" w:rsidR="000E71D8" w:rsidRPr="00E11BE8" w:rsidRDefault="000E71D8" w:rsidP="000E71D8">
            <w:pPr>
              <w:spacing w:line="320" w:lineRule="exact"/>
              <w:rPr>
                <w:i/>
                <w:color w:val="FF0000"/>
                <w:spacing w:val="2"/>
                <w:sz w:val="24"/>
                <w:szCs w:val="24"/>
              </w:rPr>
            </w:pPr>
            <w:r w:rsidRPr="00E11BE8">
              <w:rPr>
                <w:i/>
                <w:color w:val="FF0000"/>
                <w:spacing w:val="2"/>
                <w:sz w:val="24"/>
                <w:szCs w:val="24"/>
              </w:rPr>
              <w:t>(i) Dự thảo quy định Bộ, ngành quản lý danh mục hàng hoá nguy hiểm là chất do Bộ, ngành cấp Giấy phép vận chuyển. Việc quản lý danh mục hàng hoá nguy hiểm là việc rà soát để đề nghị cập nhật, bổ sung danh mục hàng nguy hiểm nhằm phù hợp với tình hình thực tế, yêu cầu của người dân và doanh nghiệp, đồng bộ trong nhiệm vụ cấp phép vận chuyển và quản lý danh mục vận chuyển hàng nguy hiểm. Việc quy định như đã nêu trong dự thảo Nghị định đảm bảo nguyên tắc trên. Bộ GTVT sẽ chủ trì phối hợp với các Bộ, ngành liên quan, tổng hợp báo Chính phủ, Thủ tướng Chính phủ để sửa đổi khi có yêu cầu.</w:t>
            </w:r>
          </w:p>
          <w:p w14:paraId="38104E45" w14:textId="77777777" w:rsidR="000E71D8" w:rsidRPr="00E11BE8" w:rsidRDefault="000E71D8" w:rsidP="000E71D8">
            <w:pPr>
              <w:spacing w:line="320" w:lineRule="exact"/>
              <w:rPr>
                <w:i/>
                <w:color w:val="FF0000"/>
                <w:spacing w:val="2"/>
                <w:sz w:val="24"/>
                <w:szCs w:val="24"/>
              </w:rPr>
            </w:pPr>
            <w:r w:rsidRPr="00E11BE8">
              <w:rPr>
                <w:i/>
                <w:color w:val="FF0000"/>
                <w:spacing w:val="2"/>
                <w:sz w:val="24"/>
                <w:szCs w:val="24"/>
              </w:rPr>
              <w:t xml:space="preserve">(ii) Về khoản 1 Điều 17 dự thảo Nghị định quy định: “Bộ Công an tổ chức cấp Giấy phép vận chuyển hàng hoá nguy hiểm loại 1” (chất nổ và vật phẩm dễ nổ); tuy nhiên, khoản 2 Điều 17 dự thảo Nghị định quy định; “Bộ Quốc phòng tổ chức cấp Giấy phép vận chuyển hàng hóa nguy hiểm là chất nổ, vật liệu nổ do Bộ Quốc phòng quản lý để phục vụ mục đích dân sự” có thể phát sinh trường hợp thẩm quyền cấp Giấy phép vận chuyển hàng hóa nguy hiểm chưa được xác định </w:t>
            </w:r>
            <w:r w:rsidRPr="00E11BE8">
              <w:rPr>
                <w:i/>
                <w:color w:val="FF0000"/>
                <w:spacing w:val="2"/>
                <w:sz w:val="24"/>
                <w:szCs w:val="24"/>
              </w:rPr>
              <w:lastRenderedPageBreak/>
              <w:t>rõ ràng.</w:t>
            </w:r>
          </w:p>
          <w:p w14:paraId="0796586A" w14:textId="6497919E" w:rsidR="000E71D8" w:rsidRPr="00E11BE8" w:rsidRDefault="000E71D8" w:rsidP="000E71D8">
            <w:pPr>
              <w:spacing w:line="320" w:lineRule="exact"/>
              <w:contextualSpacing/>
              <w:rPr>
                <w:rFonts w:cs="Times New Roman"/>
                <w:sz w:val="24"/>
                <w:szCs w:val="24"/>
              </w:rPr>
            </w:pPr>
            <w:r w:rsidRPr="00E11BE8">
              <w:rPr>
                <w:i/>
                <w:color w:val="FF0000"/>
                <w:spacing w:val="2"/>
                <w:sz w:val="24"/>
                <w:szCs w:val="24"/>
              </w:rPr>
              <w:t>Nội dung này Bộ GTVT xin tiếp thu và đã điều chỉnh trong khoản 2 Điều 17 dự thảo Nghị định theo ý kiến của Bộ trưởng Bộ Quốc phòng, đảm bảo xác định rõ ràng thẩm quyền cấp Giấy phép vận chuyển hàng hóa nguy hiểm giữa Bộ Quốc phòng và Bộ Công an. Cụ thể: “2. Bộ Quốc phòng tổ chức cấp Giấy phép vận chuyển hàng hóa nguy hiểm cho các tổ chức, doanh nghiệp thuộc phạm vi quản lý của Bộ Quốc phòng</w:t>
            </w:r>
            <w:r w:rsidRPr="00E11BE8">
              <w:rPr>
                <w:color w:val="FF0000"/>
                <w:spacing w:val="2"/>
                <w:sz w:val="24"/>
                <w:szCs w:val="24"/>
              </w:rPr>
              <w:t>.”</w:t>
            </w:r>
          </w:p>
        </w:tc>
      </w:tr>
      <w:tr w:rsidR="000E71D8" w:rsidRPr="00E11BE8" w14:paraId="343DBBB1" w14:textId="77777777" w:rsidTr="00DF652D">
        <w:trPr>
          <w:trHeight w:val="57"/>
        </w:trPr>
        <w:tc>
          <w:tcPr>
            <w:tcW w:w="242" w:type="pct"/>
          </w:tcPr>
          <w:p w14:paraId="49D9AFFE" w14:textId="77777777" w:rsidR="000E71D8" w:rsidRPr="00E11BE8" w:rsidRDefault="000E71D8" w:rsidP="000E71D8">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4CEE2447" w14:textId="53067610" w:rsidR="000E71D8" w:rsidRPr="00E11BE8" w:rsidRDefault="000E71D8" w:rsidP="000E71D8">
            <w:pPr>
              <w:autoSpaceDE w:val="0"/>
              <w:autoSpaceDN w:val="0"/>
              <w:adjustRightInd w:val="0"/>
              <w:spacing w:line="320" w:lineRule="exact"/>
              <w:contextualSpacing/>
              <w:rPr>
                <w:rFonts w:cs="Times New Roman"/>
                <w:sz w:val="24"/>
                <w:szCs w:val="24"/>
              </w:rPr>
            </w:pPr>
            <w:r w:rsidRPr="00E11BE8">
              <w:rPr>
                <w:sz w:val="24"/>
                <w:szCs w:val="24"/>
              </w:rPr>
              <w:t>1. Nghị định này quy định Danh mục hàng hóa nguy hiểm, việc vận chuyển hàng hóa nguy hiểm, cấp Giấy phép vận chuyển hàng hóa nguy hiểm bằng phương tiện giao thông cơ giới đường bộ.</w:t>
            </w:r>
          </w:p>
        </w:tc>
        <w:tc>
          <w:tcPr>
            <w:tcW w:w="597" w:type="pct"/>
          </w:tcPr>
          <w:p w14:paraId="66F29813" w14:textId="70BB5B12" w:rsidR="000E71D8" w:rsidRPr="00E11BE8" w:rsidRDefault="000E71D8" w:rsidP="000E71D8">
            <w:pPr>
              <w:spacing w:line="320" w:lineRule="exact"/>
              <w:contextualSpacing/>
              <w:jc w:val="center"/>
              <w:rPr>
                <w:rFonts w:cs="Times New Roman"/>
                <w:b/>
                <w:sz w:val="24"/>
                <w:szCs w:val="24"/>
              </w:rPr>
            </w:pPr>
            <w:r w:rsidRPr="00E11BE8">
              <w:rPr>
                <w:rFonts w:cs="Times New Roman"/>
                <w:bCs/>
                <w:sz w:val="24"/>
                <w:szCs w:val="24"/>
              </w:rPr>
              <w:t>Bộ thông tin truyền thông</w:t>
            </w:r>
          </w:p>
        </w:tc>
        <w:tc>
          <w:tcPr>
            <w:tcW w:w="1395" w:type="pct"/>
          </w:tcPr>
          <w:p w14:paraId="1D5311AB" w14:textId="5EA1BCA5" w:rsidR="000E71D8" w:rsidRPr="00E11BE8" w:rsidRDefault="000E71D8" w:rsidP="000E71D8">
            <w:pPr>
              <w:spacing w:line="320" w:lineRule="exact"/>
              <w:contextualSpacing/>
              <w:rPr>
                <w:rFonts w:cs="Times New Roman"/>
                <w:sz w:val="24"/>
                <w:szCs w:val="24"/>
              </w:rPr>
            </w:pPr>
            <w:r w:rsidRPr="00E11BE8">
              <w:rPr>
                <w:sz w:val="24"/>
                <w:szCs w:val="24"/>
              </w:rPr>
              <w:t>Đề nghị xem xét, chỉnh sửa khoản 1 Điều 1 để đảm bảo đầy đủ, thống nhất với tên gọi của Nghị định. Tên gọi quy định về “cấp giấy phép, cấp giấy chứng nhận hoàn thành chương trình tập huấn cho người lái xe hoặc người áp tải vận chuyển hàng nguy hiểm”, trong khi phạm vi điều chỉnh chỉ đang quy định về “cấp Giấy phép vận chuyển hàng hóa nguy hiểm bằng phương tiện giao thông cơ giới đường bộ”.</w:t>
            </w:r>
          </w:p>
        </w:tc>
        <w:tc>
          <w:tcPr>
            <w:tcW w:w="1525" w:type="pct"/>
          </w:tcPr>
          <w:p w14:paraId="153AA1CF" w14:textId="0C0FC193" w:rsidR="000E71D8" w:rsidRPr="00E11BE8" w:rsidRDefault="000E71D8" w:rsidP="000E71D8">
            <w:pPr>
              <w:pStyle w:val="NormalWeb"/>
              <w:spacing w:before="0" w:beforeAutospacing="0" w:after="0" w:afterAutospacing="0" w:line="320" w:lineRule="exact"/>
              <w:rPr>
                <w:sz w:val="24"/>
              </w:rPr>
            </w:pPr>
            <w:r w:rsidRPr="00E11BE8">
              <w:rPr>
                <w:sz w:val="24"/>
              </w:rPr>
              <w:t>Tiếp thu, sửa khoản 1 Điều 1:</w:t>
            </w:r>
          </w:p>
          <w:p w14:paraId="16D99534" w14:textId="01EDA75F" w:rsidR="000E71D8" w:rsidRPr="00E11BE8" w:rsidRDefault="000E71D8" w:rsidP="000E71D8">
            <w:pPr>
              <w:pStyle w:val="NormalWeb"/>
              <w:spacing w:before="0" w:beforeAutospacing="0" w:after="0" w:afterAutospacing="0" w:line="320" w:lineRule="exact"/>
              <w:rPr>
                <w:color w:val="FF0000"/>
                <w:sz w:val="24"/>
              </w:rPr>
            </w:pPr>
            <w:r w:rsidRPr="00E11BE8">
              <w:rPr>
                <w:sz w:val="24"/>
              </w:rPr>
              <w:t>1. Nghị định này quy định Danh mục hàng hóa nguy hiểm, việc vận chuyển hàng hóa nguy hiểm, cấp Giấy phép vận chuyển hàng hóa nguy hiểm bằng phương tiện giao thông cơ giới đường bộ</w:t>
            </w:r>
            <w:r w:rsidRPr="00E11BE8">
              <w:rPr>
                <w:color w:val="FF0000"/>
                <w:sz w:val="24"/>
              </w:rPr>
              <w:t>, cấp giấy chứng nhận hoàn thành chương trình tập huấn cho người lái xe hoặc người áp tải vận chuyển hàng hóa nguy hiểm bằng phương tiện giao thông cơ giới đường bộ.</w:t>
            </w:r>
          </w:p>
        </w:tc>
      </w:tr>
      <w:tr w:rsidR="00E85C67" w:rsidRPr="00E11BE8" w14:paraId="1BA16B1F" w14:textId="77777777" w:rsidTr="00DF652D">
        <w:trPr>
          <w:trHeight w:val="57"/>
        </w:trPr>
        <w:tc>
          <w:tcPr>
            <w:tcW w:w="242" w:type="pct"/>
          </w:tcPr>
          <w:p w14:paraId="740A1D0E"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430989A3" w14:textId="77777777" w:rsidR="00E85C67" w:rsidRPr="00E11BE8" w:rsidRDefault="00E85C67" w:rsidP="00E85C67">
            <w:pPr>
              <w:pStyle w:val="NormalWeb"/>
              <w:spacing w:before="0" w:beforeAutospacing="0" w:after="0" w:afterAutospacing="0" w:line="320" w:lineRule="exact"/>
            </w:pPr>
          </w:p>
        </w:tc>
        <w:tc>
          <w:tcPr>
            <w:tcW w:w="597" w:type="pct"/>
          </w:tcPr>
          <w:p w14:paraId="5FF20D40" w14:textId="45E6580F" w:rsidR="00E85C67" w:rsidRPr="00E11BE8" w:rsidRDefault="00E85C67" w:rsidP="00E85C67">
            <w:pPr>
              <w:pStyle w:val="NormalWeb"/>
              <w:spacing w:before="0" w:beforeAutospacing="0" w:after="0" w:afterAutospacing="0" w:line="320" w:lineRule="exact"/>
              <w:jc w:val="center"/>
            </w:pPr>
            <w:r w:rsidRPr="00E11BE8">
              <w:rPr>
                <w:rFonts w:eastAsia="Calibri"/>
                <w:color w:val="000000"/>
                <w:sz w:val="24"/>
              </w:rPr>
              <w:t>Bộ Nông nghiệp và PTNT</w:t>
            </w:r>
          </w:p>
        </w:tc>
        <w:tc>
          <w:tcPr>
            <w:tcW w:w="1395" w:type="pct"/>
          </w:tcPr>
          <w:p w14:paraId="63F344B0" w14:textId="30CD169C" w:rsidR="00E85C67" w:rsidRPr="00E11BE8" w:rsidRDefault="00E85C67" w:rsidP="00E85C67">
            <w:pPr>
              <w:spacing w:line="320" w:lineRule="exact"/>
              <w:contextualSpacing/>
              <w:rPr>
                <w:szCs w:val="24"/>
              </w:rPr>
            </w:pPr>
            <w:r w:rsidRPr="00E11BE8">
              <w:rPr>
                <w:sz w:val="24"/>
                <w:szCs w:val="24"/>
              </w:rPr>
              <w:t xml:space="preserve">Tên gọi của dự thảo Nghị định “Quy định danh mục hàng hóa nguy hiểm, vận chuyển hàng hóa nguy hiểm và trình tự, thủ tục cấp giấy phép, cấp giấy chứng nhận hoàn thành chương </w:t>
            </w:r>
            <w:r w:rsidRPr="00E11BE8">
              <w:rPr>
                <w:sz w:val="24"/>
                <w:szCs w:val="24"/>
              </w:rPr>
              <w:lastRenderedPageBreak/>
              <w:t>trình tập huấn cho người lái xe hoặc người áp tải vận chuyển hàng nguy hiểm”, với tên gọi như thế này, chưa thể hiện được nội hàm của Nghị định là “vận chuyển hàng nguy hiểm bằng phương tiện giao thông cơ giới đường bộ”. Đến phạm vi điều chỉnh, dự thảo lược bỏ đi nội dung về “trình tự, thủ tục cấp giấy phép, cấp giấy chứng nhận hoàn thành chương trình tập huấn cho người lái xe hoặc người áp tải vận chuyển hàng nguy hiểm”. Vì vậy, đề nghị cơ quan chủ trì soạn thảo nghiên cứu, để quy định phù hợp giữa tên gọi và phạm vi điều chỉnh của nghị định.</w:t>
            </w:r>
          </w:p>
        </w:tc>
        <w:tc>
          <w:tcPr>
            <w:tcW w:w="1525" w:type="pct"/>
          </w:tcPr>
          <w:p w14:paraId="4292BCBE" w14:textId="77777777" w:rsidR="00E85C67" w:rsidRPr="00E11BE8" w:rsidRDefault="00E85C67" w:rsidP="00E85C67">
            <w:pPr>
              <w:pStyle w:val="NormalWeb"/>
              <w:spacing w:before="0" w:beforeAutospacing="0" w:after="0" w:afterAutospacing="0" w:line="320" w:lineRule="exact"/>
              <w:rPr>
                <w:bCs/>
                <w:sz w:val="24"/>
              </w:rPr>
            </w:pPr>
            <w:r w:rsidRPr="00E11BE8">
              <w:rPr>
                <w:bCs/>
                <w:sz w:val="24"/>
              </w:rPr>
              <w:lastRenderedPageBreak/>
              <w:t>Đã có giải trình tại phần góp ý của Bộ Tư pháp đối với tên gọi dự thảo Nghị định.</w:t>
            </w:r>
          </w:p>
          <w:p w14:paraId="069EF81F" w14:textId="00F1CBC7" w:rsidR="00E85C67" w:rsidRPr="00E11BE8" w:rsidRDefault="00E85C67" w:rsidP="00E85C67">
            <w:pPr>
              <w:pStyle w:val="NormalWeb"/>
              <w:spacing w:before="0" w:beforeAutospacing="0" w:after="0" w:afterAutospacing="0" w:line="320" w:lineRule="exact"/>
            </w:pPr>
            <w:r w:rsidRPr="00E11BE8">
              <w:rPr>
                <w:bCs/>
                <w:sz w:val="24"/>
              </w:rPr>
              <w:t xml:space="preserve">Đối với nội dung </w:t>
            </w:r>
            <w:r w:rsidR="00E12DC2" w:rsidRPr="00E11BE8">
              <w:rPr>
                <w:bCs/>
                <w:sz w:val="24"/>
              </w:rPr>
              <w:t xml:space="preserve">khoản 1 Điều 1 đã tiếp thu và sửa vào dự thảo theo góp ý của Bộ thông tin truyền thông cho thống nhất với </w:t>
            </w:r>
            <w:r w:rsidR="00E12DC2" w:rsidRPr="00E11BE8">
              <w:rPr>
                <w:bCs/>
                <w:sz w:val="24"/>
              </w:rPr>
              <w:lastRenderedPageBreak/>
              <w:t>tên dự thảo Nghị định.</w:t>
            </w:r>
          </w:p>
        </w:tc>
      </w:tr>
      <w:tr w:rsidR="00E85C67" w:rsidRPr="00E11BE8" w14:paraId="564AF8D1" w14:textId="77777777" w:rsidTr="00DF652D">
        <w:trPr>
          <w:trHeight w:val="57"/>
        </w:trPr>
        <w:tc>
          <w:tcPr>
            <w:tcW w:w="242" w:type="pct"/>
          </w:tcPr>
          <w:p w14:paraId="551812AC"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17913112" w14:textId="77777777" w:rsidR="00E85C67" w:rsidRPr="00E11BE8" w:rsidRDefault="00E85C67" w:rsidP="00E85C67">
            <w:pPr>
              <w:pStyle w:val="NormalWeb"/>
              <w:spacing w:before="0" w:beforeAutospacing="0" w:after="0" w:afterAutospacing="0" w:line="320" w:lineRule="exact"/>
              <w:rPr>
                <w:sz w:val="24"/>
              </w:rPr>
            </w:pPr>
          </w:p>
        </w:tc>
        <w:tc>
          <w:tcPr>
            <w:tcW w:w="597" w:type="pct"/>
          </w:tcPr>
          <w:p w14:paraId="38143830" w14:textId="02130FAB" w:rsidR="00E85C67" w:rsidRPr="00E11BE8" w:rsidRDefault="00E85C67" w:rsidP="00E85C67">
            <w:pPr>
              <w:pStyle w:val="NormalWeb"/>
              <w:spacing w:before="0" w:beforeAutospacing="0" w:after="0" w:afterAutospacing="0" w:line="320" w:lineRule="exact"/>
              <w:jc w:val="center"/>
              <w:rPr>
                <w:sz w:val="24"/>
              </w:rPr>
            </w:pPr>
            <w:r w:rsidRPr="00E11BE8">
              <w:rPr>
                <w:sz w:val="24"/>
              </w:rPr>
              <w:t>Sở GTVT Hải Phòng</w:t>
            </w:r>
          </w:p>
        </w:tc>
        <w:tc>
          <w:tcPr>
            <w:tcW w:w="1395" w:type="pct"/>
          </w:tcPr>
          <w:p w14:paraId="7ABC4933" w14:textId="46937B52" w:rsidR="00E85C67" w:rsidRPr="00E11BE8" w:rsidRDefault="00E85C67" w:rsidP="00E85C67">
            <w:pPr>
              <w:spacing w:line="320" w:lineRule="exact"/>
              <w:contextualSpacing/>
              <w:rPr>
                <w:spacing w:val="2"/>
                <w:sz w:val="24"/>
                <w:szCs w:val="24"/>
                <w:lang w:val="nl-NL"/>
              </w:rPr>
            </w:pPr>
            <w:r w:rsidRPr="00E11BE8">
              <w:rPr>
                <w:sz w:val="24"/>
                <w:szCs w:val="24"/>
              </w:rPr>
              <w:t xml:space="preserve">Tên dự thảo là: “Nghị định quy định danh mục hàng hóa nguy hiểm, vận chuyển hàng hóa nguy hiểm và trình tự, thủ tục cấp giấy phép, cấp giấy chứng nhận hoàn thành chương trình tập huấn cho người lái xe hoặc người áp tải vận chuyển hàng nguy hiểm”; tuy nhiên, tại Điều 1 về phạm điều chỉnh không quy định nội dung “cấp giấy chứng nhận hoàn thành chương trình tập huấn cho người lái xe hoặc người áp tải vận chuyển hàng nguy hiểm”. Đồng thời, theo quy định tại khoản 2 Điều 8 thì: “Đối tượng phải </w:t>
            </w:r>
            <w:r w:rsidRPr="00E11BE8">
              <w:rPr>
                <w:sz w:val="24"/>
                <w:szCs w:val="24"/>
              </w:rPr>
              <w:lastRenderedPageBreak/>
              <w:t>được tập huấn an toàn hàng hóa nguy hiểm gồm: Người điều khiển phương tiện, người áp tải, người thủ kho, người xếp dỡ”. Đề nghị chỉnh lý, bổ sung cho đầy đủ, thống nhất.</w:t>
            </w:r>
          </w:p>
        </w:tc>
        <w:tc>
          <w:tcPr>
            <w:tcW w:w="1525" w:type="pct"/>
          </w:tcPr>
          <w:p w14:paraId="24511979" w14:textId="150B08BD" w:rsidR="00E85C67" w:rsidRPr="00E11BE8" w:rsidRDefault="00E85C67" w:rsidP="00E85C67">
            <w:pPr>
              <w:pStyle w:val="NormalWeb"/>
              <w:spacing w:before="0" w:beforeAutospacing="0" w:after="0" w:afterAutospacing="0" w:line="320" w:lineRule="exact"/>
              <w:rPr>
                <w:color w:val="FF0000"/>
                <w:spacing w:val="2"/>
                <w:sz w:val="24"/>
                <w:lang w:val="nl-NL"/>
              </w:rPr>
            </w:pPr>
            <w:r w:rsidRPr="00E11BE8">
              <w:rPr>
                <w:sz w:val="24"/>
              </w:rPr>
              <w:lastRenderedPageBreak/>
              <w:t>Đã tiếp thu điều chỉnh theo góp ý ở phần trên theo ý kiến góp ý của Bộ Thông tin truyền thông.</w:t>
            </w:r>
          </w:p>
        </w:tc>
      </w:tr>
      <w:tr w:rsidR="00E85C67" w:rsidRPr="00E11BE8" w14:paraId="148C7110" w14:textId="77777777" w:rsidTr="00DF652D">
        <w:trPr>
          <w:trHeight w:val="57"/>
        </w:trPr>
        <w:tc>
          <w:tcPr>
            <w:tcW w:w="242" w:type="pct"/>
          </w:tcPr>
          <w:p w14:paraId="4831CB0D"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592E2879" w14:textId="77777777" w:rsidR="00E85C67" w:rsidRPr="00E11BE8" w:rsidRDefault="00E85C67" w:rsidP="00E85C67">
            <w:pPr>
              <w:pStyle w:val="NormalWeb"/>
              <w:spacing w:before="0" w:beforeAutospacing="0" w:after="0" w:afterAutospacing="0" w:line="320" w:lineRule="exact"/>
              <w:rPr>
                <w:sz w:val="24"/>
              </w:rPr>
            </w:pPr>
            <w:r w:rsidRPr="00E11BE8">
              <w:rPr>
                <w:sz w:val="24"/>
              </w:rPr>
              <w:t>2. Đối với hoạt động vận chuyển các chất phóng xạ, ngoài việc thực hiện Nghị định này còn phải thực hiện theo quy định của pháp luật về năng lượng nguyên tử.</w:t>
            </w:r>
          </w:p>
          <w:p w14:paraId="39479A8C" w14:textId="77777777" w:rsidR="00E85C67" w:rsidRPr="00E11BE8" w:rsidRDefault="00E85C67" w:rsidP="00E85C67">
            <w:pPr>
              <w:pStyle w:val="NormalWeb"/>
              <w:spacing w:before="0" w:beforeAutospacing="0" w:after="0" w:afterAutospacing="0" w:line="320" w:lineRule="exact"/>
              <w:rPr>
                <w:sz w:val="24"/>
              </w:rPr>
            </w:pPr>
          </w:p>
        </w:tc>
        <w:tc>
          <w:tcPr>
            <w:tcW w:w="597" w:type="pct"/>
          </w:tcPr>
          <w:p w14:paraId="0B00CB1F" w14:textId="656E7292" w:rsidR="00E85C67" w:rsidRPr="00E11BE8" w:rsidRDefault="00E85C67" w:rsidP="00E85C67">
            <w:pPr>
              <w:pStyle w:val="NormalWeb"/>
              <w:spacing w:before="0" w:beforeAutospacing="0" w:after="0" w:afterAutospacing="0" w:line="320" w:lineRule="exact"/>
              <w:jc w:val="center"/>
              <w:rPr>
                <w:sz w:val="24"/>
              </w:rPr>
            </w:pPr>
            <w:r w:rsidRPr="00E11BE8">
              <w:rPr>
                <w:sz w:val="24"/>
              </w:rPr>
              <w:t>Bộ Kế hoạch đầu tư</w:t>
            </w:r>
          </w:p>
        </w:tc>
        <w:tc>
          <w:tcPr>
            <w:tcW w:w="1395" w:type="pct"/>
          </w:tcPr>
          <w:p w14:paraId="6ADA2E9A" w14:textId="231D70A0" w:rsidR="00E85C67" w:rsidRPr="00E11BE8" w:rsidRDefault="00E85C67" w:rsidP="00E85C67">
            <w:pPr>
              <w:pStyle w:val="NormalWeb"/>
              <w:spacing w:before="0" w:beforeAutospacing="0" w:after="0" w:afterAutospacing="0" w:line="320" w:lineRule="exact"/>
              <w:rPr>
                <w:sz w:val="24"/>
              </w:rPr>
            </w:pPr>
            <w:r w:rsidRPr="00E11BE8">
              <w:rPr>
                <w:sz w:val="24"/>
              </w:rPr>
              <w:t>Sửa khoản 2 Điều 1: Đối với hoạt động vận chuyển các chất phóng xạ, ngoài việc thực hiện theo qui định tại Nghị định này còn phải thực hiện theo quy định của pháp luật về năng lượng nguyên tử.</w:t>
            </w:r>
          </w:p>
          <w:p w14:paraId="387D2B12" w14:textId="77777777" w:rsidR="00E85C67" w:rsidRPr="00E11BE8" w:rsidRDefault="00E85C67" w:rsidP="00E85C67">
            <w:pPr>
              <w:spacing w:line="320" w:lineRule="exact"/>
              <w:contextualSpacing/>
              <w:rPr>
                <w:spacing w:val="2"/>
                <w:sz w:val="24"/>
                <w:szCs w:val="24"/>
                <w:lang w:val="nl-NL"/>
              </w:rPr>
            </w:pPr>
          </w:p>
        </w:tc>
        <w:tc>
          <w:tcPr>
            <w:tcW w:w="1525" w:type="pct"/>
          </w:tcPr>
          <w:p w14:paraId="6250F7F0" w14:textId="20018D00" w:rsidR="00E85C67" w:rsidRPr="00E11BE8" w:rsidRDefault="00E85C67" w:rsidP="00E85C67">
            <w:pPr>
              <w:pStyle w:val="NormalWeb"/>
              <w:spacing w:before="0" w:beforeAutospacing="0" w:after="0" w:afterAutospacing="0" w:line="320" w:lineRule="exact"/>
              <w:rPr>
                <w:sz w:val="24"/>
              </w:rPr>
            </w:pPr>
            <w:r w:rsidRPr="00E11BE8">
              <w:rPr>
                <w:sz w:val="24"/>
              </w:rPr>
              <w:t xml:space="preserve">Tiếp thu, sửa khoản 2 Điều 1: Đối với hoạt động vận chuyển các chất phóng xạ, ngoài việc thực hiện </w:t>
            </w:r>
            <w:bookmarkStart w:id="2" w:name="_Hlk178162262"/>
            <w:r w:rsidRPr="00E11BE8">
              <w:rPr>
                <w:sz w:val="24"/>
              </w:rPr>
              <w:t xml:space="preserve">theo qui định tại </w:t>
            </w:r>
            <w:bookmarkEnd w:id="2"/>
            <w:r w:rsidRPr="00E11BE8">
              <w:rPr>
                <w:sz w:val="24"/>
              </w:rPr>
              <w:t>Nghị định này còn phải thực hiện theo quy định của pháp luật về năng lượng nguyên tử.</w:t>
            </w:r>
          </w:p>
          <w:p w14:paraId="34EA1DF8" w14:textId="77777777" w:rsidR="00E85C67" w:rsidRPr="00E11BE8" w:rsidRDefault="00E85C67" w:rsidP="00E85C67">
            <w:pPr>
              <w:pStyle w:val="NormalWeb"/>
              <w:spacing w:before="0" w:beforeAutospacing="0" w:after="0" w:afterAutospacing="0" w:line="320" w:lineRule="exact"/>
              <w:rPr>
                <w:color w:val="FF0000"/>
                <w:spacing w:val="2"/>
                <w:sz w:val="24"/>
                <w:lang w:val="nl-NL"/>
              </w:rPr>
            </w:pPr>
          </w:p>
        </w:tc>
      </w:tr>
      <w:tr w:rsidR="00E85C67" w:rsidRPr="00E11BE8" w14:paraId="63D79C7E" w14:textId="77777777" w:rsidTr="00DF652D">
        <w:trPr>
          <w:trHeight w:val="57"/>
        </w:trPr>
        <w:tc>
          <w:tcPr>
            <w:tcW w:w="242" w:type="pct"/>
          </w:tcPr>
          <w:p w14:paraId="43166CFE"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4E601374" w14:textId="6E021991" w:rsidR="00E85C67" w:rsidRPr="00E11BE8" w:rsidRDefault="00E85C67" w:rsidP="00E85C67">
            <w:pPr>
              <w:pStyle w:val="NormalWeb"/>
              <w:spacing w:before="0" w:beforeAutospacing="0" w:after="0" w:afterAutospacing="0" w:line="320" w:lineRule="exact"/>
              <w:rPr>
                <w:sz w:val="24"/>
              </w:rPr>
            </w:pPr>
            <w:r w:rsidRPr="00E11BE8">
              <w:rPr>
                <w:sz w:val="24"/>
              </w:rPr>
              <w:t>4. Đối với hoạt động vận chuyển các loại hàng hóa nguy hiểm phục vụ mục đích an ninh, quốc phòng của lực lượng vũ trang thực hiện theo quy định của Nghị định này và do Bộ trưởng Bộ Công an và Bộ trưởng Bộ Quốc phòng tổ chức thực hiện.</w:t>
            </w:r>
          </w:p>
        </w:tc>
        <w:tc>
          <w:tcPr>
            <w:tcW w:w="597" w:type="pct"/>
          </w:tcPr>
          <w:p w14:paraId="56D73868" w14:textId="5F321538" w:rsidR="00E85C67" w:rsidRPr="00E11BE8" w:rsidRDefault="00E85C67" w:rsidP="00E85C67">
            <w:pPr>
              <w:pStyle w:val="NormalWeb"/>
              <w:spacing w:before="0" w:beforeAutospacing="0" w:after="0" w:afterAutospacing="0" w:line="320" w:lineRule="exact"/>
              <w:jc w:val="center"/>
              <w:rPr>
                <w:sz w:val="24"/>
              </w:rPr>
            </w:pPr>
            <w:r w:rsidRPr="00E11BE8">
              <w:rPr>
                <w:sz w:val="24"/>
              </w:rPr>
              <w:t>Bộ Tư pháp</w:t>
            </w:r>
          </w:p>
        </w:tc>
        <w:tc>
          <w:tcPr>
            <w:tcW w:w="1395" w:type="pct"/>
          </w:tcPr>
          <w:p w14:paraId="199BE3DF" w14:textId="619B7626" w:rsidR="00E85C67" w:rsidRPr="00E11BE8" w:rsidRDefault="00E85C67" w:rsidP="00E85C67">
            <w:pPr>
              <w:spacing w:line="320" w:lineRule="exact"/>
              <w:contextualSpacing/>
              <w:rPr>
                <w:rFonts w:cs="Times New Roman"/>
                <w:sz w:val="24"/>
                <w:szCs w:val="24"/>
              </w:rPr>
            </w:pPr>
            <w:r w:rsidRPr="00E11BE8">
              <w:rPr>
                <w:spacing w:val="2"/>
                <w:sz w:val="24"/>
                <w:szCs w:val="24"/>
                <w:lang w:val="nl-NL"/>
              </w:rPr>
              <w:t xml:space="preserve">Khoản 4 Điều 1 dự thảo Nghị định về phạm vi điều chỉnh quy định: </w:t>
            </w:r>
            <w:r w:rsidRPr="00E11BE8">
              <w:rPr>
                <w:i/>
                <w:spacing w:val="2"/>
                <w:sz w:val="24"/>
                <w:szCs w:val="24"/>
                <w:lang w:val="nl-NL"/>
              </w:rPr>
              <w:t>“Đối với hoạt động vận chuyển các loại hàng hóa nguy hiểm phục vụ mục đích an ninh, quốc phòng của lực lượng vũ trang thực hiện theo quy định của Nghị định này và do Bộ trưởng Bộ Công an và Bộ trưởng Bộ Quốc phòng tổ chức thực hiện”</w:t>
            </w:r>
            <w:r w:rsidRPr="00E11BE8">
              <w:rPr>
                <w:spacing w:val="2"/>
                <w:sz w:val="24"/>
                <w:szCs w:val="24"/>
                <w:lang w:val="nl-NL"/>
              </w:rPr>
              <w:t xml:space="preserve">. Tuy nhiên, nội dung này chỉ liên quan đến vấn đề tổ chức thực hiện, không phải xác định phạm vi điều chỉnh. Ngoài ra, toàn bộ nội hàm của quy định trên đã được thể hiện tại Điều 14, 19, 20 dự thảo Nghị định. Do đó, đề nghị cơ quan chủ trì soạn thảo rà soát, cân nhắc về sự cần thiết của quy định tại </w:t>
            </w:r>
            <w:r w:rsidRPr="00E11BE8">
              <w:rPr>
                <w:spacing w:val="2"/>
                <w:sz w:val="24"/>
                <w:szCs w:val="24"/>
                <w:lang w:val="nl-NL"/>
              </w:rPr>
              <w:lastRenderedPageBreak/>
              <w:t>khoản 4 Điều 1 dự thảo Nghị định.</w:t>
            </w:r>
          </w:p>
        </w:tc>
        <w:tc>
          <w:tcPr>
            <w:tcW w:w="1525" w:type="pct"/>
          </w:tcPr>
          <w:p w14:paraId="0C819FAE" w14:textId="119C43F1" w:rsidR="00E85C67" w:rsidRPr="00E11BE8" w:rsidRDefault="00E85C67" w:rsidP="00E85C67">
            <w:pPr>
              <w:pStyle w:val="NormalWeb"/>
              <w:spacing w:before="0" w:beforeAutospacing="0" w:after="0" w:afterAutospacing="0" w:line="320" w:lineRule="exact"/>
              <w:rPr>
                <w:sz w:val="24"/>
              </w:rPr>
            </w:pPr>
            <w:r w:rsidRPr="00E11BE8">
              <w:rPr>
                <w:color w:val="FF0000"/>
                <w:spacing w:val="2"/>
                <w:sz w:val="24"/>
                <w:lang w:val="nl-NL"/>
              </w:rPr>
              <w:lastRenderedPageBreak/>
              <w:t>Về phạm vị điều chỉnh tại Điều 1 của dự thảo Nghị định được giữ nguyên ổn định từ Nghị định 42/2020/NĐ-CP và Nghị định 34/2024/NĐ-CP. Quá trình xây dựng và ban hành Nghị định 34, Bộ GTVT đã có báo cáo giải trình về phạm vi điều chỉnh khi ban hành Nghị định 34 (Tại văn bản số 1406/BC-BGTVT ngày 06/02/2024 báo cáo giải trình tiếp thu ý kiến Thành viên Chính phủ, khi tiếp thu giải trình ý kiến của Bộ Quốc phòng). Vì vậy đề nghị giữ nguyên dự thảo Nghị định.</w:t>
            </w:r>
          </w:p>
        </w:tc>
      </w:tr>
      <w:tr w:rsidR="00E85C67" w:rsidRPr="00E11BE8" w14:paraId="0A63C2BF" w14:textId="77777777" w:rsidTr="00DF652D">
        <w:trPr>
          <w:trHeight w:val="57"/>
        </w:trPr>
        <w:tc>
          <w:tcPr>
            <w:tcW w:w="242" w:type="pct"/>
          </w:tcPr>
          <w:p w14:paraId="487F0B0E"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4CD7F5E5" w14:textId="77777777" w:rsidR="00E85C67" w:rsidRPr="00E11BE8" w:rsidRDefault="00E85C67" w:rsidP="00E85C67">
            <w:pPr>
              <w:pStyle w:val="NormalWeb"/>
              <w:spacing w:before="0" w:beforeAutospacing="0" w:after="0" w:afterAutospacing="0" w:line="320" w:lineRule="exact"/>
              <w:rPr>
                <w:sz w:val="24"/>
              </w:rPr>
            </w:pPr>
          </w:p>
        </w:tc>
        <w:tc>
          <w:tcPr>
            <w:tcW w:w="597" w:type="pct"/>
          </w:tcPr>
          <w:p w14:paraId="14013BEB" w14:textId="0A707B80" w:rsidR="00E85C67" w:rsidRPr="00E11BE8" w:rsidRDefault="00E85C67" w:rsidP="00E85C67">
            <w:pPr>
              <w:pStyle w:val="NormalWeb"/>
              <w:spacing w:before="0" w:beforeAutospacing="0" w:after="0" w:afterAutospacing="0" w:line="320" w:lineRule="exact"/>
              <w:jc w:val="center"/>
              <w:rPr>
                <w:sz w:val="24"/>
              </w:rPr>
            </w:pPr>
            <w:r w:rsidRPr="00E11BE8">
              <w:rPr>
                <w:sz w:val="24"/>
              </w:rPr>
              <w:t>Sở GTVT Hà Tĩnh</w:t>
            </w:r>
          </w:p>
        </w:tc>
        <w:tc>
          <w:tcPr>
            <w:tcW w:w="1395" w:type="pct"/>
            <w:vAlign w:val="center"/>
          </w:tcPr>
          <w:p w14:paraId="0E64652A" w14:textId="73A48298" w:rsidR="00E85C67" w:rsidRPr="00E11BE8" w:rsidRDefault="00E85C67" w:rsidP="00E85C67">
            <w:pPr>
              <w:spacing w:line="320" w:lineRule="exact"/>
              <w:contextualSpacing/>
              <w:rPr>
                <w:spacing w:val="2"/>
                <w:sz w:val="24"/>
                <w:szCs w:val="24"/>
                <w:lang w:val="nl-NL"/>
              </w:rPr>
            </w:pPr>
            <w:r w:rsidRPr="00E11BE8">
              <w:rPr>
                <w:sz w:val="24"/>
                <w:szCs w:val="24"/>
              </w:rPr>
              <w:t>Tại khoản 4 Điều 1 dự thảo Nghị định, đề nghị xem xét bổ sung điều chỉnh thành “4. Đối với hoạt động vận chuyển các loại hàng hóa nguy hiểm phục vụ mục đích an ninh, quốc phòng của lực lượng vũ trang thực hiện theo quy định của Nghị định này và do Bộ Công an và Bộ Quốc phòng tổ chức thực hiện.” nhằm đảm bảo tính toàn diện khi tổ chức triển khai thực hiện nhiệm vụ.</w:t>
            </w:r>
          </w:p>
        </w:tc>
        <w:tc>
          <w:tcPr>
            <w:tcW w:w="1525" w:type="pct"/>
          </w:tcPr>
          <w:p w14:paraId="3C89B7FA" w14:textId="0932E95F" w:rsidR="00E85C67" w:rsidRPr="00E11BE8" w:rsidRDefault="00E85C67" w:rsidP="00E85C67">
            <w:pPr>
              <w:pStyle w:val="NormalWeb"/>
              <w:spacing w:before="0" w:beforeAutospacing="0" w:after="0" w:afterAutospacing="0" w:line="320" w:lineRule="exact"/>
              <w:rPr>
                <w:sz w:val="24"/>
              </w:rPr>
            </w:pPr>
            <w:r w:rsidRPr="00E11BE8">
              <w:rPr>
                <w:sz w:val="24"/>
              </w:rPr>
              <w:t>Giữa nguyên như dự thảo vì quy định của Bộ trưởng là đúng theo luật ban hành văn bản quy phạm pháp luật.</w:t>
            </w:r>
          </w:p>
        </w:tc>
      </w:tr>
      <w:tr w:rsidR="00E85C67" w:rsidRPr="00E11BE8" w14:paraId="47CDB2CF" w14:textId="77777777" w:rsidTr="00DF652D">
        <w:trPr>
          <w:trHeight w:val="57"/>
        </w:trPr>
        <w:tc>
          <w:tcPr>
            <w:tcW w:w="242" w:type="pct"/>
          </w:tcPr>
          <w:p w14:paraId="3F5639EF"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69F96E59" w14:textId="5518B756" w:rsidR="00E85C67" w:rsidRPr="00E11BE8" w:rsidRDefault="00E85C67" w:rsidP="00E85C67">
            <w:pPr>
              <w:pStyle w:val="NormalWeb"/>
              <w:spacing w:before="0" w:beforeAutospacing="0" w:after="0" w:afterAutospacing="0" w:line="320" w:lineRule="exact"/>
              <w:rPr>
                <w:b/>
                <w:kern w:val="2"/>
                <w:sz w:val="24"/>
              </w:rPr>
            </w:pPr>
            <w:r w:rsidRPr="00E11BE8">
              <w:rPr>
                <w:sz w:val="24"/>
              </w:rPr>
              <w:t>7. Đối với vận chuyển hàng hóa nguy hiểm bằng đường bộ qua biên giới trong khuôn khổ Hiệp định, Nghị định thư thực hiện Hiệp định vận tải đường bộ, các chứng chỉ đào tạo về vận chuyển hàng nguy hiểm bằng đường bộ được cấp bởi cơ quan có thẩm quyền của bên ký kết khác được chấp thuận sử dụng khi vận chuyển trên lãnh thổ Việt Nam.</w:t>
            </w:r>
          </w:p>
        </w:tc>
        <w:tc>
          <w:tcPr>
            <w:tcW w:w="597" w:type="pct"/>
          </w:tcPr>
          <w:p w14:paraId="210B3516" w14:textId="3E33E3B4" w:rsidR="00E85C67" w:rsidRPr="00E11BE8" w:rsidRDefault="00E85C67" w:rsidP="00E85C67">
            <w:pPr>
              <w:pStyle w:val="NormalWeb"/>
              <w:spacing w:before="0" w:beforeAutospacing="0" w:after="0" w:afterAutospacing="0" w:line="320" w:lineRule="exact"/>
              <w:jc w:val="center"/>
              <w:rPr>
                <w:sz w:val="24"/>
              </w:rPr>
            </w:pPr>
            <w:r w:rsidRPr="00E11BE8">
              <w:rPr>
                <w:sz w:val="24"/>
              </w:rPr>
              <w:t>Bộ Ngoại giao</w:t>
            </w:r>
          </w:p>
        </w:tc>
        <w:tc>
          <w:tcPr>
            <w:tcW w:w="1395" w:type="pct"/>
          </w:tcPr>
          <w:p w14:paraId="46003DEC" w14:textId="4029C737" w:rsidR="00E85C67" w:rsidRPr="00E11BE8" w:rsidRDefault="00E85C67" w:rsidP="00E85C67">
            <w:pPr>
              <w:spacing w:line="320" w:lineRule="exact"/>
              <w:contextualSpacing/>
              <w:rPr>
                <w:rFonts w:cs="Times New Roman"/>
                <w:sz w:val="24"/>
                <w:szCs w:val="24"/>
              </w:rPr>
            </w:pPr>
            <w:r w:rsidRPr="00E11BE8">
              <w:rPr>
                <w:spacing w:val="2"/>
                <w:sz w:val="24"/>
                <w:szCs w:val="24"/>
                <w:lang w:val="nl-NL"/>
              </w:rPr>
              <w:t xml:space="preserve">Tại khoản 7 Điều 1 đề nghị sửa: “... </w:t>
            </w:r>
            <w:r w:rsidRPr="00E11BE8">
              <w:rPr>
                <w:sz w:val="24"/>
                <w:szCs w:val="24"/>
              </w:rPr>
              <w:t xml:space="preserve">khuôn khổ Hiệp định, Nghị định thư thực hiện Hiệp định vận tải đường bộ, </w:t>
            </w:r>
            <w:bookmarkStart w:id="3" w:name="_Hlk177914705"/>
            <w:r w:rsidRPr="00E11BE8">
              <w:rPr>
                <w:sz w:val="24"/>
                <w:szCs w:val="24"/>
              </w:rPr>
              <w:t>và các Phụ lục kèm theo Nghị định thư</w:t>
            </w:r>
            <w:bookmarkEnd w:id="3"/>
            <w:r w:rsidRPr="00E11BE8">
              <w:rPr>
                <w:sz w:val="24"/>
                <w:szCs w:val="24"/>
              </w:rPr>
              <w:t>, các chứng chỉ đào tạo…”</w:t>
            </w:r>
          </w:p>
        </w:tc>
        <w:tc>
          <w:tcPr>
            <w:tcW w:w="1525" w:type="pct"/>
          </w:tcPr>
          <w:p w14:paraId="125451AA" w14:textId="2BB4BC06" w:rsidR="00E85C67" w:rsidRPr="00E11BE8" w:rsidRDefault="00E85C67" w:rsidP="00E85C67">
            <w:pPr>
              <w:pStyle w:val="NormalWeb"/>
              <w:spacing w:before="0" w:beforeAutospacing="0" w:after="0" w:afterAutospacing="0" w:line="320" w:lineRule="exact"/>
              <w:rPr>
                <w:sz w:val="24"/>
              </w:rPr>
            </w:pPr>
            <w:r w:rsidRPr="00E11BE8">
              <w:rPr>
                <w:sz w:val="24"/>
              </w:rPr>
              <w:t>7. Đối với vận chuyển hàng hóa nguy hiểm bằng đường bộ qua biên giới trong khuôn khổ Hiệp định, Nghị định thư thực hiện Hiệp định vận tải đường bộ và các Phụ lục kèm theo Nghị định thư, các chứng chỉ đào tạo về vận chuyển hàng nguy hiểm bằng đường bộ được cấp bởi cơ quan có thẩm quyền của bên ký kết khác được chấp thuận sử dụng khi vận chuyển trên lãnh thổ Việt Nam.</w:t>
            </w:r>
          </w:p>
        </w:tc>
      </w:tr>
      <w:tr w:rsidR="00E85C67" w:rsidRPr="00E11BE8" w14:paraId="2CD5FAAF" w14:textId="77777777" w:rsidTr="00DF652D">
        <w:trPr>
          <w:trHeight w:val="57"/>
        </w:trPr>
        <w:tc>
          <w:tcPr>
            <w:tcW w:w="242" w:type="pct"/>
          </w:tcPr>
          <w:p w14:paraId="6D5D42BB"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2DD5EADC" w14:textId="77777777" w:rsidR="00E85C67" w:rsidRPr="00E11BE8" w:rsidRDefault="00E85C67" w:rsidP="00E85C67">
            <w:pPr>
              <w:pStyle w:val="NormalWeb"/>
              <w:spacing w:before="0" w:beforeAutospacing="0" w:after="0" w:afterAutospacing="0" w:line="320" w:lineRule="exact"/>
              <w:rPr>
                <w:rStyle w:val="Strong"/>
                <w:b w:val="0"/>
                <w:sz w:val="24"/>
              </w:rPr>
            </w:pPr>
          </w:p>
        </w:tc>
        <w:tc>
          <w:tcPr>
            <w:tcW w:w="597" w:type="pct"/>
          </w:tcPr>
          <w:p w14:paraId="029FB532" w14:textId="7D93E287" w:rsidR="00E85C67" w:rsidRPr="00E11BE8" w:rsidRDefault="00E85C67" w:rsidP="00E85C67">
            <w:pPr>
              <w:spacing w:line="320" w:lineRule="exact"/>
              <w:contextualSpacing/>
              <w:jc w:val="center"/>
              <w:rPr>
                <w:rFonts w:cs="Times New Roman"/>
                <w:bCs/>
                <w:sz w:val="24"/>
                <w:szCs w:val="24"/>
              </w:rPr>
            </w:pPr>
            <w:r w:rsidRPr="00E11BE8">
              <w:rPr>
                <w:rFonts w:cs="Times New Roman"/>
                <w:bCs/>
                <w:sz w:val="24"/>
                <w:szCs w:val="24"/>
              </w:rPr>
              <w:t>Bộ Khoa học và Công nghệ</w:t>
            </w:r>
          </w:p>
        </w:tc>
        <w:tc>
          <w:tcPr>
            <w:tcW w:w="1395" w:type="pct"/>
          </w:tcPr>
          <w:p w14:paraId="43F6E647" w14:textId="27FEDFB8" w:rsidR="00E85C67" w:rsidRPr="00E11BE8" w:rsidRDefault="00E85C67" w:rsidP="00E85C67">
            <w:pPr>
              <w:spacing w:line="320" w:lineRule="exact"/>
              <w:contextualSpacing/>
              <w:rPr>
                <w:rFonts w:cs="Times New Roman"/>
                <w:bCs/>
                <w:sz w:val="24"/>
                <w:szCs w:val="24"/>
                <w:lang w:val="vi"/>
              </w:rPr>
            </w:pPr>
            <w:r w:rsidRPr="00E11BE8">
              <w:rPr>
                <w:bCs/>
                <w:sz w:val="24"/>
                <w:szCs w:val="24"/>
              </w:rPr>
              <w:t xml:space="preserve">Tại Điều 1, nhất trí về việc bổ sung phạm vi đối với vận chuyển hàng hóa nguy hiểm bằng đường bộ qua biên giới trong khuôn khổ Hiệp định, Nghị định thư thực hiện Hiệp định vận tải đường bộ. Tuy nhiên, các giấy tờ hành </w:t>
            </w:r>
            <w:r w:rsidRPr="00E11BE8">
              <w:rPr>
                <w:bCs/>
                <w:sz w:val="24"/>
                <w:szCs w:val="24"/>
              </w:rPr>
              <w:lastRenderedPageBreak/>
              <w:t>chính trong hồ sơ xin cấp phép vận chuyển hàng hóa nguy hiểm nên được quy định cụ thể tại các điều khoản liên quan trong dự thảo Nghị định.</w:t>
            </w:r>
          </w:p>
        </w:tc>
        <w:tc>
          <w:tcPr>
            <w:tcW w:w="1525" w:type="pct"/>
          </w:tcPr>
          <w:p w14:paraId="71ED0497" w14:textId="3D993DF4" w:rsidR="00E85C67" w:rsidRPr="00E11BE8" w:rsidRDefault="00E85C67" w:rsidP="00E85C67">
            <w:pPr>
              <w:spacing w:line="320" w:lineRule="exact"/>
              <w:contextualSpacing/>
              <w:rPr>
                <w:rFonts w:cs="Times New Roman"/>
                <w:bCs/>
                <w:sz w:val="24"/>
                <w:szCs w:val="24"/>
              </w:rPr>
            </w:pPr>
            <w:r w:rsidRPr="00E11BE8">
              <w:rPr>
                <w:bCs/>
                <w:sz w:val="24"/>
                <w:szCs w:val="24"/>
              </w:rPr>
              <w:lastRenderedPageBreak/>
              <w:t>Đã được quy định cụ thể tại Điều 15 dự thảo Nghị định.</w:t>
            </w:r>
          </w:p>
        </w:tc>
      </w:tr>
      <w:tr w:rsidR="00E85C67" w:rsidRPr="00E11BE8" w14:paraId="1A7310BF" w14:textId="77777777" w:rsidTr="00DF652D">
        <w:trPr>
          <w:trHeight w:val="57"/>
        </w:trPr>
        <w:tc>
          <w:tcPr>
            <w:tcW w:w="242" w:type="pct"/>
          </w:tcPr>
          <w:p w14:paraId="358F7514"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5B8B53CF" w14:textId="77777777" w:rsidR="00E85C67" w:rsidRPr="00E11BE8" w:rsidRDefault="00E85C67" w:rsidP="00E85C67">
            <w:pPr>
              <w:pStyle w:val="NormalWeb"/>
              <w:spacing w:before="0" w:beforeAutospacing="0" w:after="0" w:afterAutospacing="0" w:line="320" w:lineRule="exact"/>
              <w:rPr>
                <w:rStyle w:val="Strong"/>
                <w:b w:val="0"/>
                <w:bCs w:val="0"/>
                <w:sz w:val="24"/>
              </w:rPr>
            </w:pPr>
          </w:p>
        </w:tc>
        <w:tc>
          <w:tcPr>
            <w:tcW w:w="597" w:type="pct"/>
          </w:tcPr>
          <w:p w14:paraId="0B1B1A59" w14:textId="0887B691"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Vụ Pháp chế</w:t>
            </w:r>
          </w:p>
        </w:tc>
        <w:tc>
          <w:tcPr>
            <w:tcW w:w="1395" w:type="pct"/>
          </w:tcPr>
          <w:p w14:paraId="29CE7C42" w14:textId="4B563FEF" w:rsidR="00E85C67" w:rsidRPr="00E11BE8" w:rsidRDefault="00E85C67" w:rsidP="00E85C67">
            <w:pPr>
              <w:spacing w:line="320" w:lineRule="exact"/>
              <w:contextualSpacing/>
              <w:rPr>
                <w:rFonts w:cs="Times New Roman"/>
                <w:sz w:val="24"/>
                <w:szCs w:val="24"/>
                <w:lang w:val="vi"/>
              </w:rPr>
            </w:pPr>
            <w:r w:rsidRPr="00E11BE8">
              <w:rPr>
                <w:sz w:val="24"/>
                <w:szCs w:val="24"/>
              </w:rPr>
              <w:t>Điều 1: theo quy định tại Điều 51 Luật Trật tự, an toàn giao thông (gọi tắt là Luật Trật tự) việc vận chuyển hàng nguy hiểm bao gồm: việc vận chuyển, xe ô tô vận chuyển, người áp tải vận chuyển hàng hóa nguy hiểm nhiệm vụ bảo đảm trật tự, an toàn giao thông trên tuyến đường, đoạn đường mà phương tiện đi qua. Đây là những nội dung Luật giao Chính phủ quy định chi tiết, vì vậy, đề nghị rà soát phạm vi điều chỉnh để đảm bảo phù hợp với Điều 51 của Luật Trật tự.</w:t>
            </w:r>
          </w:p>
        </w:tc>
        <w:tc>
          <w:tcPr>
            <w:tcW w:w="1525" w:type="pct"/>
          </w:tcPr>
          <w:p w14:paraId="7181C518" w14:textId="126B2DDB" w:rsidR="00E85C67" w:rsidRPr="00E11BE8" w:rsidRDefault="00E85C67" w:rsidP="00E85C67">
            <w:pPr>
              <w:spacing w:line="320" w:lineRule="exact"/>
              <w:contextualSpacing/>
              <w:rPr>
                <w:rFonts w:cs="Times New Roman"/>
                <w:sz w:val="24"/>
                <w:szCs w:val="24"/>
              </w:rPr>
            </w:pPr>
            <w:r w:rsidRPr="00E11BE8">
              <w:rPr>
                <w:rFonts w:cs="Times New Roman"/>
                <w:sz w:val="24"/>
                <w:szCs w:val="24"/>
              </w:rPr>
              <w:t>Tiếp thu, rà soát</w:t>
            </w:r>
          </w:p>
        </w:tc>
      </w:tr>
      <w:tr w:rsidR="00E85C67" w:rsidRPr="00E11BE8" w14:paraId="5FFA0AEA" w14:textId="77777777" w:rsidTr="00DF652D">
        <w:trPr>
          <w:trHeight w:val="57"/>
        </w:trPr>
        <w:tc>
          <w:tcPr>
            <w:tcW w:w="242" w:type="pct"/>
          </w:tcPr>
          <w:p w14:paraId="3951970D"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0A1C9E20" w14:textId="47098069" w:rsidR="00E85C67" w:rsidRPr="00E11BE8" w:rsidRDefault="00E85C67" w:rsidP="00E85C67">
            <w:pPr>
              <w:pStyle w:val="NormalWeb"/>
              <w:spacing w:before="0" w:beforeAutospacing="0" w:after="0" w:afterAutospacing="0" w:line="320" w:lineRule="exact"/>
              <w:rPr>
                <w:b/>
                <w:kern w:val="2"/>
                <w:sz w:val="24"/>
              </w:rPr>
            </w:pPr>
            <w:bookmarkStart w:id="4" w:name="dieu_2"/>
            <w:r w:rsidRPr="00E11BE8">
              <w:rPr>
                <w:rStyle w:val="Strong"/>
                <w:sz w:val="24"/>
              </w:rPr>
              <w:t>Điều 2. Đối tượng áp dụng</w:t>
            </w:r>
            <w:bookmarkEnd w:id="4"/>
          </w:p>
        </w:tc>
        <w:tc>
          <w:tcPr>
            <w:tcW w:w="597" w:type="pct"/>
          </w:tcPr>
          <w:p w14:paraId="06EAE149" w14:textId="73E7F60D" w:rsidR="00E85C67" w:rsidRPr="00E11BE8" w:rsidRDefault="00E85C67" w:rsidP="00E85C67">
            <w:pPr>
              <w:spacing w:line="320" w:lineRule="exact"/>
              <w:contextualSpacing/>
              <w:jc w:val="center"/>
              <w:rPr>
                <w:rFonts w:cs="Times New Roman"/>
                <w:b/>
                <w:sz w:val="24"/>
                <w:szCs w:val="24"/>
              </w:rPr>
            </w:pPr>
          </w:p>
        </w:tc>
        <w:tc>
          <w:tcPr>
            <w:tcW w:w="1395" w:type="pct"/>
          </w:tcPr>
          <w:p w14:paraId="7BD14EB6" w14:textId="16311464" w:rsidR="00E85C67" w:rsidRPr="00E11BE8" w:rsidRDefault="00E85C67" w:rsidP="00E85C67">
            <w:pPr>
              <w:spacing w:line="320" w:lineRule="exact"/>
              <w:contextualSpacing/>
              <w:rPr>
                <w:rFonts w:cs="Times New Roman"/>
                <w:sz w:val="24"/>
                <w:szCs w:val="24"/>
                <w:lang w:val="vi"/>
              </w:rPr>
            </w:pPr>
          </w:p>
        </w:tc>
        <w:tc>
          <w:tcPr>
            <w:tcW w:w="1525" w:type="pct"/>
          </w:tcPr>
          <w:p w14:paraId="27C587DE" w14:textId="77777777" w:rsidR="00E85C67" w:rsidRPr="00E11BE8" w:rsidRDefault="00E85C67" w:rsidP="00E85C67">
            <w:pPr>
              <w:spacing w:line="320" w:lineRule="exact"/>
              <w:contextualSpacing/>
              <w:rPr>
                <w:rFonts w:cs="Times New Roman"/>
                <w:sz w:val="24"/>
                <w:szCs w:val="24"/>
              </w:rPr>
            </w:pPr>
          </w:p>
        </w:tc>
      </w:tr>
      <w:tr w:rsidR="00E85C67" w:rsidRPr="00E11BE8" w14:paraId="6FC257C7" w14:textId="77777777" w:rsidTr="00DF652D">
        <w:trPr>
          <w:trHeight w:val="57"/>
        </w:trPr>
        <w:tc>
          <w:tcPr>
            <w:tcW w:w="242" w:type="pct"/>
          </w:tcPr>
          <w:p w14:paraId="6B5137B7"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25D35B19" w14:textId="77777777" w:rsidR="00E85C67" w:rsidRPr="00E11BE8" w:rsidRDefault="00E85C67" w:rsidP="00E85C67">
            <w:pPr>
              <w:pStyle w:val="NormalWeb"/>
              <w:shd w:val="clear" w:color="auto" w:fill="FFFFFF"/>
              <w:spacing w:before="0" w:beforeAutospacing="0" w:after="0" w:afterAutospacing="0" w:line="264" w:lineRule="auto"/>
              <w:contextualSpacing/>
              <w:rPr>
                <w:b/>
                <w:bCs/>
                <w:sz w:val="24"/>
              </w:rPr>
            </w:pPr>
          </w:p>
        </w:tc>
        <w:tc>
          <w:tcPr>
            <w:tcW w:w="597" w:type="pct"/>
          </w:tcPr>
          <w:p w14:paraId="385A8C0C" w14:textId="53F97800" w:rsidR="00E85C67" w:rsidRPr="00E11BE8" w:rsidRDefault="00E85C67" w:rsidP="00E85C67">
            <w:pPr>
              <w:spacing w:line="264" w:lineRule="auto"/>
              <w:contextualSpacing/>
              <w:jc w:val="center"/>
              <w:rPr>
                <w:rFonts w:cs="Times New Roman"/>
                <w:bCs/>
                <w:sz w:val="24"/>
                <w:szCs w:val="24"/>
              </w:rPr>
            </w:pPr>
            <w:r w:rsidRPr="00E11BE8">
              <w:rPr>
                <w:rFonts w:cs="Times New Roman"/>
                <w:bCs/>
                <w:sz w:val="24"/>
                <w:szCs w:val="24"/>
              </w:rPr>
              <w:t>Sở GTVT Hà Tĩnh</w:t>
            </w:r>
          </w:p>
        </w:tc>
        <w:tc>
          <w:tcPr>
            <w:tcW w:w="1395" w:type="pct"/>
            <w:vAlign w:val="center"/>
          </w:tcPr>
          <w:p w14:paraId="04BB8A85" w14:textId="6E1DA2FF" w:rsidR="00E85C67" w:rsidRPr="00E11BE8" w:rsidRDefault="00E85C67" w:rsidP="00E85C67">
            <w:pPr>
              <w:spacing w:line="264" w:lineRule="auto"/>
              <w:contextualSpacing/>
              <w:rPr>
                <w:spacing w:val="2"/>
                <w:sz w:val="24"/>
                <w:szCs w:val="24"/>
                <w:lang w:val="nl-NL"/>
              </w:rPr>
            </w:pPr>
            <w:r w:rsidRPr="00E11BE8">
              <w:rPr>
                <w:sz w:val="24"/>
                <w:szCs w:val="24"/>
              </w:rPr>
              <w:t xml:space="preserve">Tại khoản 1 Điều 2 dự thảo Nghị định, đề nghị xem xét sửa đổi, bổ sung thành “1. Nghị định này áp dụng các cơ quan, tổ chức, cá nhân Việt Nam và nước ngoài liên quan đến việc vận chuyển hàng hoá nguy hiểm bằng phương tiện giao thông cơ giới đường bộ trên lãnh thổ nước Cộng hòa xã hội chủ nghĩa Việt Nam”; bổ sung thêm cụm từ “cơ quan” để phù hợp với trách nhiệm tổ chức thực hiện của các cơ quan quy định tại chương V dự thảo </w:t>
            </w:r>
            <w:r w:rsidRPr="00E11BE8">
              <w:rPr>
                <w:sz w:val="24"/>
                <w:szCs w:val="24"/>
              </w:rPr>
              <w:lastRenderedPageBreak/>
              <w:t>Nghị định.</w:t>
            </w:r>
          </w:p>
        </w:tc>
        <w:tc>
          <w:tcPr>
            <w:tcW w:w="1525" w:type="pct"/>
          </w:tcPr>
          <w:p w14:paraId="29BDC1D8" w14:textId="0202FD36" w:rsidR="00E85C67" w:rsidRPr="00E11BE8" w:rsidRDefault="00E85C67" w:rsidP="00E85C67">
            <w:pPr>
              <w:spacing w:line="264" w:lineRule="auto"/>
              <w:contextualSpacing/>
              <w:rPr>
                <w:color w:val="FF0000"/>
                <w:spacing w:val="2"/>
                <w:sz w:val="24"/>
                <w:szCs w:val="24"/>
                <w:lang w:val="nl-NL"/>
              </w:rPr>
            </w:pPr>
            <w:r w:rsidRPr="00E11BE8">
              <w:rPr>
                <w:sz w:val="24"/>
                <w:szCs w:val="24"/>
              </w:rPr>
              <w:lastRenderedPageBreak/>
              <w:t>Giữ nguyên như dự thảo vì Tổ chức đã bao gồm cả cơ quan.</w:t>
            </w:r>
          </w:p>
        </w:tc>
      </w:tr>
      <w:tr w:rsidR="00E85C67" w:rsidRPr="00E11BE8" w14:paraId="5026856F" w14:textId="77777777" w:rsidTr="00DF652D">
        <w:trPr>
          <w:trHeight w:val="57"/>
        </w:trPr>
        <w:tc>
          <w:tcPr>
            <w:tcW w:w="242" w:type="pct"/>
          </w:tcPr>
          <w:p w14:paraId="0BE5980C"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0206BEA8" w14:textId="77777777" w:rsidR="00E85C67" w:rsidRPr="00E11BE8" w:rsidRDefault="00E85C67" w:rsidP="00E85C67">
            <w:pPr>
              <w:pStyle w:val="NormalWeb"/>
              <w:shd w:val="clear" w:color="auto" w:fill="FFFFFF"/>
              <w:spacing w:before="0" w:beforeAutospacing="0" w:after="0" w:afterAutospacing="0" w:line="264" w:lineRule="auto"/>
              <w:contextualSpacing/>
              <w:rPr>
                <w:b/>
                <w:bCs/>
                <w:sz w:val="24"/>
              </w:rPr>
            </w:pPr>
          </w:p>
        </w:tc>
        <w:tc>
          <w:tcPr>
            <w:tcW w:w="597" w:type="pct"/>
          </w:tcPr>
          <w:p w14:paraId="57CCF2A5" w14:textId="3795AE27" w:rsidR="00E85C67" w:rsidRPr="00E11BE8" w:rsidRDefault="00E85C67" w:rsidP="00E85C67">
            <w:pPr>
              <w:spacing w:line="264" w:lineRule="auto"/>
              <w:contextualSpacing/>
              <w:jc w:val="center"/>
              <w:rPr>
                <w:rFonts w:cs="Times New Roman"/>
                <w:bCs/>
                <w:sz w:val="24"/>
                <w:szCs w:val="24"/>
              </w:rPr>
            </w:pPr>
            <w:r w:rsidRPr="00E11BE8">
              <w:rPr>
                <w:rFonts w:cs="Times New Roman"/>
                <w:bCs/>
                <w:sz w:val="24"/>
                <w:szCs w:val="24"/>
              </w:rPr>
              <w:t>Bộ Tư pháp</w:t>
            </w:r>
          </w:p>
        </w:tc>
        <w:tc>
          <w:tcPr>
            <w:tcW w:w="1395" w:type="pct"/>
          </w:tcPr>
          <w:p w14:paraId="6C8585F3" w14:textId="59051021" w:rsidR="00E85C67" w:rsidRPr="00E11BE8" w:rsidRDefault="00E85C67" w:rsidP="00E85C67">
            <w:pPr>
              <w:spacing w:line="264" w:lineRule="auto"/>
              <w:contextualSpacing/>
              <w:rPr>
                <w:rFonts w:cs="Times New Roman"/>
                <w:b/>
                <w:sz w:val="24"/>
                <w:szCs w:val="24"/>
              </w:rPr>
            </w:pPr>
            <w:r w:rsidRPr="00E11BE8">
              <w:rPr>
                <w:spacing w:val="2"/>
                <w:sz w:val="24"/>
                <w:szCs w:val="24"/>
                <w:lang w:val="nl-NL"/>
              </w:rPr>
              <w:t xml:space="preserve">Khoản 2 Điều 2 dự thảo Nghị định quy định: </w:t>
            </w:r>
            <w:r w:rsidRPr="00E11BE8">
              <w:rPr>
                <w:i/>
                <w:spacing w:val="2"/>
                <w:sz w:val="24"/>
                <w:szCs w:val="24"/>
                <w:lang w:val="nl-NL"/>
              </w:rPr>
              <w:t>“Thủ tướng Chính phủ quyết định việc áp dụng những quy chế, biện pháp đặc biệt đối với việc vận chuyển hàng hóa nguy hiểm trong các trường hợp sau đây...”</w:t>
            </w:r>
            <w:r w:rsidRPr="00E11BE8">
              <w:rPr>
                <w:spacing w:val="2"/>
                <w:sz w:val="24"/>
                <w:szCs w:val="24"/>
                <w:lang w:val="nl-NL"/>
              </w:rPr>
              <w:t>. Để đảm bảo quy định rõ ràng, chặt chẽ, đề nghị cơ quan chủ trì soạn thảo nghiên cứu, cân nhắc quy định cụ thể trong dự thảo Nghị định về cơ sở, điều kiện, trình tự, thủ tục, hình thức văn bản Thủ tướng Chính phủ xem xét, quyết định việc áp dụng những quy chế, biện pháp đặc biệt nói trên.</w:t>
            </w:r>
          </w:p>
        </w:tc>
        <w:tc>
          <w:tcPr>
            <w:tcW w:w="1525" w:type="pct"/>
          </w:tcPr>
          <w:p w14:paraId="59709C3C" w14:textId="6FBF6B58" w:rsidR="00E85C67" w:rsidRPr="00E11BE8" w:rsidRDefault="00E85C67" w:rsidP="00E85C67">
            <w:pPr>
              <w:spacing w:line="264" w:lineRule="auto"/>
              <w:contextualSpacing/>
              <w:rPr>
                <w:rFonts w:cs="Times New Roman"/>
                <w:sz w:val="24"/>
                <w:szCs w:val="24"/>
              </w:rPr>
            </w:pPr>
            <w:r w:rsidRPr="00E11BE8">
              <w:rPr>
                <w:color w:val="FF0000"/>
                <w:spacing w:val="2"/>
                <w:sz w:val="24"/>
                <w:szCs w:val="24"/>
                <w:lang w:val="nl-NL"/>
              </w:rPr>
              <w:t>Nội dung này đã được thực hiện ổn định từ Nghị định 42/2020/NĐ-CP và Nghị 34/2024/NĐ-CP. Trong quá trình xây dựng và ban hành Nghị định 42, Bộ GTVT đã giải trình tại Báo cáo tiếp thu ý kiến thẩm định của Bộ Tư pháp số 12114/BC-BGTVT ngày 19/12/2019, tại mục 2.3 của Báo cáo đã giải trình: “Việc quy định giao Thủ tướng Chính phủ quyết định biện pháp vận chuyển đặc biệt đối với một số trường hợp khẩn cấp là cần thiết để đáp ứng giải quyết sự cố kịp thời. Việc áp dụng này được thực hiện đối với các laoji hàng hóa nguy hiểm để phục vụ nhu cầu giải quyết sự cố hoặc hàng hóa quá cảnh của các nước, tổ chức quốc tế không ký kết điều ước quốc tế liên quan tới Việt Nam để đảm bảo quá trình vận chuyển đượcthông suốt. Đồng thời đây là nội dung đã và đang được thực hiện ổm định từ năm 2005 đến nay được quy định tại Nghị định số 29/2005/NĐ-CP và 114/2009/NĐ-CP.”. Vì vậy, đề nghị tiếp tục cho phép quy định và giữ như dự thảo Nghị định.</w:t>
            </w:r>
          </w:p>
        </w:tc>
      </w:tr>
      <w:tr w:rsidR="00E85C67" w:rsidRPr="00E11BE8" w14:paraId="0A4DB73D" w14:textId="77777777" w:rsidTr="00DF652D">
        <w:trPr>
          <w:trHeight w:val="57"/>
        </w:trPr>
        <w:tc>
          <w:tcPr>
            <w:tcW w:w="242" w:type="pct"/>
          </w:tcPr>
          <w:p w14:paraId="08EE8965"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421995C6" w14:textId="77777777" w:rsidR="00E85C67" w:rsidRPr="00E11BE8" w:rsidRDefault="00E85C67" w:rsidP="00E85C67">
            <w:pPr>
              <w:pStyle w:val="NormalWeb"/>
              <w:spacing w:before="0" w:beforeAutospacing="0" w:after="0" w:afterAutospacing="0" w:line="320" w:lineRule="exact"/>
              <w:rPr>
                <w:rStyle w:val="Strong"/>
                <w:b w:val="0"/>
                <w:bCs w:val="0"/>
                <w:sz w:val="24"/>
              </w:rPr>
            </w:pPr>
          </w:p>
        </w:tc>
        <w:tc>
          <w:tcPr>
            <w:tcW w:w="597" w:type="pct"/>
          </w:tcPr>
          <w:p w14:paraId="6A939B9A" w14:textId="21608936"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Vụ Pháp chế</w:t>
            </w:r>
          </w:p>
        </w:tc>
        <w:tc>
          <w:tcPr>
            <w:tcW w:w="1395" w:type="pct"/>
          </w:tcPr>
          <w:p w14:paraId="3BC55882" w14:textId="627B5E8C" w:rsidR="00E85C67" w:rsidRPr="00E11BE8" w:rsidRDefault="00E85C67" w:rsidP="00E85C67">
            <w:pPr>
              <w:rPr>
                <w:spacing w:val="2"/>
                <w:sz w:val="24"/>
                <w:szCs w:val="24"/>
                <w:lang w:val="nl-NL"/>
              </w:rPr>
            </w:pPr>
            <w:r w:rsidRPr="00E11BE8">
              <w:rPr>
                <w:sz w:val="24"/>
                <w:szCs w:val="24"/>
              </w:rPr>
              <w:t>Đề nghị cân nhắc việc quy định khoản 2 Điều 2 vì nội hàm của khoản này không thuộc phạm vi điều chỉnh của Điều.</w:t>
            </w:r>
          </w:p>
        </w:tc>
        <w:tc>
          <w:tcPr>
            <w:tcW w:w="1525" w:type="pct"/>
          </w:tcPr>
          <w:p w14:paraId="1CE14CD8" w14:textId="0D4A4B9F" w:rsidR="00E85C67" w:rsidRPr="00E11BE8" w:rsidRDefault="00E85C67" w:rsidP="00E85C67">
            <w:pPr>
              <w:spacing w:line="320" w:lineRule="exact"/>
              <w:contextualSpacing/>
              <w:rPr>
                <w:rFonts w:cs="Times New Roman"/>
                <w:sz w:val="24"/>
                <w:szCs w:val="24"/>
              </w:rPr>
            </w:pPr>
            <w:r w:rsidRPr="00E11BE8">
              <w:rPr>
                <w:rFonts w:cs="Times New Roman"/>
                <w:sz w:val="24"/>
                <w:szCs w:val="24"/>
              </w:rPr>
              <w:t>Giải trình ở phần trên theo góp ý của Bộ Tư pháp.</w:t>
            </w:r>
          </w:p>
        </w:tc>
      </w:tr>
      <w:tr w:rsidR="00E85C67" w:rsidRPr="00E11BE8" w14:paraId="32105C4E" w14:textId="77777777" w:rsidTr="00DF652D">
        <w:trPr>
          <w:trHeight w:val="57"/>
        </w:trPr>
        <w:tc>
          <w:tcPr>
            <w:tcW w:w="242" w:type="pct"/>
          </w:tcPr>
          <w:p w14:paraId="4B8EFC2A"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476CA868" w14:textId="77777777" w:rsidR="00E85C67" w:rsidRPr="00E11BE8" w:rsidRDefault="00E85C67" w:rsidP="00E85C67">
            <w:pPr>
              <w:pStyle w:val="NormalWeb"/>
              <w:spacing w:before="0" w:beforeAutospacing="0" w:after="0" w:afterAutospacing="0" w:line="320" w:lineRule="exact"/>
              <w:rPr>
                <w:rStyle w:val="Strong"/>
                <w:sz w:val="24"/>
              </w:rPr>
            </w:pPr>
          </w:p>
        </w:tc>
        <w:tc>
          <w:tcPr>
            <w:tcW w:w="597" w:type="pct"/>
          </w:tcPr>
          <w:p w14:paraId="2E856CC2" w14:textId="16E65461" w:rsidR="00E85C67" w:rsidRPr="00E11BE8" w:rsidRDefault="00E85C67" w:rsidP="00E85C67">
            <w:pPr>
              <w:spacing w:line="320" w:lineRule="exact"/>
              <w:contextualSpacing/>
              <w:jc w:val="center"/>
              <w:rPr>
                <w:rFonts w:cs="Times New Roman"/>
                <w:b/>
                <w:sz w:val="24"/>
                <w:szCs w:val="24"/>
              </w:rPr>
            </w:pPr>
            <w:r w:rsidRPr="00E11BE8">
              <w:rPr>
                <w:rFonts w:cs="Times New Roman"/>
                <w:sz w:val="24"/>
                <w:szCs w:val="24"/>
              </w:rPr>
              <w:t>Vụ Pháp chế</w:t>
            </w:r>
          </w:p>
        </w:tc>
        <w:tc>
          <w:tcPr>
            <w:tcW w:w="1395" w:type="pct"/>
          </w:tcPr>
          <w:p w14:paraId="4FAA132F" w14:textId="38B1F401" w:rsidR="00E85C67" w:rsidRPr="00E11BE8" w:rsidRDefault="00E85C67" w:rsidP="00E85C67">
            <w:pPr>
              <w:rPr>
                <w:spacing w:val="2"/>
                <w:sz w:val="24"/>
                <w:szCs w:val="24"/>
                <w:lang w:val="nl-NL"/>
              </w:rPr>
            </w:pPr>
            <w:r w:rsidRPr="00E11BE8">
              <w:rPr>
                <w:sz w:val="24"/>
                <w:szCs w:val="24"/>
              </w:rPr>
              <w:t xml:space="preserve">Điều 6 khoản 2 điểm a, điểm đ, điểm g đề nghị rà soát lại các cụm từ như “có </w:t>
            </w:r>
            <w:r w:rsidRPr="00E11BE8">
              <w:rPr>
                <w:sz w:val="24"/>
                <w:szCs w:val="24"/>
              </w:rPr>
              <w:lastRenderedPageBreak/>
              <w:t>thể”, “thích hợp”, “bảo đảm” để tránh tuy nghi và có sự an toàn trong quá trình vận chuyển, đảm bảo tính tuân thủ và khả thi trong quá trình thực hiện.</w:t>
            </w:r>
          </w:p>
        </w:tc>
        <w:tc>
          <w:tcPr>
            <w:tcW w:w="1525" w:type="pct"/>
          </w:tcPr>
          <w:p w14:paraId="4AAEE191" w14:textId="425E01C0" w:rsidR="00E85C67" w:rsidRPr="00E11BE8" w:rsidRDefault="00E85C67" w:rsidP="00E85C67">
            <w:pPr>
              <w:spacing w:line="320" w:lineRule="exact"/>
              <w:contextualSpacing/>
              <w:rPr>
                <w:rFonts w:cs="Times New Roman"/>
                <w:sz w:val="24"/>
                <w:szCs w:val="24"/>
              </w:rPr>
            </w:pPr>
            <w:r w:rsidRPr="00E11BE8">
              <w:rPr>
                <w:sz w:val="24"/>
                <w:szCs w:val="24"/>
              </w:rPr>
              <w:lastRenderedPageBreak/>
              <w:t xml:space="preserve">Giữ nguyên dự thảo vì quy định này đã ổn </w:t>
            </w:r>
            <w:r w:rsidRPr="00E11BE8">
              <w:rPr>
                <w:sz w:val="24"/>
                <w:szCs w:val="24"/>
              </w:rPr>
              <w:lastRenderedPageBreak/>
              <w:t xml:space="preserve">định </w:t>
            </w:r>
            <w:r w:rsidRPr="00E11BE8">
              <w:rPr>
                <w:color w:val="FF0000"/>
                <w:sz w:val="24"/>
                <w:szCs w:val="24"/>
              </w:rPr>
              <w:t>từ Nghị định 42 và Nghị định 34,</w:t>
            </w:r>
            <w:r w:rsidRPr="00E11BE8">
              <w:rPr>
                <w:sz w:val="24"/>
                <w:szCs w:val="24"/>
              </w:rPr>
              <w:t xml:space="preserve"> không có vướng mắc trong quá trình thực hiện.</w:t>
            </w:r>
          </w:p>
        </w:tc>
      </w:tr>
      <w:tr w:rsidR="00E85C67" w:rsidRPr="00E11BE8" w14:paraId="4BAB581E" w14:textId="77777777" w:rsidTr="00DF652D">
        <w:trPr>
          <w:trHeight w:val="57"/>
        </w:trPr>
        <w:tc>
          <w:tcPr>
            <w:tcW w:w="242" w:type="pct"/>
          </w:tcPr>
          <w:p w14:paraId="7828E559"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53F37DA5" w14:textId="2BF9A091" w:rsidR="00E85C67" w:rsidRPr="00E11BE8" w:rsidRDefault="00E85C67" w:rsidP="00E85C67">
            <w:pPr>
              <w:pStyle w:val="NormalWeb"/>
              <w:spacing w:before="0" w:beforeAutospacing="0" w:after="0" w:afterAutospacing="0" w:line="320" w:lineRule="exact"/>
              <w:rPr>
                <w:rStyle w:val="Strong"/>
              </w:rPr>
            </w:pPr>
            <w:bookmarkStart w:id="5" w:name="dieu_3"/>
            <w:r w:rsidRPr="00E11BE8">
              <w:rPr>
                <w:rStyle w:val="Strong"/>
                <w:sz w:val="24"/>
              </w:rPr>
              <w:t>Điều 3. Giải thích từ ngữ</w:t>
            </w:r>
            <w:bookmarkEnd w:id="5"/>
          </w:p>
        </w:tc>
        <w:tc>
          <w:tcPr>
            <w:tcW w:w="597" w:type="pct"/>
          </w:tcPr>
          <w:p w14:paraId="3F27F596" w14:textId="77777777" w:rsidR="00E85C67" w:rsidRPr="00E11BE8" w:rsidRDefault="00E85C67" w:rsidP="00E85C67">
            <w:pPr>
              <w:spacing w:line="320" w:lineRule="exact"/>
              <w:contextualSpacing/>
              <w:jc w:val="center"/>
              <w:rPr>
                <w:rFonts w:cs="Times New Roman"/>
                <w:b/>
                <w:szCs w:val="24"/>
              </w:rPr>
            </w:pPr>
          </w:p>
        </w:tc>
        <w:tc>
          <w:tcPr>
            <w:tcW w:w="1395" w:type="pct"/>
          </w:tcPr>
          <w:p w14:paraId="7B0562BD" w14:textId="77777777" w:rsidR="00E85C67" w:rsidRPr="00E11BE8" w:rsidRDefault="00E85C67" w:rsidP="00E85C67">
            <w:pPr>
              <w:rPr>
                <w:spacing w:val="2"/>
                <w:szCs w:val="24"/>
                <w:lang w:val="nl-NL"/>
              </w:rPr>
            </w:pPr>
          </w:p>
        </w:tc>
        <w:tc>
          <w:tcPr>
            <w:tcW w:w="1525" w:type="pct"/>
          </w:tcPr>
          <w:p w14:paraId="18A9F867" w14:textId="77777777" w:rsidR="00E85C67" w:rsidRPr="00E11BE8" w:rsidRDefault="00E85C67" w:rsidP="00E85C67">
            <w:pPr>
              <w:spacing w:line="320" w:lineRule="exact"/>
              <w:contextualSpacing/>
              <w:rPr>
                <w:rFonts w:cs="Times New Roman"/>
                <w:szCs w:val="24"/>
              </w:rPr>
            </w:pPr>
          </w:p>
        </w:tc>
      </w:tr>
      <w:tr w:rsidR="00E85C67" w:rsidRPr="00E11BE8" w14:paraId="71090B8F" w14:textId="77777777" w:rsidTr="00DF652D">
        <w:trPr>
          <w:trHeight w:val="57"/>
        </w:trPr>
        <w:tc>
          <w:tcPr>
            <w:tcW w:w="242" w:type="pct"/>
          </w:tcPr>
          <w:p w14:paraId="70D9D2C8"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0C230CF4" w14:textId="77777777" w:rsidR="00E85C67" w:rsidRPr="00E11BE8" w:rsidRDefault="00E85C67" w:rsidP="00E85C67">
            <w:pPr>
              <w:pStyle w:val="NormalWeb"/>
              <w:spacing w:before="0" w:beforeAutospacing="0" w:after="0" w:afterAutospacing="0" w:line="320" w:lineRule="exact"/>
              <w:rPr>
                <w:sz w:val="24"/>
              </w:rPr>
            </w:pPr>
            <w:r w:rsidRPr="00E11BE8">
              <w:rPr>
                <w:sz w:val="24"/>
              </w:rPr>
              <w:t>Trong Nghị định này, các từ ngữ dưới đây được hiểu như sau:</w:t>
            </w:r>
          </w:p>
          <w:p w14:paraId="37B493AE" w14:textId="77777777" w:rsidR="00E85C67" w:rsidRPr="00E11BE8" w:rsidRDefault="00E85C67" w:rsidP="00E85C67">
            <w:pPr>
              <w:pStyle w:val="NormalWeb"/>
              <w:spacing w:before="0" w:beforeAutospacing="0" w:after="0" w:afterAutospacing="0" w:line="320" w:lineRule="exact"/>
              <w:rPr>
                <w:sz w:val="24"/>
              </w:rPr>
            </w:pPr>
            <w:r w:rsidRPr="00E11BE8">
              <w:rPr>
                <w:sz w:val="24"/>
              </w:rPr>
              <w:t>1. Chất nguy hiểm là những chất hoặc hợp chất ở dạng khí, dạng lỏng hoặc dạng rắn có khả năng gây nguy hại tới tính mạng, sức khỏe con người, môi trường, an toàn và an ninh quốc gia.</w:t>
            </w:r>
          </w:p>
          <w:p w14:paraId="57600B5D" w14:textId="6946A414" w:rsidR="00E85C67" w:rsidRPr="00E11BE8" w:rsidRDefault="00E85C67" w:rsidP="00E85C67">
            <w:pPr>
              <w:pStyle w:val="NormalWeb"/>
              <w:shd w:val="clear" w:color="auto" w:fill="FFFFFF"/>
              <w:spacing w:before="0" w:beforeAutospacing="0" w:after="0" w:afterAutospacing="0" w:line="320" w:lineRule="exact"/>
              <w:contextualSpacing/>
              <w:rPr>
                <w:sz w:val="24"/>
              </w:rPr>
            </w:pPr>
            <w:r w:rsidRPr="00E11BE8">
              <w:rPr>
                <w:sz w:val="24"/>
              </w:rPr>
              <w:t>2. Hàng nguy hiểm (hàng hóa nguy hiểm) là hàng hóa có chứa các chất nguy hiểm khi chở trên đường bộ có khả năng gây nguy hại tới tính mạng, sức khỏe con người, môi trường, an toàn và an ninh quốc gia.</w:t>
            </w:r>
          </w:p>
          <w:p w14:paraId="7B78E0F4" w14:textId="1C5DB594" w:rsidR="00E85C67" w:rsidRPr="00E11BE8" w:rsidRDefault="00E85C67" w:rsidP="00E85C67">
            <w:pPr>
              <w:pStyle w:val="NormalWeb"/>
              <w:shd w:val="clear" w:color="auto" w:fill="FFFFFF"/>
              <w:spacing w:before="0" w:beforeAutospacing="0" w:after="0" w:afterAutospacing="0" w:line="320" w:lineRule="exact"/>
              <w:contextualSpacing/>
              <w:rPr>
                <w:sz w:val="24"/>
              </w:rPr>
            </w:pPr>
            <w:r w:rsidRPr="00E11BE8">
              <w:rPr>
                <w:sz w:val="24"/>
              </w:rPr>
              <w:t>…</w:t>
            </w:r>
          </w:p>
          <w:p w14:paraId="6F782C3A" w14:textId="016436D5" w:rsidR="00E85C67" w:rsidRPr="00E11BE8" w:rsidRDefault="00E85C67" w:rsidP="00E85C67">
            <w:pPr>
              <w:pStyle w:val="NormalWeb"/>
              <w:shd w:val="clear" w:color="auto" w:fill="FFFFFF"/>
              <w:spacing w:before="0" w:beforeAutospacing="0" w:after="0" w:afterAutospacing="0" w:line="320" w:lineRule="exact"/>
              <w:contextualSpacing/>
              <w:rPr>
                <w:sz w:val="24"/>
              </w:rPr>
            </w:pPr>
            <w:r w:rsidRPr="00E11BE8">
              <w:rPr>
                <w:sz w:val="24"/>
              </w:rPr>
              <w:t>7. Người điều khiển phương tiện là người lái phương tiện giao thông cơ giới đường bộ.</w:t>
            </w:r>
          </w:p>
        </w:tc>
        <w:tc>
          <w:tcPr>
            <w:tcW w:w="597" w:type="pct"/>
          </w:tcPr>
          <w:p w14:paraId="7045AAB9" w14:textId="3BB9CC6B"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Bộ Tư pháp</w:t>
            </w:r>
          </w:p>
        </w:tc>
        <w:tc>
          <w:tcPr>
            <w:tcW w:w="1395" w:type="pct"/>
          </w:tcPr>
          <w:p w14:paraId="22B3DC71" w14:textId="77777777" w:rsidR="00E85C67" w:rsidRPr="00E11BE8" w:rsidRDefault="00E85C67" w:rsidP="00E85C67">
            <w:pPr>
              <w:rPr>
                <w:spacing w:val="2"/>
                <w:sz w:val="24"/>
                <w:szCs w:val="24"/>
                <w:lang w:val="nl-NL"/>
              </w:rPr>
            </w:pPr>
            <w:r w:rsidRPr="00E11BE8">
              <w:rPr>
                <w:spacing w:val="2"/>
                <w:sz w:val="24"/>
                <w:szCs w:val="24"/>
                <w:lang w:val="nl-NL"/>
              </w:rPr>
              <w:t xml:space="preserve">Khoản 1 Điều 3 dự thảo Nghị định đưa ra định nghĩa chất nguy hiểm. Tuy nhiên, định nghĩa hàng hóa nguy hiểm tại khoản 1 Điều 51 Luật Trật tự, an toàn giao thông đường bộ có bao gồm cả </w:t>
            </w:r>
            <w:r w:rsidRPr="00E11BE8">
              <w:rPr>
                <w:i/>
                <w:spacing w:val="2"/>
                <w:sz w:val="24"/>
                <w:szCs w:val="24"/>
                <w:lang w:val="nl-NL"/>
              </w:rPr>
              <w:t>“hàng hóa có chứa... vật phẩm nguy hiểm”</w:t>
            </w:r>
            <w:r w:rsidRPr="00E11BE8">
              <w:rPr>
                <w:spacing w:val="2"/>
                <w:sz w:val="24"/>
                <w:szCs w:val="24"/>
                <w:lang w:val="nl-NL"/>
              </w:rPr>
              <w:t xml:space="preserve">. Ngoài ra, định nghĩa chất nguy hiểm trong dự thảo Nghị định so với định nghĩa hàng hóa nguy hiểm chỉ bổ sung thêm nội dung </w:t>
            </w:r>
            <w:r w:rsidRPr="00E11BE8">
              <w:rPr>
                <w:i/>
                <w:spacing w:val="2"/>
                <w:sz w:val="24"/>
                <w:szCs w:val="24"/>
                <w:lang w:val="nl-NL"/>
              </w:rPr>
              <w:t xml:space="preserve">“là những chất hoặc hợp chất ở dạng khí, dạng lỏng hoặc dạng rắn” </w:t>
            </w:r>
            <w:r w:rsidRPr="00E11BE8">
              <w:rPr>
                <w:spacing w:val="2"/>
                <w:sz w:val="24"/>
                <w:szCs w:val="24"/>
                <w:lang w:val="nl-NL"/>
              </w:rPr>
              <w:t>là không có nhiều ý nghĩa. Do đó, đề nghị cơ quan chủ trì soạn thảo rà soát, cân nhắc sự cần thiết của việc định nghĩa chất nguy hiểm trong dự thảo Nghị định. Trong trường hợp xác định cần phải định nghĩa chất nguy hiểm trong dự thảo Nghị định, đề nghị cơ quan chủ trì soạn thảo cân nhắc bổ sung thêm định nghĩa vật phẩm nguy hiểm trong dự thảo Nghị định để thống nhất với khoản 1 Điều 51 Luật Trật tự, an toàn giao thông đường bộ.</w:t>
            </w:r>
          </w:p>
          <w:p w14:paraId="5F8A1D33" w14:textId="77777777" w:rsidR="00E85C67" w:rsidRPr="00E11BE8" w:rsidRDefault="00E85C67" w:rsidP="00E85C67">
            <w:pPr>
              <w:spacing w:line="320" w:lineRule="exact"/>
              <w:contextualSpacing/>
              <w:rPr>
                <w:spacing w:val="2"/>
                <w:sz w:val="24"/>
                <w:szCs w:val="24"/>
                <w:lang w:val="nl-NL"/>
              </w:rPr>
            </w:pPr>
            <w:r w:rsidRPr="00E11BE8">
              <w:rPr>
                <w:spacing w:val="2"/>
                <w:sz w:val="24"/>
                <w:szCs w:val="24"/>
                <w:lang w:val="nl-NL"/>
              </w:rPr>
              <w:t xml:space="preserve">Tương tự, đề nghị cơ quan chủ trì soạn thảo cân nhắc sự cần thiết của định nghĩa </w:t>
            </w:r>
            <w:r w:rsidRPr="00E11BE8">
              <w:rPr>
                <w:i/>
                <w:spacing w:val="2"/>
                <w:sz w:val="24"/>
                <w:szCs w:val="24"/>
                <w:lang w:val="nl-NL"/>
              </w:rPr>
              <w:t xml:space="preserve">“Người điều khiển phương </w:t>
            </w:r>
            <w:r w:rsidRPr="00E11BE8">
              <w:rPr>
                <w:i/>
                <w:spacing w:val="2"/>
                <w:sz w:val="24"/>
                <w:szCs w:val="24"/>
                <w:lang w:val="nl-NL"/>
              </w:rPr>
              <w:lastRenderedPageBreak/>
              <w:t xml:space="preserve">tiện là người lái phương tiện giao thông cơ giới đường bộ” </w:t>
            </w:r>
            <w:r w:rsidRPr="00E11BE8">
              <w:rPr>
                <w:spacing w:val="2"/>
                <w:sz w:val="24"/>
                <w:szCs w:val="24"/>
                <w:lang w:val="nl-NL"/>
              </w:rPr>
              <w:t>tại khoản 7 Điều 3 dự thảo Nghị định, do quy định trên không có nhiều ý nghĩa.</w:t>
            </w:r>
          </w:p>
          <w:p w14:paraId="0DC0F0D7" w14:textId="508F1B99" w:rsidR="00E85C67" w:rsidRPr="00E11BE8" w:rsidRDefault="00E85C67" w:rsidP="00E85C67">
            <w:pPr>
              <w:spacing w:line="320" w:lineRule="exact"/>
              <w:contextualSpacing/>
              <w:rPr>
                <w:rFonts w:cs="Times New Roman"/>
                <w:sz w:val="24"/>
                <w:szCs w:val="24"/>
              </w:rPr>
            </w:pPr>
            <w:r w:rsidRPr="00E11BE8">
              <w:rPr>
                <w:spacing w:val="2"/>
                <w:sz w:val="24"/>
                <w:szCs w:val="24"/>
                <w:lang w:val="nl-NL"/>
              </w:rPr>
              <w:t xml:space="preserve">Khoản 2 Điều 3 dự thảo Nghị định đưa ra định nghĩa hàng hóa nguy hiểm: </w:t>
            </w:r>
            <w:r w:rsidRPr="00E11BE8">
              <w:rPr>
                <w:i/>
                <w:spacing w:val="2"/>
                <w:sz w:val="24"/>
                <w:szCs w:val="24"/>
                <w:lang w:val="nl-NL"/>
              </w:rPr>
              <w:t>“là hàng hóa có chứa các chất nguy hiểm khi chở trên đường bộ có khả năng gây nguy hại tới tính mạng, sức khỏe con người, môi trường, an toàn và an ninh quốc gia”</w:t>
            </w:r>
            <w:r w:rsidRPr="00E11BE8">
              <w:rPr>
                <w:spacing w:val="2"/>
                <w:sz w:val="24"/>
                <w:szCs w:val="24"/>
                <w:lang w:val="nl-NL"/>
              </w:rPr>
              <w:t xml:space="preserve"> chưa thống nhất với định nghĩa hàng hóa nguy hiểm tại khoản 1 Điều 51 Luật Trật tự, an toàn giao thông đường bộ (thiếu vật phẩm nguy hiểm). Ngoài ra, việc quy định trùng lặp về định nghĩa hàng hóa nguy hiểm chưa đảm bảo phù hợp với quy định tại khoản 1 Điều 11 Luật Ban hành văn bản quy phạm pháp luật năm 2015 (sửa đổi, bổ sung năm 2020): </w:t>
            </w:r>
            <w:r w:rsidRPr="00E11BE8">
              <w:rPr>
                <w:i/>
                <w:spacing w:val="2"/>
                <w:sz w:val="24"/>
                <w:szCs w:val="24"/>
                <w:lang w:val="nl-NL"/>
              </w:rPr>
              <w:t>“Văn bản quy định chi tiết chỉ được quy định nội dung được giao và không được quy định lặp lại nội dung của văn bản được quy định chi tiết”</w:t>
            </w:r>
            <w:r w:rsidRPr="00E11BE8">
              <w:rPr>
                <w:spacing w:val="2"/>
                <w:sz w:val="24"/>
                <w:szCs w:val="24"/>
                <w:lang w:val="nl-NL"/>
              </w:rPr>
              <w:t>.</w:t>
            </w:r>
          </w:p>
        </w:tc>
        <w:tc>
          <w:tcPr>
            <w:tcW w:w="1525" w:type="pct"/>
          </w:tcPr>
          <w:p w14:paraId="5DC43417" w14:textId="77777777" w:rsidR="00E85C67" w:rsidRPr="00E11BE8" w:rsidRDefault="00E85C67" w:rsidP="00E85C67">
            <w:pPr>
              <w:spacing w:line="320" w:lineRule="exact"/>
              <w:contextualSpacing/>
              <w:rPr>
                <w:rFonts w:cs="Times New Roman"/>
                <w:sz w:val="24"/>
                <w:szCs w:val="24"/>
              </w:rPr>
            </w:pPr>
            <w:r w:rsidRPr="00E11BE8">
              <w:rPr>
                <w:rFonts w:cs="Times New Roman"/>
                <w:sz w:val="24"/>
                <w:szCs w:val="24"/>
              </w:rPr>
              <w:lastRenderedPageBreak/>
              <w:t>Tiếp thu bỏ khoản 1, khoản 2, khoản 7 Điều 3.</w:t>
            </w:r>
          </w:p>
          <w:p w14:paraId="4B0F2BEC" w14:textId="77777777" w:rsidR="00E85C67" w:rsidRPr="00E11BE8" w:rsidRDefault="00E85C67" w:rsidP="00E85C67">
            <w:pPr>
              <w:pStyle w:val="NormalWeb"/>
              <w:spacing w:before="0" w:beforeAutospacing="0" w:after="0" w:afterAutospacing="0" w:line="320" w:lineRule="exact"/>
              <w:rPr>
                <w:strike/>
                <w:sz w:val="24"/>
              </w:rPr>
            </w:pPr>
            <w:r w:rsidRPr="00E11BE8">
              <w:rPr>
                <w:strike/>
                <w:sz w:val="24"/>
              </w:rPr>
              <w:t>1. Chất nguy hiểm là những chất hoặc hợp chất ở dạng khí, dạng lỏng hoặc dạng rắn có khả năng gây nguy hại tới tính mạng, sức khỏe con người, môi trường, an toàn và an ninh quốc gia.</w:t>
            </w:r>
          </w:p>
          <w:p w14:paraId="2014E736" w14:textId="77777777" w:rsidR="00E85C67" w:rsidRPr="00E11BE8" w:rsidRDefault="00E85C67" w:rsidP="00E85C67">
            <w:pPr>
              <w:pStyle w:val="NormalWeb"/>
              <w:shd w:val="clear" w:color="auto" w:fill="FFFFFF"/>
              <w:spacing w:before="0" w:beforeAutospacing="0" w:after="0" w:afterAutospacing="0" w:line="320" w:lineRule="exact"/>
              <w:contextualSpacing/>
              <w:rPr>
                <w:strike/>
                <w:sz w:val="24"/>
              </w:rPr>
            </w:pPr>
            <w:r w:rsidRPr="00E11BE8">
              <w:rPr>
                <w:strike/>
                <w:sz w:val="24"/>
              </w:rPr>
              <w:t>2. Hàng nguy hiểm (hàng hóa nguy hiểm) là hàng hóa có chứa các chất nguy hiểm khi chở trên đường bộ có khả năng gây nguy hại tới tính mạng, sức khỏe con người, môi trường, an toàn và an ninh quốc gia.</w:t>
            </w:r>
          </w:p>
          <w:p w14:paraId="5CF6BA5D" w14:textId="77777777" w:rsidR="00E85C67" w:rsidRPr="00E11BE8" w:rsidRDefault="00E85C67" w:rsidP="00E85C67">
            <w:pPr>
              <w:pStyle w:val="NormalWeb"/>
              <w:shd w:val="clear" w:color="auto" w:fill="FFFFFF"/>
              <w:spacing w:before="0" w:beforeAutospacing="0" w:after="0" w:afterAutospacing="0" w:line="320" w:lineRule="exact"/>
              <w:contextualSpacing/>
              <w:rPr>
                <w:sz w:val="24"/>
              </w:rPr>
            </w:pPr>
            <w:r w:rsidRPr="00E11BE8">
              <w:rPr>
                <w:sz w:val="24"/>
              </w:rPr>
              <w:t>…</w:t>
            </w:r>
          </w:p>
          <w:p w14:paraId="3DE40E65" w14:textId="00586106" w:rsidR="00E85C67" w:rsidRPr="00E11BE8" w:rsidRDefault="00E85C67" w:rsidP="00E85C67">
            <w:pPr>
              <w:spacing w:line="320" w:lineRule="exact"/>
              <w:contextualSpacing/>
              <w:rPr>
                <w:rFonts w:cs="Times New Roman"/>
                <w:sz w:val="24"/>
                <w:szCs w:val="24"/>
              </w:rPr>
            </w:pPr>
            <w:r w:rsidRPr="00E11BE8">
              <w:rPr>
                <w:strike/>
                <w:sz w:val="24"/>
                <w:szCs w:val="24"/>
              </w:rPr>
              <w:t>7. Người điều khiển phương tiện là người lái phương tiện giao thông cơ giới đường bộ.</w:t>
            </w:r>
          </w:p>
        </w:tc>
      </w:tr>
      <w:tr w:rsidR="00E85C67" w:rsidRPr="00E11BE8" w14:paraId="593EA683" w14:textId="77777777" w:rsidTr="00DF652D">
        <w:trPr>
          <w:trHeight w:val="57"/>
        </w:trPr>
        <w:tc>
          <w:tcPr>
            <w:tcW w:w="242" w:type="pct"/>
          </w:tcPr>
          <w:p w14:paraId="7D566556"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767A883A" w14:textId="77777777" w:rsidR="00E85C67" w:rsidRPr="00E11BE8" w:rsidRDefault="00E85C67" w:rsidP="00E85C67">
            <w:pPr>
              <w:pStyle w:val="NormalWeb"/>
              <w:spacing w:before="0" w:beforeAutospacing="0" w:after="0" w:afterAutospacing="0" w:line="320" w:lineRule="exact"/>
              <w:rPr>
                <w:rStyle w:val="Strong"/>
                <w:sz w:val="24"/>
              </w:rPr>
            </w:pPr>
          </w:p>
        </w:tc>
        <w:tc>
          <w:tcPr>
            <w:tcW w:w="597" w:type="pct"/>
          </w:tcPr>
          <w:p w14:paraId="55C9202A" w14:textId="4257B2DB" w:rsidR="00E85C67" w:rsidRPr="00E11BE8" w:rsidRDefault="00E85C67" w:rsidP="00E85C67">
            <w:pPr>
              <w:spacing w:line="264" w:lineRule="auto"/>
              <w:contextualSpacing/>
              <w:jc w:val="center"/>
              <w:rPr>
                <w:rFonts w:eastAsia="Calibri" w:cs="Times New Roman"/>
                <w:color w:val="000000"/>
                <w:sz w:val="24"/>
                <w:szCs w:val="24"/>
              </w:rPr>
            </w:pPr>
            <w:r w:rsidRPr="00E11BE8">
              <w:rPr>
                <w:rFonts w:eastAsia="Calibri" w:cs="Times New Roman"/>
                <w:color w:val="000000"/>
                <w:sz w:val="24"/>
                <w:szCs w:val="24"/>
              </w:rPr>
              <w:t>Sở GTVT Hà Tĩnh</w:t>
            </w:r>
          </w:p>
        </w:tc>
        <w:tc>
          <w:tcPr>
            <w:tcW w:w="1395" w:type="pct"/>
            <w:vAlign w:val="center"/>
          </w:tcPr>
          <w:p w14:paraId="1FE3D848" w14:textId="532609E4" w:rsidR="00E85C67" w:rsidRPr="00E11BE8" w:rsidRDefault="00E85C67" w:rsidP="00E85C67">
            <w:pPr>
              <w:spacing w:line="264" w:lineRule="auto"/>
              <w:contextualSpacing/>
              <w:rPr>
                <w:sz w:val="24"/>
                <w:szCs w:val="24"/>
              </w:rPr>
            </w:pPr>
            <w:r w:rsidRPr="00E11BE8">
              <w:rPr>
                <w:sz w:val="24"/>
                <w:szCs w:val="24"/>
              </w:rPr>
              <w:t xml:space="preserve">Tại khoản 2 Điều 3 dự thảo Nghị định, đề nghị xem xét chỉnh sửa “2. Hàng nguy hiểm (hàng hóa nguy hiểm) là hàng hóa có chứa các chất nguy hiểm …” thành “2. Hàng hóa nguy hiểm là </w:t>
            </w:r>
            <w:r w:rsidRPr="00E11BE8">
              <w:rPr>
                <w:sz w:val="24"/>
                <w:szCs w:val="24"/>
              </w:rPr>
              <w:lastRenderedPageBreak/>
              <w:t>hàng hóa có chứa các chất nguy hiểm …”, lý do: Để phù hợp và thống nhất với quy định tại các điều liên quan khác của Nghị định.</w:t>
            </w:r>
          </w:p>
        </w:tc>
        <w:tc>
          <w:tcPr>
            <w:tcW w:w="1525" w:type="pct"/>
          </w:tcPr>
          <w:p w14:paraId="02ED00A7" w14:textId="1FA4DC72" w:rsidR="00E85C67" w:rsidRPr="00E11BE8" w:rsidRDefault="00E85C67" w:rsidP="00E85C67">
            <w:pPr>
              <w:spacing w:line="264" w:lineRule="auto"/>
              <w:contextualSpacing/>
              <w:rPr>
                <w:color w:val="auto"/>
                <w:sz w:val="24"/>
                <w:szCs w:val="24"/>
              </w:rPr>
            </w:pPr>
            <w:r w:rsidRPr="00E11BE8">
              <w:rPr>
                <w:sz w:val="24"/>
                <w:szCs w:val="24"/>
              </w:rPr>
              <w:lastRenderedPageBreak/>
              <w:t>Đã bỏ định nghĩa hàng hóa nguy hiểm do đã được định nghĩa trong Luật Trật tự, an toàn giao thông và góp ý của Bộ Tư Pháp.</w:t>
            </w:r>
          </w:p>
        </w:tc>
      </w:tr>
      <w:tr w:rsidR="00E85C67" w:rsidRPr="00E11BE8" w14:paraId="5647F534" w14:textId="77777777" w:rsidTr="00DF652D">
        <w:trPr>
          <w:trHeight w:val="57"/>
        </w:trPr>
        <w:tc>
          <w:tcPr>
            <w:tcW w:w="242" w:type="pct"/>
          </w:tcPr>
          <w:p w14:paraId="030D691C"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5323D512" w14:textId="1C01BE4D" w:rsidR="00E85C67" w:rsidRPr="00E11BE8" w:rsidRDefault="00E85C67" w:rsidP="00E85C67">
            <w:pPr>
              <w:pStyle w:val="NormalWeb"/>
              <w:spacing w:before="0" w:beforeAutospacing="0" w:after="0" w:afterAutospacing="0" w:line="320" w:lineRule="exact"/>
              <w:rPr>
                <w:sz w:val="24"/>
              </w:rPr>
            </w:pPr>
            <w:bookmarkStart w:id="6" w:name="chuong_2"/>
            <w:r w:rsidRPr="00E11BE8">
              <w:rPr>
                <w:rStyle w:val="Strong"/>
                <w:sz w:val="24"/>
              </w:rPr>
              <w:t>Chương II</w:t>
            </w:r>
            <w:bookmarkEnd w:id="6"/>
            <w:r w:rsidRPr="00E11BE8">
              <w:rPr>
                <w:rStyle w:val="Strong"/>
                <w:sz w:val="24"/>
              </w:rPr>
              <w:t xml:space="preserve">. </w:t>
            </w:r>
            <w:bookmarkStart w:id="7" w:name="chuong_2_name"/>
            <w:r w:rsidRPr="00E11BE8">
              <w:rPr>
                <w:rStyle w:val="Strong"/>
                <w:sz w:val="24"/>
              </w:rPr>
              <w:t>PHÂN LOẠI, DANH MỤC, ĐÓNG GÓI, DÁN NHÃN VÀ TẬP HUẤN AN TOÀN HÀNG HÓA NGUY HIỂM</w:t>
            </w:r>
            <w:bookmarkEnd w:id="7"/>
          </w:p>
          <w:p w14:paraId="15369546" w14:textId="0AFE79D2" w:rsidR="00E85C67" w:rsidRPr="00E11BE8" w:rsidRDefault="00E85C67" w:rsidP="00E85C67">
            <w:pPr>
              <w:pStyle w:val="NormalWeb"/>
              <w:shd w:val="clear" w:color="auto" w:fill="FFFFFF"/>
              <w:spacing w:before="0" w:beforeAutospacing="0" w:after="0" w:afterAutospacing="0" w:line="320" w:lineRule="exact"/>
              <w:contextualSpacing/>
              <w:rPr>
                <w:b/>
                <w:bCs/>
                <w:sz w:val="24"/>
              </w:rPr>
            </w:pPr>
          </w:p>
        </w:tc>
        <w:tc>
          <w:tcPr>
            <w:tcW w:w="597" w:type="pct"/>
          </w:tcPr>
          <w:p w14:paraId="6A096B4E" w14:textId="14838543" w:rsidR="00E85C67" w:rsidRPr="00E11BE8" w:rsidRDefault="00E85C67" w:rsidP="00E85C67">
            <w:pPr>
              <w:spacing w:line="264" w:lineRule="auto"/>
              <w:contextualSpacing/>
              <w:jc w:val="center"/>
              <w:rPr>
                <w:rFonts w:eastAsia="Calibri" w:cs="Times New Roman"/>
                <w:color w:val="000000"/>
                <w:sz w:val="24"/>
                <w:szCs w:val="24"/>
              </w:rPr>
            </w:pPr>
            <w:r w:rsidRPr="00E11BE8">
              <w:rPr>
                <w:rFonts w:eastAsia="Calibri" w:cs="Times New Roman"/>
                <w:color w:val="000000"/>
                <w:sz w:val="24"/>
                <w:szCs w:val="24"/>
              </w:rPr>
              <w:t>Bộ Thông tin truyền thông</w:t>
            </w:r>
          </w:p>
        </w:tc>
        <w:tc>
          <w:tcPr>
            <w:tcW w:w="1395" w:type="pct"/>
          </w:tcPr>
          <w:p w14:paraId="0666771E" w14:textId="14198374" w:rsidR="00E85C67" w:rsidRPr="00E11BE8" w:rsidRDefault="00E85C67" w:rsidP="00E85C67">
            <w:pPr>
              <w:spacing w:line="264" w:lineRule="auto"/>
              <w:contextualSpacing/>
              <w:rPr>
                <w:rFonts w:eastAsia="Calibri" w:cs="Times New Roman"/>
                <w:color w:val="000000"/>
                <w:sz w:val="24"/>
                <w:szCs w:val="24"/>
              </w:rPr>
            </w:pPr>
            <w:r w:rsidRPr="00E11BE8">
              <w:rPr>
                <w:sz w:val="24"/>
                <w:szCs w:val="24"/>
              </w:rPr>
              <w:t>Đề nghị cân nhắc, chỉnh sửa để các nội dung được quy định trên cùng một hệ quy chiếu; “phân loại, đóng gói, dán nhãn, tập huấn” là các động từ, “danh mục” là danh từ.</w:t>
            </w:r>
          </w:p>
        </w:tc>
        <w:tc>
          <w:tcPr>
            <w:tcW w:w="1525" w:type="pct"/>
          </w:tcPr>
          <w:p w14:paraId="4B494E26" w14:textId="1683B00D" w:rsidR="00E85C67" w:rsidRPr="00E11BE8" w:rsidRDefault="00E85C67" w:rsidP="00E85C67">
            <w:pPr>
              <w:spacing w:line="264" w:lineRule="auto"/>
              <w:contextualSpacing/>
              <w:rPr>
                <w:rFonts w:cs="Times New Roman"/>
                <w:color w:val="auto"/>
                <w:sz w:val="24"/>
                <w:szCs w:val="24"/>
              </w:rPr>
            </w:pPr>
            <w:r w:rsidRPr="00E11BE8">
              <w:rPr>
                <w:color w:val="auto"/>
                <w:sz w:val="24"/>
                <w:szCs w:val="24"/>
              </w:rPr>
              <w:t>Nội dung này đề nghị giữ như dự thảo Nghị định vì đã được thực hiện từ Nghị định 42 và Nghị định 34 mới được ban hành.</w:t>
            </w:r>
          </w:p>
        </w:tc>
      </w:tr>
      <w:tr w:rsidR="00E85C67" w:rsidRPr="00E11BE8" w14:paraId="3BF650C9" w14:textId="77777777" w:rsidTr="00DF652D">
        <w:trPr>
          <w:trHeight w:val="57"/>
        </w:trPr>
        <w:tc>
          <w:tcPr>
            <w:tcW w:w="242" w:type="pct"/>
          </w:tcPr>
          <w:p w14:paraId="5497D4BC"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73C1B758" w14:textId="77777777" w:rsidR="00E85C67" w:rsidRPr="00E11BE8" w:rsidRDefault="00E85C67" w:rsidP="00E85C67">
            <w:pPr>
              <w:spacing w:line="320" w:lineRule="exact"/>
              <w:rPr>
                <w:sz w:val="24"/>
                <w:szCs w:val="24"/>
              </w:rPr>
            </w:pPr>
            <w:r w:rsidRPr="00E11BE8">
              <w:rPr>
                <w:b/>
                <w:bCs/>
                <w:sz w:val="24"/>
                <w:szCs w:val="24"/>
              </w:rPr>
              <w:t>Điều 5. Danh mục hàng hóa nguy hiểm</w:t>
            </w:r>
          </w:p>
          <w:p w14:paraId="5FC90869" w14:textId="77777777" w:rsidR="00E85C67" w:rsidRPr="00E11BE8" w:rsidRDefault="00E85C67" w:rsidP="00E85C67">
            <w:pPr>
              <w:spacing w:line="320" w:lineRule="exact"/>
              <w:rPr>
                <w:b/>
                <w:bCs/>
                <w:sz w:val="24"/>
                <w:szCs w:val="24"/>
              </w:rPr>
            </w:pPr>
          </w:p>
        </w:tc>
        <w:tc>
          <w:tcPr>
            <w:tcW w:w="597" w:type="pct"/>
          </w:tcPr>
          <w:p w14:paraId="3E54955D" w14:textId="1CB32A15" w:rsidR="00E85C67" w:rsidRPr="00E11BE8" w:rsidRDefault="00E85C67" w:rsidP="00E85C67">
            <w:pPr>
              <w:spacing w:line="320" w:lineRule="exact"/>
              <w:contextualSpacing/>
              <w:jc w:val="center"/>
              <w:rPr>
                <w:sz w:val="24"/>
                <w:szCs w:val="24"/>
              </w:rPr>
            </w:pPr>
            <w:r w:rsidRPr="00E11BE8">
              <w:rPr>
                <w:sz w:val="24"/>
                <w:szCs w:val="24"/>
              </w:rPr>
              <w:t>Bộ Khoa học và Công nghệ</w:t>
            </w:r>
          </w:p>
        </w:tc>
        <w:tc>
          <w:tcPr>
            <w:tcW w:w="1395" w:type="pct"/>
          </w:tcPr>
          <w:p w14:paraId="4DF2D5DE" w14:textId="300C3033" w:rsidR="00E85C67" w:rsidRPr="00E11BE8" w:rsidRDefault="00E85C67" w:rsidP="00E85C67">
            <w:pPr>
              <w:spacing w:line="320" w:lineRule="exact"/>
              <w:rPr>
                <w:spacing w:val="2"/>
                <w:sz w:val="24"/>
                <w:szCs w:val="24"/>
                <w:lang w:val="nl-NL"/>
              </w:rPr>
            </w:pPr>
            <w:r w:rsidRPr="00E11BE8">
              <w:rPr>
                <w:sz w:val="24"/>
                <w:szCs w:val="24"/>
              </w:rPr>
              <w:t>Tại Điều 5, đề nghị cơ quan chủ trì soạn thảo làm rõ một số loại hàng hóa nguy hiểm có tên gọi và mô tả; số hiệu UN; loại, nhóm hàng; nhãn hiệu, biểu 4 trưng và số hiệu nguy hiểm bị trùng nhau trong Phụ lục I.</w:t>
            </w:r>
          </w:p>
        </w:tc>
        <w:tc>
          <w:tcPr>
            <w:tcW w:w="1525" w:type="pct"/>
          </w:tcPr>
          <w:p w14:paraId="7803919E" w14:textId="6EF5657A" w:rsidR="00E85C67" w:rsidRPr="00E11BE8" w:rsidRDefault="00E85C67" w:rsidP="00E85C67">
            <w:pPr>
              <w:spacing w:line="320" w:lineRule="exact"/>
              <w:contextualSpacing/>
              <w:rPr>
                <w:color w:val="FF0000"/>
                <w:sz w:val="24"/>
                <w:szCs w:val="24"/>
              </w:rPr>
            </w:pPr>
            <w:r w:rsidRPr="00E11BE8">
              <w:rPr>
                <w:sz w:val="24"/>
                <w:szCs w:val="24"/>
              </w:rPr>
              <w:t>Tiếp thu rà soát, chỉnh sửa Phụ lục I trong dự thảo Nghị định.</w:t>
            </w:r>
          </w:p>
        </w:tc>
      </w:tr>
      <w:tr w:rsidR="00E85C67" w:rsidRPr="00E11BE8" w14:paraId="2E9455E1" w14:textId="77777777" w:rsidTr="00DF652D">
        <w:trPr>
          <w:trHeight w:val="57"/>
        </w:trPr>
        <w:tc>
          <w:tcPr>
            <w:tcW w:w="242" w:type="pct"/>
          </w:tcPr>
          <w:p w14:paraId="411FCBE5"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7BDDDF03" w14:textId="758EF1EA" w:rsidR="00E85C67" w:rsidRPr="00E11BE8" w:rsidRDefault="00E85C67" w:rsidP="00E85C67">
            <w:pPr>
              <w:spacing w:line="320" w:lineRule="exact"/>
              <w:rPr>
                <w:b/>
                <w:bCs/>
                <w:sz w:val="24"/>
                <w:szCs w:val="24"/>
              </w:rPr>
            </w:pPr>
            <w:bookmarkStart w:id="8" w:name="dieu_6"/>
            <w:r w:rsidRPr="00E11BE8">
              <w:rPr>
                <w:b/>
                <w:bCs/>
                <w:sz w:val="24"/>
                <w:szCs w:val="24"/>
              </w:rPr>
              <w:t>Điều 6. Bao bì, thùng chứa, đóng gói hàng hóa nguy hiểm</w:t>
            </w:r>
            <w:bookmarkEnd w:id="8"/>
          </w:p>
        </w:tc>
        <w:tc>
          <w:tcPr>
            <w:tcW w:w="597" w:type="pct"/>
          </w:tcPr>
          <w:p w14:paraId="09C17998" w14:textId="77777777" w:rsidR="00E85C67" w:rsidRPr="00E11BE8" w:rsidRDefault="00E85C67" w:rsidP="00E85C67">
            <w:pPr>
              <w:spacing w:line="320" w:lineRule="exact"/>
              <w:contextualSpacing/>
              <w:jc w:val="center"/>
              <w:rPr>
                <w:sz w:val="24"/>
                <w:szCs w:val="24"/>
              </w:rPr>
            </w:pPr>
          </w:p>
        </w:tc>
        <w:tc>
          <w:tcPr>
            <w:tcW w:w="1395" w:type="pct"/>
          </w:tcPr>
          <w:p w14:paraId="5E62674D" w14:textId="77777777" w:rsidR="00E85C67" w:rsidRPr="00E11BE8" w:rsidRDefault="00E85C67" w:rsidP="00E85C67">
            <w:pPr>
              <w:spacing w:line="320" w:lineRule="exact"/>
              <w:rPr>
                <w:spacing w:val="2"/>
                <w:sz w:val="24"/>
                <w:szCs w:val="24"/>
                <w:lang w:val="nl-NL"/>
              </w:rPr>
            </w:pPr>
          </w:p>
        </w:tc>
        <w:tc>
          <w:tcPr>
            <w:tcW w:w="1525" w:type="pct"/>
          </w:tcPr>
          <w:p w14:paraId="0021DFD3" w14:textId="77777777" w:rsidR="00E85C67" w:rsidRPr="00E11BE8" w:rsidRDefault="00E85C67" w:rsidP="00E85C67">
            <w:pPr>
              <w:spacing w:line="320" w:lineRule="exact"/>
              <w:contextualSpacing/>
              <w:rPr>
                <w:color w:val="FF0000"/>
                <w:sz w:val="24"/>
                <w:szCs w:val="24"/>
              </w:rPr>
            </w:pPr>
          </w:p>
        </w:tc>
      </w:tr>
      <w:tr w:rsidR="00E85C67" w:rsidRPr="00E11BE8" w14:paraId="7E6337A7" w14:textId="77777777" w:rsidTr="00DF652D">
        <w:trPr>
          <w:trHeight w:val="57"/>
        </w:trPr>
        <w:tc>
          <w:tcPr>
            <w:tcW w:w="242" w:type="pct"/>
          </w:tcPr>
          <w:p w14:paraId="702A1122"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18E032D3" w14:textId="77777777" w:rsidR="00E85C67" w:rsidRPr="00E11BE8" w:rsidRDefault="00E85C67" w:rsidP="00E85C67">
            <w:pPr>
              <w:spacing w:line="320" w:lineRule="exact"/>
              <w:rPr>
                <w:b/>
                <w:bCs/>
                <w:szCs w:val="28"/>
              </w:rPr>
            </w:pPr>
          </w:p>
        </w:tc>
        <w:tc>
          <w:tcPr>
            <w:tcW w:w="597" w:type="pct"/>
          </w:tcPr>
          <w:p w14:paraId="6C0A8AA9" w14:textId="77777777" w:rsidR="00E85C67" w:rsidRPr="00E11BE8" w:rsidRDefault="00E85C67" w:rsidP="00E85C67">
            <w:pPr>
              <w:spacing w:line="320" w:lineRule="exact"/>
              <w:contextualSpacing/>
              <w:jc w:val="center"/>
            </w:pPr>
          </w:p>
        </w:tc>
        <w:tc>
          <w:tcPr>
            <w:tcW w:w="1395" w:type="pct"/>
          </w:tcPr>
          <w:p w14:paraId="6B767692" w14:textId="1FD3ACC8" w:rsidR="00E85C67" w:rsidRPr="00E11BE8" w:rsidRDefault="00E85C67" w:rsidP="00E85C67">
            <w:pPr>
              <w:rPr>
                <w:sz w:val="24"/>
                <w:szCs w:val="24"/>
              </w:rPr>
            </w:pPr>
            <w:r w:rsidRPr="00E11BE8">
              <w:rPr>
                <w:spacing w:val="2"/>
                <w:sz w:val="24"/>
                <w:szCs w:val="24"/>
                <w:lang w:val="nl-NL"/>
              </w:rPr>
              <w:t xml:space="preserve">Khoản 1 Điều 6 dự thảo Nghị định quy định: “Bao bì, thùng chứa và việc đóng gói hàng hóa nguy hiểm trong lãnh thổ Việt Nam phải tuân thủ theo quy chuẩn kỹ thuật quốc gia (QCVN) hoặc tiêu chuẩn quốc gia (TCVN)...”. Khoản 1 Điều 10 dự thảo Nghị định quy định: “Thiết bị chuyên dùng của phương tiện vận chuyển hàng hóa nguy hiểm phải bảo đảm tiêu chuẩn quốc gia...”. Tuy nhiên, khoản 1 Điều 23 Luật Tiêu chuẩn và quy chuẩn kỹ thuật năm 2006 quy định: “Tiêu chuẩn được áp dụng trên nguyên tắc </w:t>
            </w:r>
            <w:r w:rsidRPr="00E11BE8">
              <w:rPr>
                <w:spacing w:val="2"/>
                <w:sz w:val="24"/>
                <w:szCs w:val="24"/>
                <w:lang w:val="nl-NL"/>
              </w:rPr>
              <w:lastRenderedPageBreak/>
              <w:t>tự nguyện. Toàn bộ hoặc một phần tiêu chuẩn cụ thể trở thành bắt buộc áp dụng khi được viện dẫn trong văn bản quy phạm pháp luật, quy chuẩn kỹ thuật”. Do đó, trong trường hợp cơ quan chủ trì soạn thảo xác định tiêu chuẩn bao bì, thùng chứa, thiết bị chuyên dùng cần được áp dụng bắt buộc, đề nghị cơ quan chủ trì soạn thảo viện dẫn cụ thể tiêu chuẩn áp dụng để đảm bảo phù hợp với khoản 1 Điều 23 Luật Tiêu chuẩn và quy chuẩn kỹ thuật.</w:t>
            </w:r>
          </w:p>
        </w:tc>
        <w:tc>
          <w:tcPr>
            <w:tcW w:w="1525" w:type="pct"/>
          </w:tcPr>
          <w:p w14:paraId="3AAF9E93" w14:textId="38C27394" w:rsidR="00E85C67" w:rsidRPr="00E11BE8" w:rsidRDefault="00E85C67" w:rsidP="00E85C67">
            <w:pPr>
              <w:spacing w:line="320" w:lineRule="exact"/>
              <w:contextualSpacing/>
              <w:rPr>
                <w:color w:val="FF0000"/>
                <w:sz w:val="24"/>
                <w:szCs w:val="24"/>
              </w:rPr>
            </w:pPr>
            <w:r w:rsidRPr="00E11BE8">
              <w:rPr>
                <w:color w:val="FF0000"/>
                <w:sz w:val="24"/>
                <w:szCs w:val="24"/>
              </w:rPr>
              <w:lastRenderedPageBreak/>
              <w:t>Nội dung này đã được giải trình tại Báo cáo giải trình tiếp thu ý kiến thẩm định của Bộ Tư pháp số 13142/BC-BGTVT ngày 20/11/2023 khi xây dựng và trình ban hành Nghị định 34/2024/NĐ-CP. Vì vậy, Bộ GTVT đề nghị giữ nguyên như dự thảo vì bao bì, thùng chứa và đóng gói đối với mỗi loại hàng hóa đều có các quy định riêng, do nhiều Bộ, ngành quản lý nên không thể liệt kê hết vào Dự thảo nghị định</w:t>
            </w:r>
          </w:p>
        </w:tc>
      </w:tr>
      <w:tr w:rsidR="00E85C67" w:rsidRPr="00E11BE8" w14:paraId="05FE575E" w14:textId="77777777" w:rsidTr="00DF652D">
        <w:trPr>
          <w:trHeight w:val="57"/>
        </w:trPr>
        <w:tc>
          <w:tcPr>
            <w:tcW w:w="242" w:type="pct"/>
          </w:tcPr>
          <w:p w14:paraId="2C80D0CE"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64D74992" w14:textId="77777777" w:rsidR="00E85C67" w:rsidRPr="00E11BE8" w:rsidRDefault="00E85C67" w:rsidP="00E85C67">
            <w:pPr>
              <w:spacing w:line="320" w:lineRule="exact"/>
              <w:rPr>
                <w:b/>
                <w:bCs/>
                <w:sz w:val="24"/>
                <w:szCs w:val="24"/>
              </w:rPr>
            </w:pPr>
          </w:p>
        </w:tc>
        <w:tc>
          <w:tcPr>
            <w:tcW w:w="597" w:type="pct"/>
          </w:tcPr>
          <w:p w14:paraId="322E64F8" w14:textId="67B8E399" w:rsidR="00E85C67" w:rsidRPr="00E11BE8" w:rsidRDefault="00E85C67" w:rsidP="00E85C67">
            <w:pPr>
              <w:spacing w:line="320" w:lineRule="exact"/>
              <w:contextualSpacing/>
              <w:jc w:val="center"/>
              <w:rPr>
                <w:sz w:val="24"/>
                <w:szCs w:val="24"/>
              </w:rPr>
            </w:pPr>
            <w:r w:rsidRPr="00E11BE8">
              <w:rPr>
                <w:sz w:val="24"/>
                <w:szCs w:val="24"/>
              </w:rPr>
              <w:t>Bộ Khoa học và Công nghệ</w:t>
            </w:r>
          </w:p>
        </w:tc>
        <w:tc>
          <w:tcPr>
            <w:tcW w:w="1395" w:type="pct"/>
          </w:tcPr>
          <w:p w14:paraId="38E44C65" w14:textId="096A6C0C" w:rsidR="00E85C67" w:rsidRPr="00E11BE8" w:rsidRDefault="00E85C67" w:rsidP="00E85C67">
            <w:pPr>
              <w:spacing w:line="320" w:lineRule="exact"/>
              <w:contextualSpacing/>
              <w:rPr>
                <w:sz w:val="24"/>
                <w:szCs w:val="24"/>
              </w:rPr>
            </w:pPr>
            <w:r w:rsidRPr="00E11BE8">
              <w:rPr>
                <w:sz w:val="24"/>
                <w:szCs w:val="24"/>
              </w:rPr>
              <w:t>Tại Điều 6, đề nghị xem xét quy định về bao bì, thùng chứa đối với hàng hóa nhập khẩu quy định theo hướng phải có chứng chỉ, chứng nhận phù hợp theo tiêu chuẩn và theo khuyến cáo và yêu cầu của nhà sản xuất kèm theo bản gốc và được dịch công chứng.</w:t>
            </w:r>
          </w:p>
        </w:tc>
        <w:tc>
          <w:tcPr>
            <w:tcW w:w="1525" w:type="pct"/>
          </w:tcPr>
          <w:p w14:paraId="2953916A" w14:textId="3B0C7CDE" w:rsidR="00E85C67" w:rsidRPr="00E11BE8" w:rsidRDefault="00E85C67" w:rsidP="00E85C67">
            <w:pPr>
              <w:spacing w:line="320" w:lineRule="exact"/>
              <w:contextualSpacing/>
              <w:rPr>
                <w:color w:val="FF0000"/>
                <w:sz w:val="24"/>
                <w:szCs w:val="24"/>
              </w:rPr>
            </w:pPr>
            <w:r w:rsidRPr="00E11BE8">
              <w:rPr>
                <w:sz w:val="24"/>
                <w:szCs w:val="24"/>
              </w:rPr>
              <w:t>Quy định về bao bì, thùng chứa, đóng gói hàng hóa nguy hiểm để người vận tải thực hiện trong quá trình vận chuyển nên không cần thiết phải có chứng chỉ hay chứng nhận phù hợp để tránh phát sinh thêm thủ tục hành chính.</w:t>
            </w:r>
          </w:p>
        </w:tc>
      </w:tr>
      <w:tr w:rsidR="00E85C67" w:rsidRPr="00E11BE8" w14:paraId="20896E5A" w14:textId="77777777" w:rsidTr="00DF652D">
        <w:trPr>
          <w:trHeight w:val="57"/>
        </w:trPr>
        <w:tc>
          <w:tcPr>
            <w:tcW w:w="242" w:type="pct"/>
          </w:tcPr>
          <w:p w14:paraId="45651318"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7CDE9D19" w14:textId="77777777" w:rsidR="00E85C67" w:rsidRPr="00E11BE8" w:rsidRDefault="00E85C67" w:rsidP="00E85C67">
            <w:pPr>
              <w:spacing w:line="320" w:lineRule="exact"/>
              <w:rPr>
                <w:sz w:val="24"/>
                <w:szCs w:val="24"/>
              </w:rPr>
            </w:pPr>
            <w:bookmarkStart w:id="9" w:name="dieu_7"/>
            <w:r w:rsidRPr="00E11BE8">
              <w:rPr>
                <w:sz w:val="24"/>
                <w:szCs w:val="24"/>
              </w:rPr>
              <w:t>Điều 7. Nhãn hàng, biểu trưng nguy hiểm và báo hiệu nguy hiểm</w:t>
            </w:r>
            <w:bookmarkEnd w:id="9"/>
          </w:p>
          <w:p w14:paraId="519A4673" w14:textId="77777777" w:rsidR="00E85C67" w:rsidRPr="00E11BE8" w:rsidRDefault="00E85C67" w:rsidP="00E85C67">
            <w:pPr>
              <w:spacing w:line="320" w:lineRule="exact"/>
              <w:rPr>
                <w:sz w:val="24"/>
                <w:szCs w:val="24"/>
              </w:rPr>
            </w:pPr>
          </w:p>
        </w:tc>
        <w:tc>
          <w:tcPr>
            <w:tcW w:w="597" w:type="pct"/>
          </w:tcPr>
          <w:p w14:paraId="268D959A" w14:textId="153D5A3B" w:rsidR="00E85C67" w:rsidRPr="00E11BE8" w:rsidRDefault="00E85C67" w:rsidP="00E85C67">
            <w:pPr>
              <w:spacing w:line="320" w:lineRule="exact"/>
              <w:contextualSpacing/>
              <w:jc w:val="center"/>
              <w:rPr>
                <w:sz w:val="24"/>
                <w:szCs w:val="24"/>
              </w:rPr>
            </w:pPr>
            <w:r w:rsidRPr="00E11BE8">
              <w:rPr>
                <w:sz w:val="24"/>
                <w:szCs w:val="24"/>
              </w:rPr>
              <w:t>Vụ Pháp chế</w:t>
            </w:r>
          </w:p>
        </w:tc>
        <w:tc>
          <w:tcPr>
            <w:tcW w:w="1395" w:type="pct"/>
          </w:tcPr>
          <w:p w14:paraId="20B0F709" w14:textId="535B3D40" w:rsidR="00E85C67" w:rsidRPr="00E11BE8" w:rsidRDefault="00E85C67" w:rsidP="00E85C67">
            <w:pPr>
              <w:spacing w:line="320" w:lineRule="exact"/>
              <w:contextualSpacing/>
              <w:rPr>
                <w:sz w:val="24"/>
                <w:szCs w:val="24"/>
              </w:rPr>
            </w:pPr>
            <w:r w:rsidRPr="00E11BE8">
              <w:rPr>
                <w:sz w:val="24"/>
                <w:szCs w:val="24"/>
              </w:rPr>
              <w:t>Điều 7: theo quy định của khoản 3 Điều 51 Luật Trật tự, xe ô tô vận chuyển hàng nguy hiểm phải dán biểu trưng nhận diện hàng hóa nguy hiểm; lắp đèn, tín hiệu cảnh báo. Vì vậy, đề nghị rà soát lại nội dung này để đảm bảo hướng dẫn chi tiết, đầy đủ theo các nội dung được giao quy định chi tiết trong việc dán biểu trưng nhận diện hàng hóa nguy hiểm, lắp đèn, tín hiệu cảnh báo.</w:t>
            </w:r>
          </w:p>
        </w:tc>
        <w:tc>
          <w:tcPr>
            <w:tcW w:w="1525" w:type="pct"/>
          </w:tcPr>
          <w:p w14:paraId="4001CFB0" w14:textId="7EBEF3B5" w:rsidR="00E85C67" w:rsidRPr="00E11BE8" w:rsidRDefault="00E85C67" w:rsidP="00E85C67">
            <w:pPr>
              <w:spacing w:line="320" w:lineRule="exact"/>
              <w:contextualSpacing/>
              <w:rPr>
                <w:color w:val="FF0000"/>
                <w:sz w:val="24"/>
                <w:szCs w:val="24"/>
              </w:rPr>
            </w:pPr>
            <w:r w:rsidRPr="00E11BE8">
              <w:rPr>
                <w:sz w:val="24"/>
                <w:szCs w:val="24"/>
              </w:rPr>
              <w:t>Giữ nguyên dự thảo vì các quy định đã rõ trong Luật thì không nhắc lại trong dự thảo Nghị định.</w:t>
            </w:r>
          </w:p>
        </w:tc>
      </w:tr>
      <w:tr w:rsidR="00E85C67" w:rsidRPr="00E11BE8" w14:paraId="5D00ED35" w14:textId="77777777" w:rsidTr="00DF652D">
        <w:trPr>
          <w:trHeight w:val="57"/>
        </w:trPr>
        <w:tc>
          <w:tcPr>
            <w:tcW w:w="242" w:type="pct"/>
          </w:tcPr>
          <w:p w14:paraId="47CF164D"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6E9755F8" w14:textId="7C61EA2D" w:rsidR="00E85C67" w:rsidRPr="00E11BE8" w:rsidRDefault="00E85C67" w:rsidP="00E85C67">
            <w:pPr>
              <w:spacing w:line="320" w:lineRule="exact"/>
              <w:rPr>
                <w:color w:val="auto"/>
                <w:sz w:val="24"/>
                <w:szCs w:val="24"/>
              </w:rPr>
            </w:pPr>
            <w:bookmarkStart w:id="10" w:name="dieu_8"/>
            <w:r w:rsidRPr="00E11BE8">
              <w:rPr>
                <w:b/>
                <w:bCs/>
                <w:sz w:val="24"/>
                <w:szCs w:val="24"/>
              </w:rPr>
              <w:t>Điều 8. Tập huấn an toàn hàng hóa nguy hiểm</w:t>
            </w:r>
            <w:bookmarkEnd w:id="10"/>
          </w:p>
        </w:tc>
        <w:tc>
          <w:tcPr>
            <w:tcW w:w="597" w:type="pct"/>
          </w:tcPr>
          <w:p w14:paraId="3ECA0EAB" w14:textId="7D5101A0" w:rsidR="00E85C67" w:rsidRPr="00E11BE8" w:rsidRDefault="00E85C67" w:rsidP="00E85C67">
            <w:pPr>
              <w:spacing w:line="320" w:lineRule="exact"/>
              <w:contextualSpacing/>
              <w:jc w:val="center"/>
              <w:rPr>
                <w:rFonts w:eastAsia="Calibri" w:cs="Times New Roman"/>
                <w:color w:val="000000"/>
                <w:sz w:val="24"/>
                <w:szCs w:val="24"/>
              </w:rPr>
            </w:pPr>
            <w:r w:rsidRPr="00E11BE8">
              <w:rPr>
                <w:sz w:val="24"/>
                <w:szCs w:val="24"/>
              </w:rPr>
              <w:t>Bộ Thông tin truyền thông</w:t>
            </w:r>
          </w:p>
        </w:tc>
        <w:tc>
          <w:tcPr>
            <w:tcW w:w="1395" w:type="pct"/>
          </w:tcPr>
          <w:p w14:paraId="68A18E76" w14:textId="12409BAB" w:rsidR="00E85C67" w:rsidRPr="00E11BE8" w:rsidRDefault="00E85C67" w:rsidP="00E85C67">
            <w:pPr>
              <w:spacing w:line="320" w:lineRule="exact"/>
              <w:contextualSpacing/>
              <w:rPr>
                <w:rFonts w:eastAsia="Calibri" w:cs="Times New Roman"/>
                <w:color w:val="000000"/>
                <w:sz w:val="24"/>
                <w:szCs w:val="24"/>
              </w:rPr>
            </w:pPr>
            <w:r w:rsidRPr="00E11BE8">
              <w:rPr>
                <w:sz w:val="24"/>
                <w:szCs w:val="24"/>
              </w:rPr>
              <w:t>Tên Nghị định quy định về “cấp giấy chứng nhận hoàn thành chương trình tập huấn cho người lái xe hoặc người áp tải vận chuyển hàng nguy hiểm”. Tuy nhiên, dự thảo chỉ đang quy định nội dung này tại Điều 8. Tập huấn an toàn hàng hóa nguy hiểm và chưa mẫu hóa giấy chứng nhận này. Do đó, đề nghị xem xét, cân nhắc quy định một điều khoản riêng về trình tự, thủ tục cấp giấy chứng nhận nêu trên để đảm bảo quy định được rõ ràng, minh bạch.</w:t>
            </w:r>
          </w:p>
        </w:tc>
        <w:tc>
          <w:tcPr>
            <w:tcW w:w="1525" w:type="pct"/>
          </w:tcPr>
          <w:p w14:paraId="18E324A1" w14:textId="654003F8" w:rsidR="00E85C67" w:rsidRPr="00E11BE8" w:rsidRDefault="00E85C67" w:rsidP="00E85C67">
            <w:pPr>
              <w:spacing w:line="320" w:lineRule="exact"/>
              <w:contextualSpacing/>
              <w:rPr>
                <w:rFonts w:cs="Times New Roman"/>
                <w:sz w:val="24"/>
                <w:szCs w:val="24"/>
              </w:rPr>
            </w:pPr>
            <w:r w:rsidRPr="00E11BE8">
              <w:rPr>
                <w:color w:val="FF0000"/>
                <w:sz w:val="24"/>
                <w:szCs w:val="24"/>
              </w:rPr>
              <w:t>Việc tập huấn do Người thuê vận tải hoặc người vận tải hoặc đơn vị được Bộ quản lý ngành (có cấp phép vận chuyển hàng hóa nguy hiểm) giao nhiệm vụ. Đơn vị tập huấn có trách nhiệm kiểm tra kết quả tập huấn và cấp giấy chứng nhận hoàn thành tập huấn an toàn hàng hóa nguy hiểm.</w:t>
            </w:r>
          </w:p>
        </w:tc>
      </w:tr>
      <w:tr w:rsidR="00E85C67" w:rsidRPr="00E11BE8" w14:paraId="0DB52D54" w14:textId="77777777" w:rsidTr="00DF652D">
        <w:trPr>
          <w:trHeight w:val="57"/>
        </w:trPr>
        <w:tc>
          <w:tcPr>
            <w:tcW w:w="242" w:type="pct"/>
          </w:tcPr>
          <w:p w14:paraId="466E94C2"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1B4DB377" w14:textId="77777777" w:rsidR="00E85C67" w:rsidRPr="00E11BE8" w:rsidRDefault="00E85C67" w:rsidP="00E85C67">
            <w:pPr>
              <w:spacing w:line="320" w:lineRule="exact"/>
              <w:rPr>
                <w:szCs w:val="24"/>
              </w:rPr>
            </w:pPr>
          </w:p>
        </w:tc>
        <w:tc>
          <w:tcPr>
            <w:tcW w:w="597" w:type="pct"/>
          </w:tcPr>
          <w:p w14:paraId="0EEA9FAB" w14:textId="7FC6A146" w:rsidR="00E85C67" w:rsidRPr="00E11BE8" w:rsidRDefault="00E85C67" w:rsidP="00E85C67">
            <w:pPr>
              <w:spacing w:line="320" w:lineRule="exact"/>
              <w:contextualSpacing/>
              <w:jc w:val="center"/>
              <w:rPr>
                <w:rFonts w:eastAsia="Calibri" w:cs="Times New Roman"/>
                <w:color w:val="000000"/>
                <w:szCs w:val="24"/>
              </w:rPr>
            </w:pPr>
          </w:p>
        </w:tc>
        <w:tc>
          <w:tcPr>
            <w:tcW w:w="1395" w:type="pct"/>
          </w:tcPr>
          <w:p w14:paraId="59FC28E1" w14:textId="1A2B0760" w:rsidR="00E85C67" w:rsidRPr="00E11BE8" w:rsidRDefault="00E85C67" w:rsidP="00E85C67">
            <w:pPr>
              <w:spacing w:line="320" w:lineRule="exact"/>
              <w:contextualSpacing/>
              <w:rPr>
                <w:rFonts w:eastAsia="Calibri" w:cs="Times New Roman"/>
                <w:color w:val="000000"/>
                <w:szCs w:val="24"/>
              </w:rPr>
            </w:pPr>
          </w:p>
        </w:tc>
        <w:tc>
          <w:tcPr>
            <w:tcW w:w="1525" w:type="pct"/>
          </w:tcPr>
          <w:p w14:paraId="39B91DB3" w14:textId="77777777" w:rsidR="00E85C67" w:rsidRPr="00E11BE8" w:rsidRDefault="00E85C67" w:rsidP="00E85C67">
            <w:pPr>
              <w:spacing w:line="320" w:lineRule="exact"/>
              <w:contextualSpacing/>
              <w:rPr>
                <w:rFonts w:cs="Times New Roman"/>
                <w:szCs w:val="24"/>
              </w:rPr>
            </w:pPr>
          </w:p>
        </w:tc>
      </w:tr>
      <w:tr w:rsidR="00E85C67" w:rsidRPr="00E11BE8" w14:paraId="188BCFC1" w14:textId="77777777" w:rsidTr="00DF652D">
        <w:trPr>
          <w:trHeight w:val="57"/>
        </w:trPr>
        <w:tc>
          <w:tcPr>
            <w:tcW w:w="242" w:type="pct"/>
          </w:tcPr>
          <w:p w14:paraId="2004F562"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7946795B" w14:textId="77777777" w:rsidR="00E85C67" w:rsidRPr="00E11BE8" w:rsidRDefault="00E85C67" w:rsidP="00E85C67">
            <w:pPr>
              <w:spacing w:line="320" w:lineRule="exact"/>
              <w:rPr>
                <w:sz w:val="24"/>
                <w:szCs w:val="24"/>
              </w:rPr>
            </w:pPr>
          </w:p>
        </w:tc>
        <w:tc>
          <w:tcPr>
            <w:tcW w:w="597" w:type="pct"/>
          </w:tcPr>
          <w:p w14:paraId="1FAA8036" w14:textId="54476B12" w:rsidR="00E85C67" w:rsidRPr="00E11BE8" w:rsidRDefault="00E85C67" w:rsidP="00E85C67">
            <w:pPr>
              <w:spacing w:line="320" w:lineRule="exact"/>
              <w:contextualSpacing/>
              <w:jc w:val="center"/>
              <w:rPr>
                <w:rFonts w:eastAsia="Calibri" w:cs="Times New Roman"/>
                <w:color w:val="000000"/>
                <w:sz w:val="24"/>
                <w:szCs w:val="24"/>
              </w:rPr>
            </w:pPr>
            <w:r w:rsidRPr="00E11BE8">
              <w:rPr>
                <w:rFonts w:eastAsia="Calibri" w:cs="Times New Roman"/>
                <w:color w:val="000000"/>
                <w:sz w:val="24"/>
                <w:szCs w:val="24"/>
              </w:rPr>
              <w:t>Thanh tra Bộ GTVT</w:t>
            </w:r>
          </w:p>
        </w:tc>
        <w:tc>
          <w:tcPr>
            <w:tcW w:w="1395" w:type="pct"/>
            <w:vAlign w:val="center"/>
          </w:tcPr>
          <w:p w14:paraId="6B055DAC" w14:textId="6F87C91D" w:rsidR="00E85C67" w:rsidRPr="00E11BE8" w:rsidRDefault="00E85C67" w:rsidP="00E85C67">
            <w:pPr>
              <w:spacing w:line="320" w:lineRule="exact"/>
              <w:contextualSpacing/>
              <w:rPr>
                <w:rFonts w:eastAsia="Calibri" w:cs="Times New Roman"/>
                <w:color w:val="000000"/>
                <w:sz w:val="24"/>
                <w:szCs w:val="24"/>
              </w:rPr>
            </w:pPr>
            <w:r w:rsidRPr="00E11BE8">
              <w:rPr>
                <w:sz w:val="24"/>
                <w:szCs w:val="24"/>
              </w:rPr>
              <w:t>Khoản 1 Điều 8: Đề nghị bổ sung khoản d quy định đơn vị tổ chức tập huấn báo cáo cơ quan quản lý danh mục hàng hoá nguy hiểm trước khi tập huấn để phục vụ công tác kiểm tra, giám sát (quy định tương tự đối với tập huấn nghiệp vụ vận tải và an toàn giao thông trong hoạt động kinh doanh vận tải bằng xe ô tô);</w:t>
            </w:r>
          </w:p>
        </w:tc>
        <w:tc>
          <w:tcPr>
            <w:tcW w:w="1525" w:type="pct"/>
          </w:tcPr>
          <w:p w14:paraId="47E78951" w14:textId="473B5CB0" w:rsidR="00E85C67" w:rsidRPr="00E11BE8" w:rsidRDefault="00E85C67" w:rsidP="00E85C67">
            <w:pPr>
              <w:spacing w:line="320" w:lineRule="exact"/>
              <w:contextualSpacing/>
              <w:rPr>
                <w:rFonts w:cs="Times New Roman"/>
                <w:sz w:val="24"/>
                <w:szCs w:val="24"/>
              </w:rPr>
            </w:pPr>
            <w:r w:rsidRPr="00E11BE8">
              <w:rPr>
                <w:sz w:val="24"/>
                <w:szCs w:val="24"/>
              </w:rPr>
              <w:t>Giữ nguyên như dự thảo để tạo điều kiện thuận lợi cho việc tổ chức tập huấn, giảm bớt thủ tục hành chính. Quy định này cũng kế thừa từ Nghị định số 34/2024/NĐ-CP, các cơ quan quản lý danh mục hàng nguy hiểm cũng không đề nghị bổ sung nội dung này.</w:t>
            </w:r>
          </w:p>
        </w:tc>
      </w:tr>
      <w:tr w:rsidR="00E85C67" w:rsidRPr="00E11BE8" w14:paraId="05B15457" w14:textId="77777777" w:rsidTr="00DF652D">
        <w:trPr>
          <w:trHeight w:val="57"/>
        </w:trPr>
        <w:tc>
          <w:tcPr>
            <w:tcW w:w="242" w:type="pct"/>
          </w:tcPr>
          <w:p w14:paraId="21969DDD"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1218EBA8" w14:textId="77777777" w:rsidR="00E85C67" w:rsidRPr="00E11BE8" w:rsidRDefault="00E85C67" w:rsidP="00E85C67">
            <w:pPr>
              <w:spacing w:line="320" w:lineRule="exact"/>
              <w:rPr>
                <w:sz w:val="24"/>
                <w:szCs w:val="24"/>
              </w:rPr>
            </w:pPr>
            <w:r w:rsidRPr="00E11BE8">
              <w:rPr>
                <w:sz w:val="24"/>
                <w:szCs w:val="24"/>
              </w:rPr>
              <w:t>1. Tổ chức tập huấn an toàn hàng hóa nguy hiểm</w:t>
            </w:r>
          </w:p>
          <w:p w14:paraId="2A32F630" w14:textId="04749C72" w:rsidR="00E85C67" w:rsidRPr="00E11BE8" w:rsidRDefault="00E85C67" w:rsidP="00E85C67">
            <w:pPr>
              <w:spacing w:line="320" w:lineRule="exact"/>
              <w:rPr>
                <w:b/>
                <w:bCs/>
                <w:sz w:val="24"/>
                <w:szCs w:val="24"/>
              </w:rPr>
            </w:pPr>
            <w:r w:rsidRPr="00E11BE8">
              <w:rPr>
                <w:sz w:val="24"/>
                <w:szCs w:val="24"/>
              </w:rPr>
              <w:t xml:space="preserve">a) Người thuê vận tải hoặc người vận tải có trách nhiệm tổ chức tập huấn an toàn hàng hóa nguy hiểm hoặc cử các đối tượng được quy định tại khoản 2 Điều này tham </w:t>
            </w:r>
            <w:r w:rsidRPr="00E11BE8">
              <w:rPr>
                <w:sz w:val="24"/>
                <w:szCs w:val="24"/>
              </w:rPr>
              <w:lastRenderedPageBreak/>
              <w:t>gia khóa tập huấn của các đơn vị có chức năng tập huấn an toàn hàng hóa nguy hiểm, định kỳ 02 năm một lần;</w:t>
            </w:r>
          </w:p>
        </w:tc>
        <w:tc>
          <w:tcPr>
            <w:tcW w:w="597" w:type="pct"/>
          </w:tcPr>
          <w:p w14:paraId="001B4D2F" w14:textId="3E8C30AD" w:rsidR="00E85C67" w:rsidRPr="00E11BE8" w:rsidRDefault="00E85C67" w:rsidP="00E85C67">
            <w:pPr>
              <w:spacing w:line="320" w:lineRule="exact"/>
              <w:contextualSpacing/>
              <w:jc w:val="center"/>
              <w:rPr>
                <w:rFonts w:eastAsia="Calibri" w:cs="Times New Roman"/>
                <w:color w:val="000000"/>
                <w:sz w:val="24"/>
                <w:szCs w:val="24"/>
              </w:rPr>
            </w:pPr>
            <w:r w:rsidRPr="00E11BE8">
              <w:rPr>
                <w:rFonts w:eastAsia="Calibri" w:cs="Times New Roman"/>
                <w:color w:val="000000"/>
                <w:sz w:val="24"/>
                <w:szCs w:val="24"/>
              </w:rPr>
              <w:lastRenderedPageBreak/>
              <w:t>Sở GTVT Hà Nội</w:t>
            </w:r>
          </w:p>
        </w:tc>
        <w:tc>
          <w:tcPr>
            <w:tcW w:w="1395" w:type="pct"/>
          </w:tcPr>
          <w:p w14:paraId="326CAAF7" w14:textId="163EE6BF" w:rsidR="00E85C67" w:rsidRPr="00E11BE8" w:rsidRDefault="00E85C67" w:rsidP="00E85C67">
            <w:pPr>
              <w:spacing w:line="320" w:lineRule="exact"/>
              <w:contextualSpacing/>
              <w:rPr>
                <w:rFonts w:eastAsia="Calibri" w:cs="Times New Roman"/>
                <w:color w:val="000000"/>
                <w:sz w:val="24"/>
                <w:szCs w:val="24"/>
              </w:rPr>
            </w:pPr>
            <w:r w:rsidRPr="00E11BE8">
              <w:rPr>
                <w:sz w:val="24"/>
                <w:szCs w:val="24"/>
              </w:rPr>
              <w:t xml:space="preserve">Sửa đổi điểm a, khoản 1, Điều 8: “a) Người thuê vận tải hoặc người vận tải có trách nhiệm tổ chức tập huấn an toàn hàng hóa nguy hiểm hoặc cử các đối tượng được quy định tại khoản 2 Điều này tham gia khóa tập huấn do đơn vị được cơ quan quản lý danh mục </w:t>
            </w:r>
            <w:r w:rsidRPr="00E11BE8">
              <w:rPr>
                <w:sz w:val="24"/>
                <w:szCs w:val="24"/>
              </w:rPr>
              <w:lastRenderedPageBreak/>
              <w:t>hàng hóa nguy hiểm tập huấn an toàn hàng hóa nguy hiểm, định kỳ 02 năm một lần;”</w:t>
            </w:r>
          </w:p>
        </w:tc>
        <w:tc>
          <w:tcPr>
            <w:tcW w:w="1525" w:type="pct"/>
          </w:tcPr>
          <w:p w14:paraId="539D55CA" w14:textId="77777777" w:rsidR="00E85C67" w:rsidRPr="00E11BE8" w:rsidRDefault="00E85C67" w:rsidP="00E85C67">
            <w:pPr>
              <w:spacing w:line="320" w:lineRule="exact"/>
              <w:contextualSpacing/>
              <w:rPr>
                <w:rFonts w:cs="Times New Roman"/>
                <w:sz w:val="24"/>
                <w:szCs w:val="24"/>
              </w:rPr>
            </w:pPr>
            <w:r w:rsidRPr="00E11BE8">
              <w:rPr>
                <w:rFonts w:cs="Times New Roman"/>
                <w:sz w:val="24"/>
                <w:szCs w:val="24"/>
              </w:rPr>
              <w:lastRenderedPageBreak/>
              <w:t xml:space="preserve">Tiếp thu, sửa điểm a, khoản 1 Điều 8: </w:t>
            </w:r>
          </w:p>
          <w:p w14:paraId="55F1114E" w14:textId="77777777" w:rsidR="00E85C67" w:rsidRPr="00E11BE8" w:rsidRDefault="00E85C67" w:rsidP="00E85C67">
            <w:pPr>
              <w:spacing w:line="320" w:lineRule="exact"/>
              <w:rPr>
                <w:sz w:val="24"/>
                <w:szCs w:val="24"/>
              </w:rPr>
            </w:pPr>
            <w:r w:rsidRPr="00E11BE8">
              <w:rPr>
                <w:sz w:val="24"/>
                <w:szCs w:val="24"/>
              </w:rPr>
              <w:t xml:space="preserve">a) Người thuê vận tải hoặc người vận tải có trách nhiệm tổ chức tập huấn an toàn hàng hóa nguy hiểm hoặc cử các đối tượng được quy định tại khoản 2 Điều này tham gia khóa tập huấn </w:t>
            </w:r>
            <w:r w:rsidRPr="00E11BE8">
              <w:rPr>
                <w:strike/>
                <w:color w:val="FF0000"/>
                <w:sz w:val="24"/>
                <w:szCs w:val="24"/>
              </w:rPr>
              <w:t>của các đơn vị có chức năng tập huấn</w:t>
            </w:r>
            <w:r w:rsidRPr="00E11BE8">
              <w:rPr>
                <w:sz w:val="24"/>
                <w:szCs w:val="24"/>
              </w:rPr>
              <w:t xml:space="preserve"> an toàn hàng hóa nguy </w:t>
            </w:r>
            <w:r w:rsidRPr="00E11BE8">
              <w:rPr>
                <w:sz w:val="24"/>
                <w:szCs w:val="24"/>
              </w:rPr>
              <w:lastRenderedPageBreak/>
              <w:t>hiểm, định kỳ 02 năm một lần;</w:t>
            </w:r>
          </w:p>
          <w:p w14:paraId="0DE783A0" w14:textId="61109126" w:rsidR="00E85C67" w:rsidRPr="00E11BE8" w:rsidRDefault="00E85C67" w:rsidP="00E85C67">
            <w:pPr>
              <w:spacing w:line="320" w:lineRule="exact"/>
              <w:contextualSpacing/>
              <w:rPr>
                <w:rFonts w:cs="Times New Roman"/>
                <w:sz w:val="24"/>
                <w:szCs w:val="24"/>
              </w:rPr>
            </w:pPr>
          </w:p>
        </w:tc>
      </w:tr>
      <w:tr w:rsidR="00E85C67" w:rsidRPr="00E11BE8" w14:paraId="3C0351F5" w14:textId="77777777" w:rsidTr="00DF652D">
        <w:trPr>
          <w:trHeight w:val="57"/>
        </w:trPr>
        <w:tc>
          <w:tcPr>
            <w:tcW w:w="242" w:type="pct"/>
          </w:tcPr>
          <w:p w14:paraId="023904FD"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60811162" w14:textId="77777777" w:rsidR="00E85C67" w:rsidRPr="00E11BE8" w:rsidRDefault="00E85C67" w:rsidP="00E85C67">
            <w:pPr>
              <w:pStyle w:val="NormalWeb"/>
              <w:shd w:val="clear" w:color="auto" w:fill="FFFFFF"/>
              <w:spacing w:before="0" w:beforeAutospacing="0" w:after="0" w:afterAutospacing="0" w:line="264" w:lineRule="auto"/>
              <w:contextualSpacing/>
              <w:rPr>
                <w:sz w:val="24"/>
              </w:rPr>
            </w:pPr>
          </w:p>
        </w:tc>
        <w:tc>
          <w:tcPr>
            <w:tcW w:w="597" w:type="pct"/>
          </w:tcPr>
          <w:p w14:paraId="5284D4A3" w14:textId="757FF219" w:rsidR="00E85C67" w:rsidRPr="00E11BE8" w:rsidRDefault="00E85C67" w:rsidP="00E85C67">
            <w:pPr>
              <w:spacing w:line="264" w:lineRule="auto"/>
              <w:contextualSpacing/>
              <w:jc w:val="center"/>
              <w:rPr>
                <w:rFonts w:eastAsia="Calibri" w:cs="Times New Roman"/>
                <w:color w:val="000000"/>
                <w:sz w:val="24"/>
                <w:szCs w:val="24"/>
              </w:rPr>
            </w:pPr>
            <w:r w:rsidRPr="00E11BE8">
              <w:rPr>
                <w:rFonts w:eastAsia="Calibri" w:cs="Times New Roman"/>
                <w:color w:val="000000"/>
                <w:sz w:val="24"/>
                <w:szCs w:val="24"/>
              </w:rPr>
              <w:t>Bộ Công thương</w:t>
            </w:r>
          </w:p>
        </w:tc>
        <w:tc>
          <w:tcPr>
            <w:tcW w:w="1395" w:type="pct"/>
            <w:vAlign w:val="center"/>
          </w:tcPr>
          <w:p w14:paraId="4CDE619B" w14:textId="2D6FDA59" w:rsidR="00E85C67" w:rsidRPr="00E11BE8" w:rsidRDefault="00E85C67" w:rsidP="00E85C67">
            <w:pPr>
              <w:spacing w:line="264" w:lineRule="auto"/>
              <w:contextualSpacing/>
              <w:rPr>
                <w:sz w:val="24"/>
                <w:szCs w:val="24"/>
              </w:rPr>
            </w:pPr>
            <w:r w:rsidRPr="00E11BE8">
              <w:rPr>
                <w:sz w:val="24"/>
                <w:szCs w:val="24"/>
              </w:rPr>
              <w:t>Điểm a, khoản 1, Điều 8 tập huấn an toàn hàng hóa nguy hiểm để tránh xảy ra chồng chéo đề nghị rà soát, xem xét qui định: “…đơn vị được Bộ quản lý ngành (có cấp phép vận chuyển hàng hóa nguy hiểm) giao nhiệm vụ có chức năng tập huấn an toàn hàng hóa nguy hiểm …” sẽ trở thành ngành nghề kinh doanh có điều kiện, không phù hợp với Luật Đầu tư.</w:t>
            </w:r>
          </w:p>
        </w:tc>
        <w:tc>
          <w:tcPr>
            <w:tcW w:w="1525" w:type="pct"/>
          </w:tcPr>
          <w:p w14:paraId="0A5362D6" w14:textId="7563604F" w:rsidR="00E85C67" w:rsidRPr="00E11BE8" w:rsidRDefault="00E85C67" w:rsidP="00E85C67">
            <w:pPr>
              <w:spacing w:line="264" w:lineRule="auto"/>
              <w:contextualSpacing/>
              <w:rPr>
                <w:sz w:val="24"/>
                <w:szCs w:val="24"/>
              </w:rPr>
            </w:pPr>
            <w:r w:rsidRPr="00E11BE8">
              <w:rPr>
                <w:sz w:val="24"/>
                <w:szCs w:val="24"/>
              </w:rPr>
              <w:t>Nội dung này đã được sửa vào khoản 9 Điều 8 do Người vận tải hoặc người thuê vận tải tập huấn hoặc thuê đơn vị được Bộ quản lý ngành giao nhiệm vụ có chức năng tập huấn an toàn hàng hóa nguy hiểm. Như vậy không có quy định chồng chéo cũng như phát sịnh điều kiện kinh doanh.</w:t>
            </w:r>
          </w:p>
        </w:tc>
      </w:tr>
      <w:tr w:rsidR="00E85C67" w:rsidRPr="00E11BE8" w14:paraId="2EE9C000" w14:textId="77777777" w:rsidTr="00DF652D">
        <w:trPr>
          <w:trHeight w:val="57"/>
        </w:trPr>
        <w:tc>
          <w:tcPr>
            <w:tcW w:w="242" w:type="pct"/>
          </w:tcPr>
          <w:p w14:paraId="6F583AB7"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26D16D3A" w14:textId="77777777" w:rsidR="00E85C67" w:rsidRPr="00E11BE8" w:rsidRDefault="00E85C67" w:rsidP="00E85C67">
            <w:pPr>
              <w:pStyle w:val="NormalWeb"/>
              <w:shd w:val="clear" w:color="auto" w:fill="FFFFFF"/>
              <w:spacing w:before="0" w:beforeAutospacing="0" w:after="0" w:afterAutospacing="0" w:line="264" w:lineRule="auto"/>
              <w:contextualSpacing/>
              <w:rPr>
                <w:sz w:val="24"/>
              </w:rPr>
            </w:pPr>
          </w:p>
        </w:tc>
        <w:tc>
          <w:tcPr>
            <w:tcW w:w="597" w:type="pct"/>
          </w:tcPr>
          <w:p w14:paraId="4B580F87" w14:textId="73B3E358" w:rsidR="00E85C67" w:rsidRPr="00E11BE8" w:rsidRDefault="00E85C67" w:rsidP="00E85C67">
            <w:pPr>
              <w:spacing w:line="264" w:lineRule="auto"/>
              <w:contextualSpacing/>
              <w:jc w:val="center"/>
              <w:rPr>
                <w:rFonts w:eastAsia="Calibri" w:cs="Times New Roman"/>
                <w:color w:val="000000"/>
                <w:sz w:val="24"/>
                <w:szCs w:val="24"/>
              </w:rPr>
            </w:pPr>
            <w:r w:rsidRPr="00E11BE8">
              <w:rPr>
                <w:rFonts w:eastAsia="Calibri" w:cs="Times New Roman"/>
                <w:color w:val="000000"/>
                <w:sz w:val="24"/>
                <w:szCs w:val="24"/>
              </w:rPr>
              <w:t>Sở GTVT Đồng Nai</w:t>
            </w:r>
          </w:p>
        </w:tc>
        <w:tc>
          <w:tcPr>
            <w:tcW w:w="1395" w:type="pct"/>
            <w:vAlign w:val="center"/>
          </w:tcPr>
          <w:p w14:paraId="0C58967F" w14:textId="6D19607A" w:rsidR="00E85C67" w:rsidRPr="00E11BE8" w:rsidRDefault="00E85C67" w:rsidP="00E85C67">
            <w:pPr>
              <w:spacing w:line="264" w:lineRule="auto"/>
              <w:contextualSpacing/>
              <w:rPr>
                <w:sz w:val="24"/>
                <w:szCs w:val="24"/>
              </w:rPr>
            </w:pPr>
            <w:r w:rsidRPr="00E11BE8">
              <w:rPr>
                <w:sz w:val="24"/>
                <w:szCs w:val="24"/>
              </w:rPr>
              <w:t>Sửa đổi điểm a, khoản 1, Điều 8: “a) Người thuê vận tải hoặc người vận tải có trách nhiệm tổ chức tập huấn an toàn hàng hóa nguy hiểm hoặc cử các đối tượng được quy định tại khoản 2 Điều này tham gia khóa tập huấn do đơn vị được cơ quan quản lý danh mục hàng hóa nguy hiểm tập huấn an toàn hàng hóa nguy hiểm, định kỳ 02 năm một lần;”</w:t>
            </w:r>
          </w:p>
        </w:tc>
        <w:tc>
          <w:tcPr>
            <w:tcW w:w="1525" w:type="pct"/>
          </w:tcPr>
          <w:p w14:paraId="3D92418E" w14:textId="2BEC0B3D" w:rsidR="00E85C67" w:rsidRPr="00E11BE8" w:rsidRDefault="00E85C67" w:rsidP="00E85C67">
            <w:pPr>
              <w:spacing w:line="264" w:lineRule="auto"/>
              <w:contextualSpacing/>
              <w:rPr>
                <w:rFonts w:cs="Times New Roman"/>
                <w:sz w:val="24"/>
                <w:szCs w:val="24"/>
              </w:rPr>
            </w:pPr>
            <w:r w:rsidRPr="00E11BE8">
              <w:rPr>
                <w:sz w:val="24"/>
                <w:szCs w:val="24"/>
              </w:rPr>
              <w:t>Đã tiếp thu và sửa lại theo góp ý của Sở GTVT Hà Nội ở trên.</w:t>
            </w:r>
          </w:p>
        </w:tc>
      </w:tr>
      <w:tr w:rsidR="00E85C67" w:rsidRPr="00E11BE8" w14:paraId="17445F8F" w14:textId="77777777" w:rsidTr="00DF652D">
        <w:trPr>
          <w:trHeight w:val="57"/>
        </w:trPr>
        <w:tc>
          <w:tcPr>
            <w:tcW w:w="242" w:type="pct"/>
          </w:tcPr>
          <w:p w14:paraId="6EBF5A3F"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3DF6056B" w14:textId="77777777" w:rsidR="00E85C67" w:rsidRPr="00E11BE8" w:rsidRDefault="00E85C67" w:rsidP="00E85C67">
            <w:pPr>
              <w:pStyle w:val="NormalWeb"/>
              <w:shd w:val="clear" w:color="auto" w:fill="FFFFFF"/>
              <w:spacing w:before="0" w:beforeAutospacing="0" w:after="0" w:afterAutospacing="0" w:line="264" w:lineRule="auto"/>
              <w:contextualSpacing/>
              <w:rPr>
                <w:sz w:val="24"/>
              </w:rPr>
            </w:pPr>
          </w:p>
        </w:tc>
        <w:tc>
          <w:tcPr>
            <w:tcW w:w="597" w:type="pct"/>
          </w:tcPr>
          <w:p w14:paraId="223AAE51" w14:textId="3E144389" w:rsidR="00E85C67" w:rsidRPr="00E11BE8" w:rsidRDefault="00E85C67" w:rsidP="00E85C67">
            <w:pPr>
              <w:spacing w:line="264" w:lineRule="auto"/>
              <w:contextualSpacing/>
              <w:jc w:val="center"/>
              <w:rPr>
                <w:rFonts w:eastAsia="Calibri" w:cs="Times New Roman"/>
                <w:color w:val="000000"/>
                <w:sz w:val="24"/>
                <w:szCs w:val="24"/>
              </w:rPr>
            </w:pPr>
            <w:r w:rsidRPr="00E11BE8">
              <w:rPr>
                <w:rFonts w:eastAsia="Calibri" w:cs="Times New Roman"/>
                <w:color w:val="000000"/>
                <w:sz w:val="24"/>
                <w:szCs w:val="24"/>
              </w:rPr>
              <w:t>Hiệp hội vận tải ô tô Việt Nam</w:t>
            </w:r>
          </w:p>
        </w:tc>
        <w:tc>
          <w:tcPr>
            <w:tcW w:w="1395" w:type="pct"/>
          </w:tcPr>
          <w:p w14:paraId="403E281A" w14:textId="1A0D15BA" w:rsidR="00E85C67" w:rsidRPr="00E11BE8" w:rsidRDefault="00E85C67" w:rsidP="00E85C67">
            <w:pPr>
              <w:spacing w:line="264" w:lineRule="auto"/>
              <w:contextualSpacing/>
              <w:rPr>
                <w:rFonts w:eastAsia="Calibri" w:cs="Times New Roman"/>
                <w:color w:val="000000"/>
                <w:sz w:val="24"/>
                <w:szCs w:val="24"/>
              </w:rPr>
            </w:pPr>
            <w:r w:rsidRPr="00E11BE8">
              <w:rPr>
                <w:sz w:val="24"/>
                <w:szCs w:val="24"/>
              </w:rPr>
              <w:t>Sửa tiêu đề Khoản 1 Điều 8: Tổ chức tập huấn an toàn hàng hóa nguy hiểm cho người liên quan đến vận tải hàng hóa nguy hiểm.</w:t>
            </w:r>
          </w:p>
        </w:tc>
        <w:tc>
          <w:tcPr>
            <w:tcW w:w="1525" w:type="pct"/>
          </w:tcPr>
          <w:p w14:paraId="2B953CA5" w14:textId="69AFAA15" w:rsidR="00E85C67" w:rsidRPr="00E11BE8" w:rsidRDefault="00E85C67" w:rsidP="00E85C67">
            <w:pPr>
              <w:spacing w:line="264" w:lineRule="auto"/>
              <w:contextualSpacing/>
              <w:rPr>
                <w:rFonts w:cs="Times New Roman"/>
                <w:sz w:val="24"/>
                <w:szCs w:val="24"/>
              </w:rPr>
            </w:pPr>
            <w:r w:rsidRPr="00E11BE8">
              <w:rPr>
                <w:rFonts w:cs="Times New Roman"/>
                <w:sz w:val="24"/>
                <w:szCs w:val="24"/>
              </w:rPr>
              <w:t>Giữ như dự thảo vì đối tượng tập huấn đã được quy định tại khoản 2 Điều 8</w:t>
            </w:r>
          </w:p>
        </w:tc>
      </w:tr>
      <w:tr w:rsidR="00E85C67" w:rsidRPr="00E11BE8" w14:paraId="71CC8134" w14:textId="77777777" w:rsidTr="00DF652D">
        <w:trPr>
          <w:trHeight w:val="57"/>
        </w:trPr>
        <w:tc>
          <w:tcPr>
            <w:tcW w:w="242" w:type="pct"/>
          </w:tcPr>
          <w:p w14:paraId="1DF6844B"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153DEB52" w14:textId="77777777" w:rsidR="00E85C67" w:rsidRPr="00E11BE8" w:rsidRDefault="00E85C67" w:rsidP="00E85C67">
            <w:pPr>
              <w:pStyle w:val="NormalWeb"/>
              <w:shd w:val="clear" w:color="auto" w:fill="FFFFFF"/>
              <w:spacing w:before="0" w:beforeAutospacing="0" w:after="0" w:afterAutospacing="0" w:line="264" w:lineRule="auto"/>
              <w:contextualSpacing/>
              <w:rPr>
                <w:sz w:val="24"/>
              </w:rPr>
            </w:pPr>
          </w:p>
        </w:tc>
        <w:tc>
          <w:tcPr>
            <w:tcW w:w="597" w:type="pct"/>
          </w:tcPr>
          <w:p w14:paraId="03795381" w14:textId="0A05C94D" w:rsidR="00E85C67" w:rsidRPr="00E11BE8" w:rsidRDefault="00E85C67" w:rsidP="00E85C67">
            <w:pPr>
              <w:spacing w:line="264" w:lineRule="auto"/>
              <w:contextualSpacing/>
              <w:jc w:val="center"/>
              <w:rPr>
                <w:rFonts w:eastAsia="Calibri" w:cs="Times New Roman"/>
                <w:color w:val="000000"/>
                <w:sz w:val="24"/>
                <w:szCs w:val="24"/>
              </w:rPr>
            </w:pPr>
            <w:r w:rsidRPr="00E11BE8">
              <w:rPr>
                <w:rFonts w:eastAsia="Calibri" w:cs="Times New Roman"/>
                <w:color w:val="000000"/>
                <w:sz w:val="24"/>
                <w:szCs w:val="24"/>
              </w:rPr>
              <w:t>Sở GTVT Hà Tĩnh</w:t>
            </w:r>
          </w:p>
        </w:tc>
        <w:tc>
          <w:tcPr>
            <w:tcW w:w="1395" w:type="pct"/>
            <w:vAlign w:val="center"/>
          </w:tcPr>
          <w:p w14:paraId="60851D81" w14:textId="3A534C7E" w:rsidR="00E85C67" w:rsidRPr="00E11BE8" w:rsidRDefault="00E85C67" w:rsidP="00E85C67">
            <w:pPr>
              <w:spacing w:line="264" w:lineRule="auto"/>
              <w:contextualSpacing/>
              <w:rPr>
                <w:spacing w:val="2"/>
                <w:sz w:val="24"/>
                <w:szCs w:val="24"/>
                <w:lang w:val="nl-NL"/>
              </w:rPr>
            </w:pPr>
            <w:r w:rsidRPr="00E11BE8">
              <w:rPr>
                <w:sz w:val="24"/>
                <w:szCs w:val="24"/>
              </w:rPr>
              <w:t xml:space="preserve">Tại điểm c khoản 1 Điều 8 dự thảo Nghị định, đề nghị xem xét nâng thời gian sử dụng của giấy chứng nhận tập </w:t>
            </w:r>
            <w:r w:rsidRPr="00E11BE8">
              <w:rPr>
                <w:sz w:val="24"/>
                <w:szCs w:val="24"/>
              </w:rPr>
              <w:lastRenderedPageBreak/>
              <w:t>huấn từ 2 năm thành 3 năm; sửa đổi cụm từ cuối thành “c)…..; khi hết thời hạn 03 năm kể từ lần được tập huấn trước” hoặc ghi rõ “Định kỳ tập huấn không quá 03 năm, kể từ lần tập huấn trước”</w:t>
            </w:r>
          </w:p>
        </w:tc>
        <w:tc>
          <w:tcPr>
            <w:tcW w:w="1525" w:type="pct"/>
          </w:tcPr>
          <w:p w14:paraId="6DC9CD0E" w14:textId="6AA15DAE" w:rsidR="00E85C67" w:rsidRPr="00E11BE8" w:rsidRDefault="00E85C67" w:rsidP="00E85C67">
            <w:pPr>
              <w:spacing w:line="264" w:lineRule="auto"/>
              <w:contextualSpacing/>
              <w:rPr>
                <w:color w:val="auto"/>
                <w:sz w:val="24"/>
                <w:szCs w:val="24"/>
              </w:rPr>
            </w:pPr>
            <w:r w:rsidRPr="00E11BE8">
              <w:rPr>
                <w:sz w:val="24"/>
                <w:szCs w:val="24"/>
              </w:rPr>
              <w:lastRenderedPageBreak/>
              <w:t xml:space="preserve">Giữa nguyên như dự thảo để thống nhất với vận chuyển hàng hóa trên đường thủy nội địa, Đồng thời quy định này cũng thực </w:t>
            </w:r>
            <w:r w:rsidRPr="00E11BE8">
              <w:rPr>
                <w:sz w:val="24"/>
                <w:szCs w:val="24"/>
              </w:rPr>
              <w:lastRenderedPageBreak/>
              <w:t>hiện ổn định tại Nghị định số 34/2024/NĐ-CP.</w:t>
            </w:r>
          </w:p>
        </w:tc>
      </w:tr>
      <w:tr w:rsidR="00E85C67" w:rsidRPr="00E11BE8" w14:paraId="16230543" w14:textId="77777777" w:rsidTr="00DF652D">
        <w:trPr>
          <w:trHeight w:val="57"/>
        </w:trPr>
        <w:tc>
          <w:tcPr>
            <w:tcW w:w="242" w:type="pct"/>
          </w:tcPr>
          <w:p w14:paraId="7EFD3E75"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5451F8D4" w14:textId="6526C603" w:rsidR="00E85C67" w:rsidRPr="00E11BE8" w:rsidRDefault="00E85C67" w:rsidP="00E85C67">
            <w:pPr>
              <w:pStyle w:val="NormalWeb"/>
              <w:shd w:val="clear" w:color="auto" w:fill="FFFFFF"/>
              <w:spacing w:before="0" w:beforeAutospacing="0" w:after="0" w:afterAutospacing="0" w:line="264" w:lineRule="auto"/>
              <w:contextualSpacing/>
              <w:rPr>
                <w:b/>
                <w:bCs/>
                <w:sz w:val="24"/>
              </w:rPr>
            </w:pPr>
            <w:r w:rsidRPr="00E11BE8">
              <w:rPr>
                <w:sz w:val="24"/>
              </w:rPr>
              <w:t>2. Đối tượng phải được tập huấn an toàn hàng hóa nguy hiểm gồm: Người điều khiển phương tiện, người áp tải, người thủ kho, người xếp dỡ.</w:t>
            </w:r>
          </w:p>
        </w:tc>
        <w:tc>
          <w:tcPr>
            <w:tcW w:w="597" w:type="pct"/>
          </w:tcPr>
          <w:p w14:paraId="67C3AD43" w14:textId="14A09501" w:rsidR="00E85C67" w:rsidRPr="00E11BE8" w:rsidRDefault="00E85C67" w:rsidP="00E85C67">
            <w:pPr>
              <w:spacing w:line="264" w:lineRule="auto"/>
              <w:contextualSpacing/>
              <w:jc w:val="center"/>
              <w:rPr>
                <w:rFonts w:eastAsia="Calibri" w:cs="Times New Roman"/>
                <w:color w:val="000000"/>
                <w:sz w:val="24"/>
                <w:szCs w:val="24"/>
              </w:rPr>
            </w:pPr>
            <w:r w:rsidRPr="00E11BE8">
              <w:rPr>
                <w:rFonts w:eastAsia="Calibri" w:cs="Times New Roman"/>
                <w:color w:val="000000"/>
                <w:sz w:val="24"/>
                <w:szCs w:val="24"/>
              </w:rPr>
              <w:t>Bộ Tư pháp</w:t>
            </w:r>
          </w:p>
        </w:tc>
        <w:tc>
          <w:tcPr>
            <w:tcW w:w="1395" w:type="pct"/>
          </w:tcPr>
          <w:p w14:paraId="5DAEDBD1" w14:textId="5E1D2B55" w:rsidR="00E85C67" w:rsidRPr="00E11BE8" w:rsidRDefault="00E85C67" w:rsidP="00E85C67">
            <w:pPr>
              <w:spacing w:line="264" w:lineRule="auto"/>
              <w:contextualSpacing/>
              <w:rPr>
                <w:rFonts w:eastAsia="Calibri" w:cs="Times New Roman"/>
                <w:color w:val="000000"/>
                <w:sz w:val="24"/>
                <w:szCs w:val="24"/>
              </w:rPr>
            </w:pPr>
            <w:r w:rsidRPr="00E11BE8">
              <w:rPr>
                <w:spacing w:val="2"/>
                <w:sz w:val="24"/>
                <w:szCs w:val="24"/>
                <w:lang w:val="nl-NL"/>
              </w:rPr>
              <w:t xml:space="preserve">Khoản 2 Điều 8 dự thảo Nghị định quy định: </w:t>
            </w:r>
            <w:r w:rsidRPr="00E11BE8">
              <w:rPr>
                <w:i/>
                <w:spacing w:val="2"/>
                <w:sz w:val="24"/>
                <w:szCs w:val="24"/>
                <w:lang w:val="nl-NL"/>
              </w:rPr>
              <w:t>“Đối tượng phải được tập huấn an toàn hàng hóa nguy hiểm gồm: Người điều khiển phương tiện, người áp tải, người thủ kho, người xếp dỡ”</w:t>
            </w:r>
            <w:r w:rsidRPr="00E11BE8">
              <w:rPr>
                <w:spacing w:val="2"/>
                <w:sz w:val="24"/>
                <w:szCs w:val="24"/>
                <w:lang w:val="nl-NL"/>
              </w:rPr>
              <w:t xml:space="preserve">. Tương tự, khoản 1, 2 Điều 9 dự thảo Nghị định quy định </w:t>
            </w:r>
            <w:r w:rsidRPr="00E11BE8">
              <w:rPr>
                <w:sz w:val="24"/>
                <w:szCs w:val="24"/>
              </w:rPr>
              <w:t>người điều khiển phương tiện và người áp tải phải được tập huấn an toàn và cấp giấy chứng nhận đã hoàn thành chương trình tập huấn an toàn về loại hàng hóa nguy hiểm. Tuy nhiên, khoản 4 Điều 51</w:t>
            </w:r>
            <w:r w:rsidRPr="00E11BE8">
              <w:rPr>
                <w:spacing w:val="2"/>
                <w:sz w:val="24"/>
                <w:szCs w:val="24"/>
                <w:lang w:val="nl-NL"/>
              </w:rPr>
              <w:t xml:space="preserve"> Luật Trật tự, an toàn giao thông đường bộ quy định: </w:t>
            </w:r>
            <w:r w:rsidRPr="00E11BE8">
              <w:rPr>
                <w:i/>
                <w:spacing w:val="2"/>
                <w:sz w:val="24"/>
                <w:szCs w:val="24"/>
                <w:lang w:val="nl-NL"/>
              </w:rPr>
              <w:t xml:space="preserve">“Người lái xe </w:t>
            </w:r>
            <w:r w:rsidRPr="00E11BE8">
              <w:rPr>
                <w:i/>
                <w:spacing w:val="2"/>
                <w:sz w:val="24"/>
                <w:szCs w:val="24"/>
                <w:u w:val="single"/>
                <w:lang w:val="nl-NL"/>
              </w:rPr>
              <w:t>hoặc</w:t>
            </w:r>
            <w:r w:rsidRPr="00E11BE8">
              <w:rPr>
                <w:i/>
                <w:spacing w:val="2"/>
                <w:sz w:val="24"/>
                <w:szCs w:val="24"/>
                <w:lang w:val="nl-NL"/>
              </w:rPr>
              <w:t xml:space="preserve"> người áp tải vận chuyển hàng hóa nguy hiểm phải được tập huấn về vận chuyển hàng hóa nguy hiểm”</w:t>
            </w:r>
            <w:r w:rsidRPr="00E11BE8">
              <w:rPr>
                <w:spacing w:val="2"/>
                <w:sz w:val="24"/>
                <w:szCs w:val="24"/>
                <w:lang w:val="nl-NL"/>
              </w:rPr>
              <w:t xml:space="preserve">. Do đó, đề nghị cơ quan chủ trì soạn thảo làm rõ trong trường hợp vận chuyển hàng hóa nguy hiểm có người áp tải, Luật Trật tự, an toàn giao thông đường bộ có bắt buộc cả người điều khiển phương tiện và người áp tải đều phải được tập huấn về vận chuyển hàng hóa nguy hiểm hay không (để </w:t>
            </w:r>
            <w:r w:rsidRPr="00E11BE8">
              <w:rPr>
                <w:spacing w:val="2"/>
                <w:sz w:val="24"/>
                <w:szCs w:val="24"/>
                <w:lang w:val="nl-NL"/>
              </w:rPr>
              <w:lastRenderedPageBreak/>
              <w:t>quy định phù hợp trong dự thảo Nghị định)?</w:t>
            </w:r>
          </w:p>
        </w:tc>
        <w:tc>
          <w:tcPr>
            <w:tcW w:w="1525" w:type="pct"/>
          </w:tcPr>
          <w:p w14:paraId="7080F5A5" w14:textId="7D544A91" w:rsidR="00E85C67" w:rsidRPr="00E11BE8" w:rsidRDefault="00E85C67" w:rsidP="00E85C67">
            <w:pPr>
              <w:spacing w:line="264" w:lineRule="auto"/>
              <w:contextualSpacing/>
              <w:rPr>
                <w:rFonts w:cs="Times New Roman"/>
                <w:sz w:val="24"/>
                <w:szCs w:val="24"/>
              </w:rPr>
            </w:pPr>
            <w:r w:rsidRPr="00E11BE8">
              <w:rPr>
                <w:color w:val="auto"/>
                <w:sz w:val="24"/>
                <w:szCs w:val="24"/>
              </w:rPr>
              <w:lastRenderedPageBreak/>
              <w:t xml:space="preserve">Nội dung này Bộ GTVT tiếp thu, bỏ đối tượng “người thủ kho, người xếp dỡ” phải tập huấn ra khỏi dự thảo Nghị định để thực hiện theo Luật </w:t>
            </w:r>
            <w:r w:rsidRPr="00E11BE8">
              <w:rPr>
                <w:color w:val="auto"/>
                <w:spacing w:val="2"/>
                <w:sz w:val="24"/>
                <w:szCs w:val="24"/>
                <w:lang w:val="nl-NL"/>
              </w:rPr>
              <w:t xml:space="preserve">Trật tự, an toàn giao thông đường bộ. Sửa </w:t>
            </w:r>
            <w:r w:rsidRPr="00E11BE8">
              <w:rPr>
                <w:rFonts w:cs="Times New Roman"/>
                <w:color w:val="auto"/>
                <w:sz w:val="24"/>
                <w:szCs w:val="24"/>
              </w:rPr>
              <w:t xml:space="preserve">khoản 2 Điều </w:t>
            </w:r>
            <w:r w:rsidRPr="00E11BE8">
              <w:rPr>
                <w:rFonts w:cs="Times New Roman"/>
                <w:sz w:val="24"/>
                <w:szCs w:val="24"/>
              </w:rPr>
              <w:t xml:space="preserve">8: </w:t>
            </w:r>
          </w:p>
          <w:p w14:paraId="1833CBED" w14:textId="1E5CADCF" w:rsidR="00E85C67" w:rsidRPr="00E11BE8" w:rsidRDefault="00E85C67" w:rsidP="00E85C67">
            <w:pPr>
              <w:spacing w:line="264" w:lineRule="auto"/>
              <w:contextualSpacing/>
              <w:rPr>
                <w:rFonts w:cs="Times New Roman"/>
                <w:sz w:val="24"/>
                <w:szCs w:val="24"/>
              </w:rPr>
            </w:pPr>
            <w:r w:rsidRPr="00E11BE8">
              <w:rPr>
                <w:sz w:val="24"/>
                <w:szCs w:val="24"/>
              </w:rPr>
              <w:t xml:space="preserve">2. Đối tượng phải được tập huấn an toàn hàng hóa nguy hiểm gồm: Người </w:t>
            </w:r>
            <w:r w:rsidRPr="00E11BE8">
              <w:rPr>
                <w:strike/>
                <w:sz w:val="24"/>
                <w:szCs w:val="24"/>
              </w:rPr>
              <w:t>điều khiển phương tiện</w:t>
            </w:r>
            <w:r w:rsidRPr="00E11BE8">
              <w:rPr>
                <w:sz w:val="24"/>
                <w:szCs w:val="24"/>
              </w:rPr>
              <w:t xml:space="preserve"> </w:t>
            </w:r>
            <w:r w:rsidRPr="00E11BE8">
              <w:rPr>
                <w:color w:val="FF0000"/>
                <w:sz w:val="24"/>
                <w:szCs w:val="24"/>
              </w:rPr>
              <w:t>lái xe</w:t>
            </w:r>
            <w:r w:rsidRPr="00E11BE8">
              <w:rPr>
                <w:sz w:val="24"/>
                <w:szCs w:val="24"/>
              </w:rPr>
              <w:t xml:space="preserve"> hoặc người áp tải</w:t>
            </w:r>
            <w:r w:rsidRPr="00E11BE8">
              <w:rPr>
                <w:strike/>
                <w:sz w:val="24"/>
                <w:szCs w:val="24"/>
              </w:rPr>
              <w:t>, người thủ kho, người xếp dỡ</w:t>
            </w:r>
            <w:r w:rsidRPr="00E11BE8">
              <w:rPr>
                <w:sz w:val="24"/>
                <w:szCs w:val="24"/>
              </w:rPr>
              <w:t>.</w:t>
            </w:r>
          </w:p>
        </w:tc>
      </w:tr>
      <w:tr w:rsidR="00E85C67" w:rsidRPr="00E11BE8" w14:paraId="7BC3DBFF" w14:textId="77777777" w:rsidTr="00DF652D">
        <w:trPr>
          <w:trHeight w:val="57"/>
        </w:trPr>
        <w:tc>
          <w:tcPr>
            <w:tcW w:w="242" w:type="pct"/>
          </w:tcPr>
          <w:p w14:paraId="51488C6E"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67403745" w14:textId="77777777" w:rsidR="00E85C67" w:rsidRPr="00E11BE8" w:rsidRDefault="00E85C67" w:rsidP="00E85C67">
            <w:pPr>
              <w:spacing w:line="320" w:lineRule="exact"/>
              <w:rPr>
                <w:sz w:val="24"/>
                <w:szCs w:val="24"/>
              </w:rPr>
            </w:pPr>
          </w:p>
        </w:tc>
        <w:tc>
          <w:tcPr>
            <w:tcW w:w="597" w:type="pct"/>
          </w:tcPr>
          <w:p w14:paraId="25952DB5" w14:textId="1590FCAF" w:rsidR="00E85C67" w:rsidRPr="00E11BE8" w:rsidRDefault="00E85C67" w:rsidP="00E85C67">
            <w:pPr>
              <w:spacing w:line="320" w:lineRule="exact"/>
              <w:contextualSpacing/>
              <w:jc w:val="center"/>
              <w:rPr>
                <w:rFonts w:eastAsia="Calibri" w:cs="Times New Roman"/>
                <w:color w:val="000000"/>
                <w:sz w:val="24"/>
                <w:szCs w:val="24"/>
              </w:rPr>
            </w:pPr>
            <w:r w:rsidRPr="00E11BE8">
              <w:rPr>
                <w:rFonts w:eastAsia="Calibri" w:cs="Times New Roman"/>
                <w:color w:val="000000"/>
                <w:sz w:val="24"/>
                <w:szCs w:val="24"/>
              </w:rPr>
              <w:t>Vụ Pháp chế</w:t>
            </w:r>
          </w:p>
        </w:tc>
        <w:tc>
          <w:tcPr>
            <w:tcW w:w="1395" w:type="pct"/>
          </w:tcPr>
          <w:p w14:paraId="670731D9" w14:textId="763A87BC" w:rsidR="00E85C67" w:rsidRPr="00E11BE8" w:rsidRDefault="00E85C67" w:rsidP="00E85C67">
            <w:pPr>
              <w:spacing w:line="320" w:lineRule="exact"/>
              <w:contextualSpacing/>
              <w:rPr>
                <w:rFonts w:eastAsia="Calibri" w:cs="Times New Roman"/>
                <w:color w:val="000000"/>
                <w:sz w:val="24"/>
                <w:szCs w:val="24"/>
              </w:rPr>
            </w:pPr>
            <w:r w:rsidRPr="00E11BE8">
              <w:rPr>
                <w:sz w:val="24"/>
                <w:szCs w:val="24"/>
              </w:rPr>
              <w:t>Điều 8 quy định về tập huấn hàng nguy hiểm, tuy nhiên theo quy định tại khoản 4 Điều 51 Luật Trật tự thì người lái xe, người áp tải vận chuyển hàng nguy hiểm phải được tập huấn về vận chuyển hàng nguy hiểm. Vì vậy, đề nghị rà soát nội dung quy định tại dự thảo Nghị định để đảm bảo tính thống nhất với quy định của Luật Trật tự.</w:t>
            </w:r>
          </w:p>
        </w:tc>
        <w:tc>
          <w:tcPr>
            <w:tcW w:w="1525" w:type="pct"/>
          </w:tcPr>
          <w:p w14:paraId="1A103B69" w14:textId="2E153576" w:rsidR="00E85C67" w:rsidRPr="00E11BE8" w:rsidRDefault="00E85C67" w:rsidP="00E85C67">
            <w:pPr>
              <w:spacing w:line="320" w:lineRule="exact"/>
              <w:contextualSpacing/>
              <w:rPr>
                <w:rFonts w:cs="Times New Roman"/>
                <w:sz w:val="24"/>
                <w:szCs w:val="24"/>
              </w:rPr>
            </w:pPr>
            <w:r w:rsidRPr="00E11BE8">
              <w:rPr>
                <w:rFonts w:cs="Times New Roman"/>
                <w:sz w:val="24"/>
                <w:szCs w:val="24"/>
              </w:rPr>
              <w:t>Tiếp thu sửa vào dự thảo trùng với góp ý của Bộ Tư pháp.</w:t>
            </w:r>
          </w:p>
        </w:tc>
      </w:tr>
      <w:tr w:rsidR="00E85C67" w:rsidRPr="00E11BE8" w14:paraId="731F9F05" w14:textId="77777777" w:rsidTr="00DF652D">
        <w:trPr>
          <w:trHeight w:val="57"/>
        </w:trPr>
        <w:tc>
          <w:tcPr>
            <w:tcW w:w="242" w:type="pct"/>
          </w:tcPr>
          <w:p w14:paraId="43B4841C"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07DA7758" w14:textId="77777777" w:rsidR="00E85C67" w:rsidRPr="00E11BE8" w:rsidRDefault="00E85C67" w:rsidP="00E85C67">
            <w:pPr>
              <w:spacing w:line="320" w:lineRule="exact"/>
              <w:rPr>
                <w:sz w:val="24"/>
                <w:szCs w:val="24"/>
              </w:rPr>
            </w:pPr>
            <w:r w:rsidRPr="00E11BE8">
              <w:rPr>
                <w:sz w:val="24"/>
                <w:szCs w:val="24"/>
              </w:rPr>
              <w:t>3. Nội dung tập huấn an toàn hàng hóa nguy hiểm</w:t>
            </w:r>
          </w:p>
          <w:p w14:paraId="63211DEB" w14:textId="77777777" w:rsidR="00E85C67" w:rsidRPr="00E11BE8" w:rsidRDefault="00E85C67" w:rsidP="00E85C67">
            <w:pPr>
              <w:spacing w:line="320" w:lineRule="exact"/>
              <w:rPr>
                <w:sz w:val="24"/>
                <w:szCs w:val="24"/>
              </w:rPr>
            </w:pPr>
            <w:r w:rsidRPr="00E11BE8">
              <w:rPr>
                <w:sz w:val="24"/>
                <w:szCs w:val="24"/>
              </w:rPr>
              <w:t xml:space="preserve">a) </w:t>
            </w:r>
            <w:r w:rsidRPr="00E11BE8">
              <w:rPr>
                <w:color w:val="auto"/>
                <w:sz w:val="24"/>
                <w:szCs w:val="24"/>
              </w:rPr>
              <w:t xml:space="preserve">Nội dung tập huấn an toàn hàng hóa nguy hiểm phải phù hợp với vị trí, trách nhiệm của người được tập huấn; tính chất, chủng loại, mức độ nguy hiểm của các loại hàng hóa nguy hiểm. </w:t>
            </w:r>
            <w:r w:rsidRPr="00E11BE8">
              <w:rPr>
                <w:sz w:val="24"/>
                <w:szCs w:val="24"/>
              </w:rPr>
              <w:t xml:space="preserve">Tài liệu tập huấn do người thuê vận tải hoặc người vận tải thực hiện, nội dung tài liệu được biên soạn theo loại và nhóm loại quy định tại </w:t>
            </w:r>
            <w:bookmarkStart w:id="11" w:name="tc_1"/>
            <w:r w:rsidRPr="00E11BE8">
              <w:rPr>
                <w:sz w:val="24"/>
                <w:szCs w:val="24"/>
              </w:rPr>
              <w:t>Điều 4 của Nghị định này</w:t>
            </w:r>
            <w:bookmarkEnd w:id="11"/>
            <w:r w:rsidRPr="00E11BE8">
              <w:rPr>
                <w:sz w:val="24"/>
                <w:szCs w:val="24"/>
              </w:rPr>
              <w:t>;</w:t>
            </w:r>
          </w:p>
          <w:p w14:paraId="7F3D04E1" w14:textId="3AD8D128" w:rsidR="00E85C67" w:rsidRPr="00E11BE8" w:rsidRDefault="00E85C67" w:rsidP="00E85C67">
            <w:pPr>
              <w:spacing w:line="320" w:lineRule="exact"/>
              <w:rPr>
                <w:sz w:val="24"/>
                <w:szCs w:val="24"/>
              </w:rPr>
            </w:pPr>
            <w:r w:rsidRPr="00E11BE8">
              <w:rPr>
                <w:sz w:val="24"/>
                <w:szCs w:val="24"/>
              </w:rPr>
              <w:t>b) Nội dung tập huấn gồm: Tên hàng nguy hiểm, tính chất, nguy hiểm, phân loại và ghi nhãn; các nguy cơ gây mất an toàn trong quá trình bảo quản, xếp dỡ, vận chuyển hàng nguy hiểm; …</w:t>
            </w:r>
          </w:p>
        </w:tc>
        <w:tc>
          <w:tcPr>
            <w:tcW w:w="597" w:type="pct"/>
          </w:tcPr>
          <w:p w14:paraId="62F11C5B" w14:textId="0ECB333D" w:rsidR="00E85C67" w:rsidRPr="00E11BE8" w:rsidRDefault="00E85C67" w:rsidP="00E85C67">
            <w:pPr>
              <w:spacing w:line="320" w:lineRule="exact"/>
              <w:contextualSpacing/>
              <w:jc w:val="center"/>
              <w:rPr>
                <w:rFonts w:eastAsia="Calibri" w:cs="Times New Roman"/>
                <w:color w:val="000000"/>
                <w:sz w:val="24"/>
                <w:szCs w:val="24"/>
              </w:rPr>
            </w:pPr>
          </w:p>
        </w:tc>
        <w:tc>
          <w:tcPr>
            <w:tcW w:w="1395" w:type="pct"/>
          </w:tcPr>
          <w:p w14:paraId="56D9A932" w14:textId="7A043752" w:rsidR="00E85C67" w:rsidRPr="00E11BE8" w:rsidRDefault="00E85C67" w:rsidP="00E85C67">
            <w:pPr>
              <w:spacing w:line="320" w:lineRule="exact"/>
              <w:contextualSpacing/>
              <w:rPr>
                <w:rFonts w:eastAsia="Calibri" w:cs="Times New Roman"/>
                <w:color w:val="000000"/>
                <w:sz w:val="24"/>
                <w:szCs w:val="24"/>
              </w:rPr>
            </w:pPr>
          </w:p>
        </w:tc>
        <w:tc>
          <w:tcPr>
            <w:tcW w:w="1525" w:type="pct"/>
          </w:tcPr>
          <w:p w14:paraId="1E110833" w14:textId="77777777" w:rsidR="00E85C67" w:rsidRPr="00E11BE8" w:rsidRDefault="00E85C67" w:rsidP="00E85C67">
            <w:pPr>
              <w:spacing w:line="320" w:lineRule="exact"/>
              <w:contextualSpacing/>
              <w:rPr>
                <w:rFonts w:cs="Times New Roman"/>
                <w:sz w:val="24"/>
                <w:szCs w:val="24"/>
              </w:rPr>
            </w:pPr>
            <w:r w:rsidRPr="00E11BE8">
              <w:rPr>
                <w:rFonts w:cs="Times New Roman"/>
                <w:sz w:val="24"/>
                <w:szCs w:val="24"/>
              </w:rPr>
              <w:t>Tiếp thu biên tập lại vào dự thảo:</w:t>
            </w:r>
          </w:p>
          <w:p w14:paraId="0E74604D" w14:textId="77777777" w:rsidR="00E85C67" w:rsidRPr="00E11BE8" w:rsidRDefault="00E85C67" w:rsidP="00E85C67">
            <w:pPr>
              <w:spacing w:line="320" w:lineRule="exact"/>
              <w:rPr>
                <w:sz w:val="24"/>
                <w:szCs w:val="24"/>
              </w:rPr>
            </w:pPr>
            <w:r w:rsidRPr="00E11BE8">
              <w:rPr>
                <w:sz w:val="24"/>
                <w:szCs w:val="24"/>
              </w:rPr>
              <w:t>3. Nội dung tập huấn an toàn hàng hóa nguy hiểm</w:t>
            </w:r>
          </w:p>
          <w:p w14:paraId="219F204C" w14:textId="77777777" w:rsidR="00E85C67" w:rsidRPr="00E11BE8" w:rsidRDefault="00E85C67" w:rsidP="00E85C67">
            <w:pPr>
              <w:spacing w:line="320" w:lineRule="exact"/>
              <w:rPr>
                <w:sz w:val="24"/>
                <w:szCs w:val="24"/>
              </w:rPr>
            </w:pPr>
            <w:r w:rsidRPr="00E11BE8">
              <w:rPr>
                <w:sz w:val="24"/>
                <w:szCs w:val="24"/>
              </w:rPr>
              <w:t xml:space="preserve">a) </w:t>
            </w:r>
            <w:r w:rsidRPr="00E11BE8">
              <w:rPr>
                <w:strike/>
                <w:color w:val="FF0000"/>
                <w:sz w:val="24"/>
                <w:szCs w:val="24"/>
              </w:rPr>
              <w:t>Nội dung tập huấn an toàn hàng hóa nguy hiểm phải phù hợp với vị trí, trách nhiệm của người được tập huấn; tính chất, chủng loại, mức độ nguy hiểm của các loại hàng hóa nguy hiểm.</w:t>
            </w:r>
            <w:r w:rsidRPr="00E11BE8">
              <w:rPr>
                <w:sz w:val="24"/>
                <w:szCs w:val="24"/>
              </w:rPr>
              <w:t xml:space="preserve"> Tài liệu tập huấn do người thuê vận tải hoặc người vận tải thực hiện, nội dung tài liệu được biên soạn theo loại và nhóm loại quy định tại Điều 4 của Nghị định này;</w:t>
            </w:r>
          </w:p>
          <w:p w14:paraId="773CD0B5" w14:textId="3B0E845C" w:rsidR="00E85C67" w:rsidRPr="00E11BE8" w:rsidRDefault="00E85C67" w:rsidP="00E85C67">
            <w:pPr>
              <w:spacing w:line="320" w:lineRule="exact"/>
              <w:contextualSpacing/>
              <w:rPr>
                <w:rFonts w:cs="Times New Roman"/>
                <w:sz w:val="24"/>
                <w:szCs w:val="24"/>
              </w:rPr>
            </w:pPr>
            <w:r w:rsidRPr="00E11BE8">
              <w:rPr>
                <w:sz w:val="24"/>
                <w:szCs w:val="24"/>
              </w:rPr>
              <w:t>b) Nội dung tập huấn gồm: Tên hàng nguy hiểm, tính chất, chủng loại, mức độ nguy hiểm của hàng hóa, phân loại và ghi nhãn; các nguy cơ gây mất an toàn trong quá trình bảo quản, xếp dỡ, vận chuyển hàng nguy hiểm; …</w:t>
            </w:r>
          </w:p>
        </w:tc>
      </w:tr>
      <w:tr w:rsidR="00E85C67" w:rsidRPr="00E11BE8" w14:paraId="200A11AD" w14:textId="77777777" w:rsidTr="00DF652D">
        <w:trPr>
          <w:trHeight w:val="57"/>
        </w:trPr>
        <w:tc>
          <w:tcPr>
            <w:tcW w:w="242" w:type="pct"/>
          </w:tcPr>
          <w:p w14:paraId="23B43EE9"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54DE3966" w14:textId="77777777" w:rsidR="00E85C67" w:rsidRPr="00E11BE8" w:rsidRDefault="00E85C67" w:rsidP="00E85C67">
            <w:pPr>
              <w:spacing w:line="320" w:lineRule="exact"/>
              <w:rPr>
                <w:szCs w:val="24"/>
              </w:rPr>
            </w:pPr>
          </w:p>
        </w:tc>
        <w:tc>
          <w:tcPr>
            <w:tcW w:w="597" w:type="pct"/>
          </w:tcPr>
          <w:p w14:paraId="6C4CE634" w14:textId="528BD6DA" w:rsidR="00E85C67" w:rsidRPr="00E11BE8" w:rsidRDefault="00E85C67" w:rsidP="00E85C67">
            <w:pPr>
              <w:spacing w:line="320" w:lineRule="exact"/>
              <w:contextualSpacing/>
              <w:jc w:val="center"/>
              <w:rPr>
                <w:rFonts w:eastAsia="Calibri" w:cs="Times New Roman"/>
                <w:color w:val="000000"/>
                <w:szCs w:val="24"/>
              </w:rPr>
            </w:pPr>
            <w:r w:rsidRPr="00E11BE8">
              <w:rPr>
                <w:rFonts w:cs="Times New Roman"/>
                <w:sz w:val="24"/>
                <w:szCs w:val="24"/>
              </w:rPr>
              <w:t>TTCNTT</w:t>
            </w:r>
          </w:p>
        </w:tc>
        <w:tc>
          <w:tcPr>
            <w:tcW w:w="1395" w:type="pct"/>
          </w:tcPr>
          <w:p w14:paraId="5D284529" w14:textId="59BE5D1C" w:rsidR="00E85C67" w:rsidRPr="00E11BE8" w:rsidRDefault="00E85C67" w:rsidP="00E85C67">
            <w:pPr>
              <w:spacing w:line="320" w:lineRule="exact"/>
              <w:contextualSpacing/>
              <w:rPr>
                <w:szCs w:val="24"/>
              </w:rPr>
            </w:pPr>
            <w:r w:rsidRPr="00E11BE8">
              <w:rPr>
                <w:sz w:val="24"/>
                <w:szCs w:val="24"/>
              </w:rPr>
              <w:t>Đề nghị bổ sung nội dung quy định hình thức tập huấn tại khoản 3 Điều 8 và hình thức kiểm tra tại khoản 6 Điều 8. Trong đó xem xét bổ sung hình thức đào tạo và kiểm tra “trực tuyến”.</w:t>
            </w:r>
          </w:p>
        </w:tc>
        <w:tc>
          <w:tcPr>
            <w:tcW w:w="1525" w:type="pct"/>
          </w:tcPr>
          <w:p w14:paraId="6CF221DD" w14:textId="7706D4EF" w:rsidR="00E85C67" w:rsidRPr="00E11BE8" w:rsidRDefault="00E85C67" w:rsidP="00E85C67">
            <w:pPr>
              <w:spacing w:line="320" w:lineRule="exact"/>
              <w:contextualSpacing/>
              <w:rPr>
                <w:rFonts w:cs="Times New Roman"/>
                <w:szCs w:val="24"/>
              </w:rPr>
            </w:pPr>
            <w:r w:rsidRPr="00E11BE8">
              <w:rPr>
                <w:sz w:val="24"/>
                <w:szCs w:val="24"/>
              </w:rPr>
              <w:t>Giữ nguyên như dự thảo do hình thực tập huấn được đơn vị tổ chức tập huấn quyết định.</w:t>
            </w:r>
          </w:p>
        </w:tc>
      </w:tr>
      <w:tr w:rsidR="00E85C67" w:rsidRPr="00E11BE8" w14:paraId="1470FF24" w14:textId="77777777" w:rsidTr="00DF652D">
        <w:trPr>
          <w:trHeight w:val="57"/>
        </w:trPr>
        <w:tc>
          <w:tcPr>
            <w:tcW w:w="242" w:type="pct"/>
          </w:tcPr>
          <w:p w14:paraId="49246175"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13BBAF4E" w14:textId="77777777" w:rsidR="00E85C67" w:rsidRPr="00E11BE8" w:rsidRDefault="00E85C67" w:rsidP="00E85C67">
            <w:pPr>
              <w:spacing w:line="320" w:lineRule="exact"/>
              <w:rPr>
                <w:sz w:val="24"/>
                <w:szCs w:val="24"/>
              </w:rPr>
            </w:pPr>
          </w:p>
        </w:tc>
        <w:tc>
          <w:tcPr>
            <w:tcW w:w="597" w:type="pct"/>
          </w:tcPr>
          <w:p w14:paraId="22410919" w14:textId="74387D13" w:rsidR="00E85C67" w:rsidRPr="00E11BE8" w:rsidRDefault="00E85C67" w:rsidP="00E85C67">
            <w:pPr>
              <w:spacing w:line="320" w:lineRule="exact"/>
              <w:contextualSpacing/>
              <w:jc w:val="center"/>
              <w:rPr>
                <w:rFonts w:eastAsia="Calibri" w:cs="Times New Roman"/>
                <w:color w:val="000000"/>
                <w:sz w:val="24"/>
                <w:szCs w:val="24"/>
              </w:rPr>
            </w:pPr>
            <w:r w:rsidRPr="00E11BE8">
              <w:rPr>
                <w:rFonts w:eastAsia="Calibri" w:cs="Times New Roman"/>
                <w:color w:val="000000"/>
                <w:sz w:val="24"/>
                <w:szCs w:val="24"/>
              </w:rPr>
              <w:t>UBND tỉnh Kon Tum</w:t>
            </w:r>
          </w:p>
        </w:tc>
        <w:tc>
          <w:tcPr>
            <w:tcW w:w="1395" w:type="pct"/>
            <w:vAlign w:val="center"/>
          </w:tcPr>
          <w:p w14:paraId="3406BBAE" w14:textId="031F6617" w:rsidR="00E85C67" w:rsidRPr="00E11BE8" w:rsidRDefault="00E85C67" w:rsidP="00E85C67">
            <w:pPr>
              <w:spacing w:line="320" w:lineRule="exact"/>
              <w:contextualSpacing/>
              <w:rPr>
                <w:rFonts w:eastAsia="Calibri" w:cs="Times New Roman"/>
                <w:color w:val="000000"/>
                <w:sz w:val="24"/>
                <w:szCs w:val="24"/>
              </w:rPr>
            </w:pPr>
            <w:r w:rsidRPr="00E11BE8">
              <w:rPr>
                <w:sz w:val="24"/>
                <w:szCs w:val="24"/>
              </w:rPr>
              <w:t>Sửa khoản 3 Điều 8: Đề nghị giao cụ thể cho Sở, cơ quan chuyên ngành ở địa phương tham mưu, quản lý danh mục hàng hóa nguy hiểm tổ chức thực hiện việc tập huấn, kiểm tra, giám sát công tác tập huấn.</w:t>
            </w:r>
          </w:p>
        </w:tc>
        <w:tc>
          <w:tcPr>
            <w:tcW w:w="1525" w:type="pct"/>
          </w:tcPr>
          <w:p w14:paraId="015AD383" w14:textId="157A49D8" w:rsidR="00E85C67" w:rsidRPr="00E11BE8" w:rsidRDefault="00E85C67" w:rsidP="00E85C67">
            <w:pPr>
              <w:spacing w:line="320" w:lineRule="exact"/>
              <w:contextualSpacing/>
              <w:rPr>
                <w:rFonts w:cs="Times New Roman"/>
                <w:sz w:val="24"/>
                <w:szCs w:val="24"/>
              </w:rPr>
            </w:pPr>
            <w:r w:rsidRPr="00E11BE8">
              <w:rPr>
                <w:sz w:val="24"/>
                <w:szCs w:val="24"/>
              </w:rPr>
              <w:t>Giữ nguyên như dự thảo,</w:t>
            </w:r>
            <w:r w:rsidRPr="00E11BE8">
              <w:rPr>
                <w:rFonts w:cs="Times New Roman"/>
                <w:sz w:val="24"/>
                <w:szCs w:val="24"/>
              </w:rPr>
              <w:t xml:space="preserve"> do đã có giải trình theo góp ý của TTCNTT ở trên.</w:t>
            </w:r>
          </w:p>
        </w:tc>
      </w:tr>
      <w:tr w:rsidR="00E85C67" w:rsidRPr="00E11BE8" w14:paraId="10C1BB0D" w14:textId="77777777" w:rsidTr="00DF652D">
        <w:trPr>
          <w:trHeight w:val="57"/>
        </w:trPr>
        <w:tc>
          <w:tcPr>
            <w:tcW w:w="242" w:type="pct"/>
          </w:tcPr>
          <w:p w14:paraId="5EBE1704"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3C62634A" w14:textId="77777777" w:rsidR="00E85C67" w:rsidRPr="00E11BE8" w:rsidRDefault="00E85C67" w:rsidP="00E85C67">
            <w:pPr>
              <w:spacing w:line="320" w:lineRule="exact"/>
              <w:rPr>
                <w:color w:val="auto"/>
                <w:sz w:val="24"/>
                <w:szCs w:val="24"/>
              </w:rPr>
            </w:pPr>
            <w:r w:rsidRPr="00E11BE8">
              <w:rPr>
                <w:sz w:val="24"/>
                <w:szCs w:val="24"/>
              </w:rPr>
              <w:t>6. Đánh giá kết quả và lưu giữ hồ sơ tập huấn an toàn hàng hóa nguy hiểm</w:t>
            </w:r>
          </w:p>
          <w:p w14:paraId="3D85DDF4" w14:textId="3AA35A46" w:rsidR="00E85C67" w:rsidRPr="00E11BE8" w:rsidRDefault="00E85C67" w:rsidP="00E85C67">
            <w:pPr>
              <w:spacing w:line="320" w:lineRule="exact"/>
              <w:rPr>
                <w:szCs w:val="24"/>
              </w:rPr>
            </w:pPr>
            <w:r w:rsidRPr="00E11BE8">
              <w:rPr>
                <w:sz w:val="24"/>
                <w:szCs w:val="24"/>
              </w:rPr>
              <w:t xml:space="preserve">a) Người thuê vận tải hoặc người vận tải hoặc </w:t>
            </w:r>
            <w:r w:rsidRPr="00E11BE8">
              <w:rPr>
                <w:color w:val="FF0000"/>
                <w:sz w:val="24"/>
                <w:szCs w:val="24"/>
              </w:rPr>
              <w:t>đơn vị được Bộ quản lý ngành (có cấp phép vận chuyển hàng hóa nguy hiểm) giao nhiệm vụ có chức năng</w:t>
            </w:r>
            <w:r w:rsidRPr="00E11BE8">
              <w:rPr>
                <w:sz w:val="24"/>
                <w:szCs w:val="24"/>
              </w:rPr>
              <w:t xml:space="preserve"> tập huấn an toàn hàng hóa nguy hiểm chịu trách nhiệm kiểm tra để đánh giá kết quả tập huấn an toàn hàng hóa nguy hiểm;</w:t>
            </w:r>
          </w:p>
        </w:tc>
        <w:tc>
          <w:tcPr>
            <w:tcW w:w="597" w:type="pct"/>
          </w:tcPr>
          <w:p w14:paraId="53A0A9E3" w14:textId="77777777" w:rsidR="00E85C67" w:rsidRPr="00E11BE8" w:rsidRDefault="00E85C67" w:rsidP="00E85C67">
            <w:pPr>
              <w:spacing w:line="320" w:lineRule="exact"/>
              <w:contextualSpacing/>
              <w:jc w:val="center"/>
              <w:rPr>
                <w:rFonts w:eastAsia="Calibri" w:cs="Times New Roman"/>
                <w:color w:val="000000"/>
                <w:szCs w:val="24"/>
              </w:rPr>
            </w:pPr>
          </w:p>
        </w:tc>
        <w:tc>
          <w:tcPr>
            <w:tcW w:w="1395" w:type="pct"/>
          </w:tcPr>
          <w:p w14:paraId="55A257E8" w14:textId="77777777" w:rsidR="00E85C67" w:rsidRPr="00E11BE8" w:rsidRDefault="00E85C67" w:rsidP="00E85C67">
            <w:pPr>
              <w:spacing w:line="320" w:lineRule="exact"/>
              <w:contextualSpacing/>
              <w:rPr>
                <w:rFonts w:eastAsia="Calibri" w:cs="Times New Roman"/>
                <w:color w:val="000000"/>
                <w:szCs w:val="24"/>
              </w:rPr>
            </w:pPr>
          </w:p>
        </w:tc>
        <w:tc>
          <w:tcPr>
            <w:tcW w:w="1525" w:type="pct"/>
          </w:tcPr>
          <w:p w14:paraId="2B35D7DC" w14:textId="48A22877" w:rsidR="00E85C67" w:rsidRPr="00E11BE8" w:rsidRDefault="00E85C67" w:rsidP="00E85C67">
            <w:pPr>
              <w:spacing w:line="320" w:lineRule="exact"/>
              <w:contextualSpacing/>
              <w:rPr>
                <w:rFonts w:cs="Times New Roman"/>
                <w:sz w:val="24"/>
                <w:szCs w:val="24"/>
              </w:rPr>
            </w:pPr>
            <w:r w:rsidRPr="00E11BE8">
              <w:rPr>
                <w:rFonts w:cs="Times New Roman"/>
                <w:sz w:val="24"/>
                <w:szCs w:val="24"/>
              </w:rPr>
              <w:t xml:space="preserve">Tiếp thu sửa điểm a khoản 6 Điều 8: </w:t>
            </w:r>
          </w:p>
          <w:p w14:paraId="4BA6D77B" w14:textId="77777777" w:rsidR="00E85C67" w:rsidRPr="00E11BE8" w:rsidRDefault="00E85C67" w:rsidP="00E85C67">
            <w:pPr>
              <w:spacing w:line="320" w:lineRule="exact"/>
              <w:rPr>
                <w:sz w:val="24"/>
                <w:szCs w:val="24"/>
              </w:rPr>
            </w:pPr>
            <w:r w:rsidRPr="00E11BE8">
              <w:rPr>
                <w:sz w:val="24"/>
                <w:szCs w:val="24"/>
              </w:rPr>
              <w:t xml:space="preserve">a) Đơn vị thực hiện </w:t>
            </w:r>
            <w:r w:rsidRPr="00E11BE8">
              <w:rPr>
                <w:strike/>
                <w:color w:val="FF0000"/>
                <w:sz w:val="24"/>
                <w:szCs w:val="24"/>
              </w:rPr>
              <w:t>Người thuê vận tải hoặc người vận tải hoặc đơn vị được Bộ quản lý ngành (có cấp phép vận chuyển hàng hóa nguy hiểm) giao nhiệm vụ có chức năng</w:t>
            </w:r>
            <w:r w:rsidRPr="00E11BE8">
              <w:rPr>
                <w:sz w:val="24"/>
                <w:szCs w:val="24"/>
              </w:rPr>
              <w:t xml:space="preserve"> tập huấn an toàn hàng hóa nguy hiểm chịu trách nhiệm kiểm tra để đánh giá kết quả tập huấn an toàn hàng hóa nguy hiểm;</w:t>
            </w:r>
          </w:p>
          <w:p w14:paraId="50135571" w14:textId="77777777" w:rsidR="00E85C67" w:rsidRPr="00E11BE8" w:rsidRDefault="00E85C67" w:rsidP="00E85C67">
            <w:pPr>
              <w:spacing w:line="320" w:lineRule="exact"/>
              <w:contextualSpacing/>
              <w:rPr>
                <w:rFonts w:cs="Times New Roman"/>
                <w:szCs w:val="24"/>
              </w:rPr>
            </w:pPr>
          </w:p>
        </w:tc>
      </w:tr>
      <w:tr w:rsidR="00E85C67" w:rsidRPr="00E11BE8" w14:paraId="41662965" w14:textId="77777777" w:rsidTr="00DF652D">
        <w:trPr>
          <w:trHeight w:val="57"/>
        </w:trPr>
        <w:tc>
          <w:tcPr>
            <w:tcW w:w="242" w:type="pct"/>
          </w:tcPr>
          <w:p w14:paraId="588D9DBA"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4BE8BFDD" w14:textId="18CD23F3" w:rsidR="00E85C67" w:rsidRPr="00E11BE8" w:rsidRDefault="00E85C67" w:rsidP="00E85C67">
            <w:pPr>
              <w:pStyle w:val="NormalWeb"/>
              <w:shd w:val="clear" w:color="auto" w:fill="FFFFFF"/>
              <w:spacing w:before="0" w:beforeAutospacing="0" w:after="0" w:afterAutospacing="0" w:line="320" w:lineRule="exact"/>
              <w:contextualSpacing/>
              <w:rPr>
                <w:b/>
                <w:bCs/>
                <w:sz w:val="24"/>
              </w:rPr>
            </w:pPr>
            <w:r w:rsidRPr="00E11BE8">
              <w:rPr>
                <w:sz w:val="24"/>
              </w:rPr>
              <w:t xml:space="preserve">c) Trong thời gian 07 ngày làm việc kể từ khi kết thúc tập huấn và kiểm tra kết quả tập huấn an toàn hàng hóa nguy hiểm, tổ chức, cá nhân tổ chức tập huấn, kiểm tra ban hành quyết định công nhận </w:t>
            </w:r>
            <w:r w:rsidRPr="00E11BE8">
              <w:rPr>
                <w:sz w:val="24"/>
              </w:rPr>
              <w:lastRenderedPageBreak/>
              <w:t xml:space="preserve">kết quả kiểm tra và cấp giấy chứng nhận hoàn thành tập huấn an toàn hàng hóa nguy hiểm. </w:t>
            </w:r>
          </w:p>
        </w:tc>
        <w:tc>
          <w:tcPr>
            <w:tcW w:w="597" w:type="pct"/>
          </w:tcPr>
          <w:p w14:paraId="3B154C37" w14:textId="3D2733C2" w:rsidR="00E85C67" w:rsidRPr="00E11BE8" w:rsidRDefault="00E85C67" w:rsidP="00E85C67">
            <w:pPr>
              <w:spacing w:line="320" w:lineRule="exact"/>
              <w:contextualSpacing/>
              <w:jc w:val="center"/>
              <w:rPr>
                <w:rFonts w:eastAsia="Calibri" w:cs="Times New Roman"/>
                <w:color w:val="000000"/>
                <w:sz w:val="24"/>
                <w:szCs w:val="24"/>
              </w:rPr>
            </w:pPr>
            <w:r w:rsidRPr="00E11BE8">
              <w:rPr>
                <w:rFonts w:eastAsia="Calibri" w:cs="Times New Roman"/>
                <w:color w:val="000000"/>
                <w:sz w:val="24"/>
                <w:szCs w:val="24"/>
              </w:rPr>
              <w:lastRenderedPageBreak/>
              <w:t xml:space="preserve">Sở GTVT Hải Phòng, Sở GTVT Tuyên Quang, Sở GTVT Yên Bái, Sở GTVT </w:t>
            </w:r>
            <w:r w:rsidRPr="00E11BE8">
              <w:rPr>
                <w:rFonts w:eastAsia="Calibri" w:cs="Times New Roman"/>
                <w:color w:val="000000"/>
                <w:sz w:val="24"/>
                <w:szCs w:val="24"/>
              </w:rPr>
              <w:lastRenderedPageBreak/>
              <w:t>Lào Cai</w:t>
            </w:r>
          </w:p>
        </w:tc>
        <w:tc>
          <w:tcPr>
            <w:tcW w:w="1395" w:type="pct"/>
          </w:tcPr>
          <w:p w14:paraId="620368C1" w14:textId="71893760" w:rsidR="00E85C67" w:rsidRPr="00E11BE8" w:rsidRDefault="00E85C67" w:rsidP="00E85C67">
            <w:pPr>
              <w:spacing w:line="320" w:lineRule="exact"/>
              <w:contextualSpacing/>
              <w:rPr>
                <w:rFonts w:eastAsia="Calibri" w:cs="Times New Roman"/>
                <w:color w:val="000000"/>
                <w:sz w:val="24"/>
                <w:szCs w:val="24"/>
              </w:rPr>
            </w:pPr>
            <w:r w:rsidRPr="00E11BE8">
              <w:rPr>
                <w:sz w:val="24"/>
                <w:szCs w:val="24"/>
              </w:rPr>
              <w:lastRenderedPageBreak/>
              <w:t xml:space="preserve">Điểm c khoản 7 Điều 8 quy định: “Trong thời gian 07 ngày làm việc kể từ khi kết thúc tập huấn và kiểm tra kết quả tập huấn an toàn hàng hóa nguy hiểm, đơn vị thực hiện tập huấn, kiểm tra ban hành quyết định công </w:t>
            </w:r>
            <w:r w:rsidRPr="00E11BE8">
              <w:rPr>
                <w:sz w:val="24"/>
                <w:szCs w:val="24"/>
              </w:rPr>
              <w:lastRenderedPageBreak/>
              <w:t>nhận kết quả kiểm tra và cấp giấy chứng nhận đã hoàn thành tập huấn an toàn hàng hóa nguy hiểm cho những người có bài kiểm tra đạt yêu cầu theo mẫu tại Phụ lục số....”. Tuy nhiên, dự thảo chưa quy định rõ theo Phụ lục số bao nhiêu và theo các dự thảo cũng chưa có mẫu giấy chứng nhận này. Đề nghị bổ sung cho đầy đủ.</w:t>
            </w:r>
          </w:p>
        </w:tc>
        <w:tc>
          <w:tcPr>
            <w:tcW w:w="1525" w:type="pct"/>
          </w:tcPr>
          <w:p w14:paraId="747DA9C8" w14:textId="1959271A" w:rsidR="00E85C67" w:rsidRPr="00E11BE8" w:rsidRDefault="00E85C67" w:rsidP="00E85C67">
            <w:pPr>
              <w:spacing w:line="320" w:lineRule="exact"/>
              <w:contextualSpacing/>
              <w:rPr>
                <w:rFonts w:cs="Times New Roman"/>
                <w:sz w:val="24"/>
                <w:szCs w:val="24"/>
              </w:rPr>
            </w:pPr>
            <w:r w:rsidRPr="00E11BE8">
              <w:rPr>
                <w:rFonts w:cs="Times New Roman"/>
                <w:sz w:val="24"/>
                <w:szCs w:val="24"/>
              </w:rPr>
              <w:lastRenderedPageBreak/>
              <w:t xml:space="preserve">Tiếp thu sửa điểm điểm c khoản 6 Điều 8: </w:t>
            </w:r>
          </w:p>
          <w:p w14:paraId="37D6AAE0" w14:textId="3BAE4295" w:rsidR="00E85C67" w:rsidRPr="00E11BE8" w:rsidRDefault="00E85C67" w:rsidP="00E85C67">
            <w:pPr>
              <w:spacing w:line="320" w:lineRule="exact"/>
              <w:rPr>
                <w:rFonts w:cs="Times New Roman"/>
                <w:sz w:val="24"/>
                <w:szCs w:val="24"/>
              </w:rPr>
            </w:pPr>
            <w:r w:rsidRPr="00E11BE8">
              <w:rPr>
                <w:sz w:val="24"/>
                <w:szCs w:val="24"/>
              </w:rPr>
              <w:t xml:space="preserve">c) Trong thời gian 07 ngày làm việc kể từ khi kết thúc tập huấn và kiểm tra kết quả tập huấn an toàn hàng hóa nguy hiểm, tổ chức, cá nhân tổ chức tập huấn, kiểm tra ban hành quyết định công nhận kết quả </w:t>
            </w:r>
            <w:r w:rsidRPr="00E11BE8">
              <w:rPr>
                <w:sz w:val="24"/>
                <w:szCs w:val="24"/>
              </w:rPr>
              <w:lastRenderedPageBreak/>
              <w:t>kiểm tra và cấp giấy chứng nhận hoàn thành tập huấn an toàn hàng hóa nguy hiểm. Giấy chứng nhận hoàn thành tập huấn an toàn hàng hóa nguy hiểm theo mẫu quy địnn tại Phụ lục IV Nghị định này.</w:t>
            </w:r>
          </w:p>
        </w:tc>
      </w:tr>
      <w:tr w:rsidR="00E85C67" w:rsidRPr="00E11BE8" w14:paraId="0DD854F3" w14:textId="77777777" w:rsidTr="00DF652D">
        <w:trPr>
          <w:trHeight w:val="57"/>
        </w:trPr>
        <w:tc>
          <w:tcPr>
            <w:tcW w:w="242" w:type="pct"/>
          </w:tcPr>
          <w:p w14:paraId="0EF5DC15"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0908DA3D" w14:textId="77777777" w:rsidR="00E85C67" w:rsidRPr="00E11BE8" w:rsidRDefault="00E85C67" w:rsidP="00E85C67">
            <w:pPr>
              <w:pStyle w:val="NormalWeb"/>
              <w:shd w:val="clear" w:color="auto" w:fill="FFFFFF"/>
              <w:spacing w:before="0" w:beforeAutospacing="0" w:after="0" w:afterAutospacing="0" w:line="264" w:lineRule="auto"/>
              <w:contextualSpacing/>
              <w:rPr>
                <w:sz w:val="24"/>
              </w:rPr>
            </w:pPr>
          </w:p>
        </w:tc>
        <w:tc>
          <w:tcPr>
            <w:tcW w:w="597" w:type="pct"/>
          </w:tcPr>
          <w:p w14:paraId="33A90A03" w14:textId="28FF3096" w:rsidR="00E85C67" w:rsidRPr="00E11BE8" w:rsidRDefault="00E85C67" w:rsidP="00E85C67">
            <w:pPr>
              <w:spacing w:line="264" w:lineRule="auto"/>
              <w:contextualSpacing/>
              <w:jc w:val="center"/>
              <w:rPr>
                <w:rFonts w:cs="Times New Roman"/>
                <w:sz w:val="24"/>
                <w:szCs w:val="24"/>
              </w:rPr>
            </w:pPr>
            <w:r w:rsidRPr="00E11BE8">
              <w:rPr>
                <w:rFonts w:cs="Times New Roman"/>
                <w:sz w:val="24"/>
                <w:szCs w:val="24"/>
              </w:rPr>
              <w:t>Sở GTVT Lai Châu, Sở GTVT Hà Tĩnh</w:t>
            </w:r>
          </w:p>
        </w:tc>
        <w:tc>
          <w:tcPr>
            <w:tcW w:w="1395" w:type="pct"/>
            <w:vAlign w:val="center"/>
          </w:tcPr>
          <w:p w14:paraId="76F1E33D" w14:textId="287DFA59" w:rsidR="00E85C67" w:rsidRPr="00E11BE8" w:rsidRDefault="00E85C67" w:rsidP="00E85C67">
            <w:pPr>
              <w:spacing w:line="264" w:lineRule="auto"/>
              <w:contextualSpacing/>
              <w:rPr>
                <w:sz w:val="24"/>
                <w:szCs w:val="24"/>
              </w:rPr>
            </w:pPr>
            <w:r w:rsidRPr="00E11BE8">
              <w:rPr>
                <w:sz w:val="24"/>
                <w:szCs w:val="24"/>
              </w:rPr>
              <w:t>Đề nghị xem xét ban hành mẫu giấy Giấy chứng nhận đã hoàn thành tập huấn an toàn hàng hóa nguy hiểm quy định tại điểm c khoản 7 Điều 8 để thực hiện thống nhất trên cả nước</w:t>
            </w:r>
          </w:p>
        </w:tc>
        <w:tc>
          <w:tcPr>
            <w:tcW w:w="1525" w:type="pct"/>
          </w:tcPr>
          <w:p w14:paraId="38A7864F" w14:textId="7D523256" w:rsidR="00E85C67" w:rsidRPr="00E11BE8" w:rsidRDefault="00E85C67" w:rsidP="00E85C67">
            <w:pPr>
              <w:spacing w:line="264" w:lineRule="auto"/>
              <w:contextualSpacing/>
              <w:rPr>
                <w:color w:val="FF0000"/>
                <w:sz w:val="24"/>
                <w:szCs w:val="24"/>
              </w:rPr>
            </w:pPr>
            <w:r w:rsidRPr="00E11BE8">
              <w:rPr>
                <w:sz w:val="24"/>
                <w:szCs w:val="24"/>
              </w:rPr>
              <w:t>Đã tiếp thu cùng ý kiến góp ý của Sở GTVT Hải Phòng ở trên</w:t>
            </w:r>
          </w:p>
        </w:tc>
      </w:tr>
      <w:tr w:rsidR="00E85C67" w:rsidRPr="00E11BE8" w14:paraId="2A2E099B" w14:textId="77777777" w:rsidTr="00DF652D">
        <w:trPr>
          <w:trHeight w:val="57"/>
        </w:trPr>
        <w:tc>
          <w:tcPr>
            <w:tcW w:w="242" w:type="pct"/>
          </w:tcPr>
          <w:p w14:paraId="3C34F3AE"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56753E50" w14:textId="4851553D" w:rsidR="00E85C67" w:rsidRPr="00E11BE8" w:rsidRDefault="00E85C67" w:rsidP="00E85C67">
            <w:pPr>
              <w:pStyle w:val="NormalWeb"/>
              <w:shd w:val="clear" w:color="auto" w:fill="FFFFFF"/>
              <w:spacing w:before="0" w:beforeAutospacing="0" w:after="0" w:afterAutospacing="0" w:line="264" w:lineRule="auto"/>
              <w:contextualSpacing/>
              <w:rPr>
                <w:b/>
                <w:bCs/>
                <w:sz w:val="24"/>
              </w:rPr>
            </w:pPr>
            <w:r w:rsidRPr="00E11BE8">
              <w:rPr>
                <w:sz w:val="24"/>
              </w:rPr>
              <w:t>7. Hồ sơ tập huấn an toàn hàng hóa nguy hiểm gồm: Nội dung tập huấn; danh sách người được tập huấn với các thông tin: Họ tên, ngày tháng năm sinh, chức danh, vị trí làm việc, chữ ký xác nhận tham gia tập huấn; thông tin về người tập huấn bao gồm: Họ tên, ngày tháng năm sinh, trình độ học vấn, chuyên ngành được đào tạo, kinh nghiệm công tác, kèm theo các tài liệu chứng minh; nội dung và kết quả kiểm tra tập huấn an toàn hàng hóa nguy hiểm; quyết định công nhận kết quả kiểm tra tập huấn an toàn hàng hóa nguy hiểm của tổ chức, cá nhân.</w:t>
            </w:r>
          </w:p>
        </w:tc>
        <w:tc>
          <w:tcPr>
            <w:tcW w:w="597" w:type="pct"/>
          </w:tcPr>
          <w:p w14:paraId="6AE476AD" w14:textId="77777777" w:rsidR="00E85C67" w:rsidRPr="00E11BE8" w:rsidRDefault="00E85C67" w:rsidP="00E85C67">
            <w:pPr>
              <w:spacing w:line="264" w:lineRule="auto"/>
              <w:contextualSpacing/>
              <w:jc w:val="center"/>
              <w:rPr>
                <w:rFonts w:cs="Times New Roman"/>
                <w:b/>
                <w:sz w:val="24"/>
                <w:szCs w:val="24"/>
              </w:rPr>
            </w:pPr>
          </w:p>
        </w:tc>
        <w:tc>
          <w:tcPr>
            <w:tcW w:w="1395" w:type="pct"/>
          </w:tcPr>
          <w:p w14:paraId="59A9AF1A" w14:textId="4E59649D" w:rsidR="00E85C67" w:rsidRPr="00E11BE8" w:rsidRDefault="00E85C67" w:rsidP="00E85C67">
            <w:pPr>
              <w:spacing w:line="264" w:lineRule="auto"/>
              <w:contextualSpacing/>
              <w:rPr>
                <w:rFonts w:cs="Times New Roman"/>
                <w:sz w:val="24"/>
                <w:szCs w:val="24"/>
              </w:rPr>
            </w:pPr>
            <w:r w:rsidRPr="00E11BE8">
              <w:rPr>
                <w:sz w:val="24"/>
                <w:szCs w:val="24"/>
              </w:rPr>
              <w:t>Khoản 7 Điều 8 đề nghị thiết kế thành các điểm để dễ áp dụng thực hiện.</w:t>
            </w:r>
          </w:p>
        </w:tc>
        <w:tc>
          <w:tcPr>
            <w:tcW w:w="1525" w:type="pct"/>
          </w:tcPr>
          <w:p w14:paraId="389C0CA3" w14:textId="50ABCD58" w:rsidR="00E85C67" w:rsidRPr="00E11BE8" w:rsidRDefault="00E85C67" w:rsidP="00E85C67">
            <w:pPr>
              <w:spacing w:line="264" w:lineRule="auto"/>
              <w:contextualSpacing/>
              <w:rPr>
                <w:color w:val="FF0000"/>
                <w:sz w:val="24"/>
                <w:szCs w:val="24"/>
              </w:rPr>
            </w:pPr>
            <w:r w:rsidRPr="00E11BE8">
              <w:rPr>
                <w:color w:val="FF0000"/>
                <w:sz w:val="24"/>
                <w:szCs w:val="24"/>
              </w:rPr>
              <w:t>Tiếp thu và biên tập lại khoản 7 Điều 8:</w:t>
            </w:r>
          </w:p>
          <w:p w14:paraId="69F17D09" w14:textId="7056BAD4" w:rsidR="00E85C67" w:rsidRPr="00E11BE8" w:rsidRDefault="00E85C67" w:rsidP="00E85C67">
            <w:pPr>
              <w:spacing w:line="264" w:lineRule="auto"/>
              <w:contextualSpacing/>
              <w:rPr>
                <w:color w:val="FF0000"/>
                <w:sz w:val="24"/>
                <w:szCs w:val="24"/>
              </w:rPr>
            </w:pPr>
            <w:r w:rsidRPr="00E11BE8">
              <w:rPr>
                <w:sz w:val="24"/>
                <w:szCs w:val="24"/>
              </w:rPr>
              <w:t>7. Hồ sơ tập huấn an toàn hàng hóa nguy hiểm gồm: Nội dung tài liệu tập huấn; thời gian tập huấn; danh sách người được tập huấn với các thông tin: Họ tên, ngày tháng năm sinh, chức danh, vị trí làm việc, chữ ký xác nhận tham gia tập huấn; thông tin về người tập huấn bao gồm: Họ tên, ngày tháng năm sinh, trình độ học vấn, chuyên ngành được đào tạo, kinh nghiệm công tác, kèm theo các tài liệu chứng minh; nội dung và kết quả kiểm tra tập huấn an toàn hàng hóa nguy hiểm; quyết định công nhận kết quả kiểm tra tập huấn an toàn hàng hóa nguy hiểm của tổ chức, cá nhân.</w:t>
            </w:r>
          </w:p>
          <w:p w14:paraId="5DAF53C8" w14:textId="4BA70F5C" w:rsidR="00E85C67" w:rsidRPr="00E11BE8" w:rsidRDefault="00E85C67" w:rsidP="00E85C67">
            <w:pPr>
              <w:spacing w:line="264" w:lineRule="auto"/>
              <w:contextualSpacing/>
              <w:rPr>
                <w:color w:val="FF0000"/>
                <w:sz w:val="24"/>
                <w:szCs w:val="24"/>
              </w:rPr>
            </w:pPr>
          </w:p>
        </w:tc>
      </w:tr>
      <w:tr w:rsidR="00E85C67" w:rsidRPr="00E11BE8" w14:paraId="6BDA5E3A" w14:textId="77777777" w:rsidTr="00DF652D">
        <w:trPr>
          <w:trHeight w:val="57"/>
        </w:trPr>
        <w:tc>
          <w:tcPr>
            <w:tcW w:w="242" w:type="pct"/>
          </w:tcPr>
          <w:p w14:paraId="185E416F"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73011018" w14:textId="77777777" w:rsidR="00E85C67" w:rsidRPr="00E11BE8" w:rsidRDefault="00E85C67" w:rsidP="00E85C67">
            <w:pPr>
              <w:pStyle w:val="NormalWeb"/>
              <w:shd w:val="clear" w:color="auto" w:fill="FFFFFF"/>
              <w:spacing w:before="0" w:beforeAutospacing="0" w:after="0" w:afterAutospacing="0" w:line="264" w:lineRule="auto"/>
              <w:contextualSpacing/>
              <w:rPr>
                <w:b/>
                <w:bCs/>
                <w:sz w:val="24"/>
              </w:rPr>
            </w:pPr>
          </w:p>
        </w:tc>
        <w:tc>
          <w:tcPr>
            <w:tcW w:w="597" w:type="pct"/>
          </w:tcPr>
          <w:p w14:paraId="0AD36195" w14:textId="67BB7144" w:rsidR="00E85C67" w:rsidRPr="00E11BE8" w:rsidRDefault="00E85C67" w:rsidP="00E85C67">
            <w:pPr>
              <w:spacing w:line="264" w:lineRule="auto"/>
              <w:contextualSpacing/>
              <w:jc w:val="center"/>
              <w:rPr>
                <w:rFonts w:eastAsia="Calibri" w:cs="Times New Roman"/>
                <w:color w:val="000000"/>
                <w:sz w:val="24"/>
                <w:szCs w:val="24"/>
              </w:rPr>
            </w:pPr>
            <w:r w:rsidRPr="00E11BE8">
              <w:rPr>
                <w:rFonts w:eastAsia="Calibri" w:cs="Times New Roman"/>
                <w:color w:val="000000"/>
                <w:sz w:val="24"/>
                <w:szCs w:val="24"/>
              </w:rPr>
              <w:t>Thanh tra Bộ GTVT</w:t>
            </w:r>
          </w:p>
        </w:tc>
        <w:tc>
          <w:tcPr>
            <w:tcW w:w="1395" w:type="pct"/>
            <w:vAlign w:val="center"/>
          </w:tcPr>
          <w:p w14:paraId="6A534427" w14:textId="29AB35FD" w:rsidR="00E85C67" w:rsidRPr="00E11BE8" w:rsidRDefault="00E85C67" w:rsidP="00E85C67">
            <w:pPr>
              <w:spacing w:line="264" w:lineRule="auto"/>
              <w:contextualSpacing/>
              <w:rPr>
                <w:sz w:val="24"/>
                <w:szCs w:val="24"/>
              </w:rPr>
            </w:pPr>
            <w:r w:rsidRPr="00E11BE8">
              <w:rPr>
                <w:sz w:val="24"/>
                <w:szCs w:val="24"/>
              </w:rPr>
              <w:t>Khoản 7 Điều 8: Rà soát lại tiêu đề khoản 7 để phù hợp với nội dung quy định; đồng thời bỏ cụm từ “lưu trữ hồ sơ tập huấn” do nội dung này được quy định tại khoản 8, khoản 9; bổ sung quy định về kiểm tra lại đối với trường hợp không đạt kết quả kiểm tra lần 1;</w:t>
            </w:r>
          </w:p>
        </w:tc>
        <w:tc>
          <w:tcPr>
            <w:tcW w:w="1525" w:type="pct"/>
          </w:tcPr>
          <w:p w14:paraId="176A80C2" w14:textId="75B730D7" w:rsidR="00E85C67" w:rsidRPr="00E11BE8" w:rsidRDefault="00E85C67" w:rsidP="00E85C67">
            <w:pPr>
              <w:spacing w:line="264" w:lineRule="auto"/>
              <w:contextualSpacing/>
              <w:rPr>
                <w:color w:val="FF0000"/>
                <w:sz w:val="24"/>
                <w:szCs w:val="24"/>
              </w:rPr>
            </w:pPr>
            <w:r w:rsidRPr="00E11BE8">
              <w:rPr>
                <w:sz w:val="24"/>
                <w:szCs w:val="24"/>
              </w:rPr>
              <w:t xml:space="preserve">Không quy định về kiểm tra lại đối với trường hợp không đạt kết quả kiểm tra lần 1 vì các trường hợp không đạt đều phải học lại. Quy định này đã được kế thừa và  thực hiện ổn định từ </w:t>
            </w:r>
            <w:r w:rsidRPr="00E11BE8">
              <w:rPr>
                <w:i/>
                <w:color w:val="FF0000"/>
                <w:spacing w:val="2"/>
                <w:sz w:val="24"/>
                <w:szCs w:val="24"/>
              </w:rPr>
              <w:t>Nghị định 42/2020/NĐ-CP đến nay.</w:t>
            </w:r>
          </w:p>
        </w:tc>
      </w:tr>
      <w:tr w:rsidR="00E85C67" w:rsidRPr="00E11BE8" w14:paraId="01510604" w14:textId="77777777" w:rsidTr="00DF652D">
        <w:trPr>
          <w:trHeight w:val="57"/>
        </w:trPr>
        <w:tc>
          <w:tcPr>
            <w:tcW w:w="242" w:type="pct"/>
          </w:tcPr>
          <w:p w14:paraId="151C3D9D"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7774781D" w14:textId="77777777" w:rsidR="00E85C67" w:rsidRPr="00E11BE8" w:rsidRDefault="00E85C67" w:rsidP="00E85C67">
            <w:pPr>
              <w:pStyle w:val="NormalWeb"/>
              <w:shd w:val="clear" w:color="auto" w:fill="FFFFFF"/>
              <w:spacing w:before="0" w:beforeAutospacing="0" w:after="0" w:afterAutospacing="0" w:line="264" w:lineRule="auto"/>
              <w:contextualSpacing/>
              <w:rPr>
                <w:b/>
                <w:bCs/>
                <w:sz w:val="24"/>
              </w:rPr>
            </w:pPr>
          </w:p>
        </w:tc>
        <w:tc>
          <w:tcPr>
            <w:tcW w:w="597" w:type="pct"/>
          </w:tcPr>
          <w:p w14:paraId="4A30E6B2" w14:textId="1D261D70" w:rsidR="00E85C67" w:rsidRPr="00E11BE8" w:rsidRDefault="00E85C67" w:rsidP="00E85C67">
            <w:pPr>
              <w:spacing w:line="264" w:lineRule="auto"/>
              <w:contextualSpacing/>
              <w:jc w:val="center"/>
              <w:rPr>
                <w:rFonts w:eastAsia="Calibri" w:cs="Times New Roman"/>
                <w:color w:val="000000"/>
                <w:sz w:val="24"/>
                <w:szCs w:val="24"/>
              </w:rPr>
            </w:pPr>
            <w:r w:rsidRPr="00E11BE8">
              <w:rPr>
                <w:rFonts w:eastAsia="Calibri" w:cs="Times New Roman"/>
                <w:color w:val="000000"/>
                <w:sz w:val="24"/>
                <w:szCs w:val="24"/>
              </w:rPr>
              <w:t>Sở GTVT Hà Giang</w:t>
            </w:r>
          </w:p>
        </w:tc>
        <w:tc>
          <w:tcPr>
            <w:tcW w:w="1395" w:type="pct"/>
            <w:vAlign w:val="center"/>
          </w:tcPr>
          <w:p w14:paraId="510F25BC" w14:textId="204D1596" w:rsidR="00E85C67" w:rsidRPr="00E11BE8" w:rsidRDefault="00E85C67" w:rsidP="00E85C67">
            <w:pPr>
              <w:spacing w:line="264" w:lineRule="auto"/>
              <w:contextualSpacing/>
              <w:rPr>
                <w:sz w:val="24"/>
                <w:szCs w:val="24"/>
              </w:rPr>
            </w:pPr>
            <w:r w:rsidRPr="00E11BE8">
              <w:rPr>
                <w:sz w:val="24"/>
                <w:szCs w:val="24"/>
              </w:rPr>
              <w:t>Sửa điểm b Khoản 7 Điều 8: “ Bài kiểm tra đạt yêu cầu phải đạt điểm trung bình trở lên” thành “Bài kiểm tra kết thúc chương trình tập huấn được chấm theo thang điểm 10, điểm kiểm tra từ 5 điểm trở lên là đạt yêu cầu”</w:t>
            </w:r>
          </w:p>
        </w:tc>
        <w:tc>
          <w:tcPr>
            <w:tcW w:w="1525" w:type="pct"/>
          </w:tcPr>
          <w:p w14:paraId="4D278CCA" w14:textId="4841D93C" w:rsidR="00E85C67" w:rsidRPr="00E11BE8" w:rsidRDefault="00E85C67" w:rsidP="00E85C67">
            <w:pPr>
              <w:spacing w:line="264" w:lineRule="auto"/>
              <w:contextualSpacing/>
              <w:rPr>
                <w:color w:val="FF0000"/>
                <w:sz w:val="24"/>
                <w:szCs w:val="24"/>
              </w:rPr>
            </w:pPr>
            <w:r w:rsidRPr="00E11BE8">
              <w:rPr>
                <w:sz w:val="24"/>
                <w:szCs w:val="24"/>
              </w:rPr>
              <w:t>Giữ nguyên như dự thảo do không có quy định về phương pháp đánh giá. Đơn vị tập huấn chủ động và phải tự chịu trách nhiệm về kết quả đánh giá.</w:t>
            </w:r>
          </w:p>
        </w:tc>
      </w:tr>
      <w:tr w:rsidR="00E85C67" w:rsidRPr="00E11BE8" w14:paraId="4E4144A1" w14:textId="77777777" w:rsidTr="00DF652D">
        <w:trPr>
          <w:trHeight w:val="57"/>
        </w:trPr>
        <w:tc>
          <w:tcPr>
            <w:tcW w:w="242" w:type="pct"/>
          </w:tcPr>
          <w:p w14:paraId="074ECF40"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75718FA1" w14:textId="77777777" w:rsidR="00E85C67" w:rsidRPr="00E11BE8" w:rsidRDefault="00E85C67" w:rsidP="00E85C67">
            <w:pPr>
              <w:pStyle w:val="NormalWeb"/>
              <w:shd w:val="clear" w:color="auto" w:fill="FFFFFF"/>
              <w:spacing w:before="0" w:beforeAutospacing="0" w:after="0" w:afterAutospacing="0" w:line="264" w:lineRule="auto"/>
              <w:contextualSpacing/>
              <w:rPr>
                <w:b/>
                <w:bCs/>
              </w:rPr>
            </w:pPr>
          </w:p>
        </w:tc>
        <w:tc>
          <w:tcPr>
            <w:tcW w:w="597" w:type="pct"/>
          </w:tcPr>
          <w:p w14:paraId="20A01B56" w14:textId="7CD0FE18" w:rsidR="00E85C67" w:rsidRPr="00E11BE8" w:rsidRDefault="00E85C67" w:rsidP="00E85C67">
            <w:pPr>
              <w:spacing w:line="264" w:lineRule="auto"/>
              <w:contextualSpacing/>
              <w:jc w:val="center"/>
              <w:rPr>
                <w:rFonts w:cs="Times New Roman"/>
                <w:b/>
                <w:sz w:val="24"/>
                <w:szCs w:val="24"/>
              </w:rPr>
            </w:pPr>
            <w:r w:rsidRPr="00E11BE8">
              <w:rPr>
                <w:rFonts w:eastAsia="Calibri" w:cs="Times New Roman"/>
                <w:color w:val="000000"/>
                <w:sz w:val="24"/>
                <w:szCs w:val="24"/>
              </w:rPr>
              <w:t>Bộ Văn hóa, Thể thao và Du lịch, Sở GTVT Yên Bái</w:t>
            </w:r>
          </w:p>
        </w:tc>
        <w:tc>
          <w:tcPr>
            <w:tcW w:w="1395" w:type="pct"/>
          </w:tcPr>
          <w:p w14:paraId="394571DB" w14:textId="2447DD43" w:rsidR="00E85C67" w:rsidRPr="00E11BE8" w:rsidRDefault="00E85C67" w:rsidP="00E85C67">
            <w:pPr>
              <w:spacing w:line="264" w:lineRule="auto"/>
              <w:contextualSpacing/>
              <w:rPr>
                <w:rFonts w:cs="Times New Roman"/>
                <w:sz w:val="24"/>
                <w:szCs w:val="24"/>
              </w:rPr>
            </w:pPr>
            <w:r w:rsidRPr="00E11BE8">
              <w:rPr>
                <w:sz w:val="24"/>
                <w:szCs w:val="24"/>
              </w:rPr>
              <w:t>Khoản 3 Điều 8 quy định “Đơn vị thực hiện việc tập huấn an toàn hàng hóa nguy hiểm: Người thuê vận tải hoặc người vận tải hoặc đơn vị được cơ quan quản lý danh mục hàng hóa nguy hiểm hoặc cơ quan cấp phép vận chuyển hàng hóa nguy hiểm giao nhiệm vụ”. Đề nghị biên tập lại để dễ hiểu hơn. Mặt khác việc giao nhiệm vụ thường sử dụng đối với cơ quan cấp dưới trực thuộc.</w:t>
            </w:r>
          </w:p>
        </w:tc>
        <w:tc>
          <w:tcPr>
            <w:tcW w:w="1525" w:type="pct"/>
          </w:tcPr>
          <w:p w14:paraId="03B98639" w14:textId="77777777" w:rsidR="00E85C67" w:rsidRPr="00E11BE8" w:rsidRDefault="00E85C67" w:rsidP="00E85C67">
            <w:pPr>
              <w:spacing w:line="264" w:lineRule="auto"/>
              <w:contextualSpacing/>
              <w:rPr>
                <w:color w:val="FF0000"/>
                <w:sz w:val="24"/>
                <w:szCs w:val="24"/>
              </w:rPr>
            </w:pPr>
            <w:r w:rsidRPr="00E11BE8">
              <w:rPr>
                <w:color w:val="FF0000"/>
                <w:sz w:val="24"/>
                <w:szCs w:val="24"/>
              </w:rPr>
              <w:t>Bổ sung khoản 9 Điều 8:</w:t>
            </w:r>
          </w:p>
          <w:p w14:paraId="382DC091" w14:textId="14AB1E63" w:rsidR="00E85C67" w:rsidRPr="00E11BE8" w:rsidRDefault="00E85C67" w:rsidP="00E85C67">
            <w:pPr>
              <w:spacing w:line="264" w:lineRule="auto"/>
              <w:contextualSpacing/>
              <w:rPr>
                <w:rFonts w:cs="Times New Roman"/>
                <w:sz w:val="24"/>
                <w:szCs w:val="24"/>
              </w:rPr>
            </w:pPr>
            <w:r w:rsidRPr="00E11BE8">
              <w:rPr>
                <w:color w:val="FF0000"/>
                <w:sz w:val="24"/>
                <w:szCs w:val="24"/>
              </w:rPr>
              <w:t>9. Đơn vị thực hiện việc tập huấn an toàn hàng hóa nguy hiểm bao gồm: Người thuê vận tải hoặc người vận tải hoặc đơn vị được Bộ quản lý ngành (có cấp phép vận chuyển hàng hóa nguy hiểm) giao nhiệm vụ.</w:t>
            </w:r>
          </w:p>
        </w:tc>
      </w:tr>
      <w:tr w:rsidR="00E85C67" w:rsidRPr="00E11BE8" w14:paraId="678C41B7" w14:textId="77777777" w:rsidTr="00DF652D">
        <w:trPr>
          <w:trHeight w:val="57"/>
        </w:trPr>
        <w:tc>
          <w:tcPr>
            <w:tcW w:w="242" w:type="pct"/>
          </w:tcPr>
          <w:p w14:paraId="7DC040F1"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53885237" w14:textId="77777777" w:rsidR="00E85C67" w:rsidRPr="00E11BE8" w:rsidRDefault="00E85C67" w:rsidP="00E85C67">
            <w:pPr>
              <w:pStyle w:val="NormalWeb"/>
              <w:shd w:val="clear" w:color="auto" w:fill="FFFFFF"/>
              <w:spacing w:before="0" w:beforeAutospacing="0" w:after="0" w:afterAutospacing="0" w:line="264" w:lineRule="auto"/>
              <w:contextualSpacing/>
              <w:rPr>
                <w:bCs/>
                <w:sz w:val="24"/>
              </w:rPr>
            </w:pPr>
          </w:p>
        </w:tc>
        <w:tc>
          <w:tcPr>
            <w:tcW w:w="597" w:type="pct"/>
          </w:tcPr>
          <w:p w14:paraId="2FC6DAC7" w14:textId="51D8C5DD" w:rsidR="00E85C67" w:rsidRPr="00E11BE8" w:rsidRDefault="00E85C67" w:rsidP="00E85C67">
            <w:pPr>
              <w:spacing w:line="264" w:lineRule="auto"/>
              <w:contextualSpacing/>
              <w:jc w:val="center"/>
              <w:rPr>
                <w:rFonts w:cs="Times New Roman"/>
                <w:bCs/>
                <w:sz w:val="24"/>
                <w:szCs w:val="24"/>
              </w:rPr>
            </w:pPr>
            <w:r w:rsidRPr="00E11BE8">
              <w:rPr>
                <w:rFonts w:cs="Times New Roman"/>
                <w:bCs/>
                <w:sz w:val="24"/>
                <w:szCs w:val="24"/>
              </w:rPr>
              <w:t>Bộ Khoa học và Công nghệ</w:t>
            </w:r>
          </w:p>
        </w:tc>
        <w:tc>
          <w:tcPr>
            <w:tcW w:w="1395" w:type="pct"/>
          </w:tcPr>
          <w:p w14:paraId="7AC3D31D" w14:textId="458A497D" w:rsidR="00E85C67" w:rsidRPr="00E11BE8" w:rsidRDefault="00E85C67" w:rsidP="00E85C67">
            <w:pPr>
              <w:spacing w:line="264" w:lineRule="auto"/>
              <w:contextualSpacing/>
              <w:rPr>
                <w:rFonts w:cs="Times New Roman"/>
                <w:bCs/>
                <w:sz w:val="24"/>
                <w:szCs w:val="24"/>
              </w:rPr>
            </w:pPr>
            <w:r w:rsidRPr="00E11BE8">
              <w:rPr>
                <w:bCs/>
                <w:sz w:val="24"/>
                <w:szCs w:val="24"/>
              </w:rPr>
              <w:t xml:space="preserve">Tại Điều 8, đề nghị quy định rõ hơn điều kiện đối với tổ chức tập huấn và cấp chứng nhận hoàn thành chương trình tập huấn cho người lái xe hoặc người áp tải vận chuyển hàng nguy hiểm, đồng thời quy định cụ thể cơ quan cấp phép cho tổ chức đáp ứng </w:t>
            </w:r>
            <w:r w:rsidRPr="00E11BE8">
              <w:rPr>
                <w:bCs/>
                <w:sz w:val="24"/>
                <w:szCs w:val="24"/>
              </w:rPr>
              <w:lastRenderedPageBreak/>
              <w:t>điều kiện thực hiện tập huấn và trách nhiệm chia sẻ thông tin danh sách các tổ chức được cấp trên Trang thông tin điện tử của cơ quan. Như vậy sẽ tạo điều kiện cho cơ quan cấp phép vận chuyển hàng hóa nguy hiểm có thể thẩm tra được tính pháp lý của Giấy chứng nhận hoàn thành chương trình tập huấn có trong hồ sơ cấp phép.</w:t>
            </w:r>
          </w:p>
        </w:tc>
        <w:tc>
          <w:tcPr>
            <w:tcW w:w="1525" w:type="pct"/>
          </w:tcPr>
          <w:p w14:paraId="45870309" w14:textId="773410F3" w:rsidR="00E85C67" w:rsidRPr="00E11BE8" w:rsidRDefault="00E85C67" w:rsidP="00E85C67">
            <w:pPr>
              <w:spacing w:line="264" w:lineRule="auto"/>
              <w:contextualSpacing/>
              <w:rPr>
                <w:bCs/>
                <w:color w:val="FF0000"/>
                <w:sz w:val="24"/>
                <w:szCs w:val="24"/>
              </w:rPr>
            </w:pPr>
            <w:r w:rsidRPr="00E11BE8">
              <w:rPr>
                <w:bCs/>
                <w:sz w:val="24"/>
                <w:szCs w:val="24"/>
              </w:rPr>
              <w:lastRenderedPageBreak/>
              <w:t xml:space="preserve">Việc tập huấn do người vận tải hoặc người thuê vận tải tự chịu trách nhiệm, để tạo điệu kiện thuận lợi cho hoạt động vận tải, đơn giản hóa thủ tục cấp phép. Trong trường hợp cần thiết cơ quan quản lý kiểm tra hồ sơ tập huấn an toàn hàng hóa nguy hiểm gồm theo quy định tại khoản 8 Điều </w:t>
            </w:r>
            <w:r w:rsidRPr="00E11BE8">
              <w:rPr>
                <w:bCs/>
                <w:sz w:val="24"/>
                <w:szCs w:val="24"/>
              </w:rPr>
              <w:lastRenderedPageBreak/>
              <w:t>8. Vì vậy không cần quy định cụ thể cơ quan cấp phép cho tổ chức đáp ứng điều kiện thực hiện tập huấn.</w:t>
            </w:r>
          </w:p>
        </w:tc>
      </w:tr>
      <w:tr w:rsidR="00E85C67" w:rsidRPr="00E11BE8" w14:paraId="3CF8DB24" w14:textId="77777777" w:rsidTr="00DF652D">
        <w:trPr>
          <w:trHeight w:val="57"/>
        </w:trPr>
        <w:tc>
          <w:tcPr>
            <w:tcW w:w="242" w:type="pct"/>
          </w:tcPr>
          <w:p w14:paraId="2B7104E4"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29D56350" w14:textId="77777777" w:rsidR="00E85C67" w:rsidRPr="00E11BE8" w:rsidRDefault="00E85C67" w:rsidP="00E85C67">
            <w:pPr>
              <w:spacing w:line="320" w:lineRule="exact"/>
              <w:rPr>
                <w:sz w:val="24"/>
                <w:szCs w:val="24"/>
              </w:rPr>
            </w:pPr>
          </w:p>
        </w:tc>
        <w:tc>
          <w:tcPr>
            <w:tcW w:w="597" w:type="pct"/>
          </w:tcPr>
          <w:p w14:paraId="7A4FCEA6" w14:textId="7DC1A555" w:rsidR="00E85C67" w:rsidRPr="00E11BE8" w:rsidRDefault="00E85C67" w:rsidP="00E85C67">
            <w:pPr>
              <w:spacing w:line="264" w:lineRule="auto"/>
              <w:contextualSpacing/>
              <w:jc w:val="center"/>
              <w:rPr>
                <w:rFonts w:cs="Times New Roman"/>
                <w:sz w:val="24"/>
                <w:szCs w:val="24"/>
              </w:rPr>
            </w:pPr>
            <w:r w:rsidRPr="00E11BE8">
              <w:rPr>
                <w:rFonts w:cs="Times New Roman"/>
                <w:sz w:val="24"/>
                <w:szCs w:val="24"/>
              </w:rPr>
              <w:t>Sở GTVT Hà Tĩnh</w:t>
            </w:r>
          </w:p>
        </w:tc>
        <w:tc>
          <w:tcPr>
            <w:tcW w:w="1395" w:type="pct"/>
            <w:vAlign w:val="center"/>
          </w:tcPr>
          <w:p w14:paraId="62B7A74B" w14:textId="31E624AE" w:rsidR="00E85C67" w:rsidRPr="00E11BE8" w:rsidRDefault="00E85C67" w:rsidP="00E85C67">
            <w:pPr>
              <w:spacing w:line="264" w:lineRule="auto"/>
              <w:contextualSpacing/>
              <w:rPr>
                <w:sz w:val="24"/>
                <w:szCs w:val="24"/>
              </w:rPr>
            </w:pPr>
            <w:r w:rsidRPr="00E11BE8">
              <w:rPr>
                <w:sz w:val="24"/>
                <w:szCs w:val="24"/>
              </w:rPr>
              <w:t>Tại khoản 8 Điều 8 dự thảo Nghị định, đề nghị xem xét bổ sung nội dung chữ ký của người tập huấn vào danh sách người được tập huấn; ban hành mẫu lý lịch của người tập huấn, xác nhận của cơ quan chủ quản về kinh nghiệm của người tập huấn.</w:t>
            </w:r>
          </w:p>
        </w:tc>
        <w:tc>
          <w:tcPr>
            <w:tcW w:w="1525" w:type="pct"/>
          </w:tcPr>
          <w:p w14:paraId="3A99E527" w14:textId="651A0339" w:rsidR="00E85C67" w:rsidRPr="00E11BE8" w:rsidRDefault="00E85C67" w:rsidP="00E85C67">
            <w:pPr>
              <w:spacing w:line="264" w:lineRule="auto"/>
              <w:contextualSpacing/>
              <w:rPr>
                <w:sz w:val="24"/>
                <w:szCs w:val="24"/>
              </w:rPr>
            </w:pPr>
            <w:r w:rsidRPr="00E11BE8">
              <w:rPr>
                <w:sz w:val="24"/>
                <w:szCs w:val="24"/>
              </w:rPr>
              <w:t>Giữ nguyên như dự thảo để tạo thuận lợi cho đơn vị vận tải.</w:t>
            </w:r>
          </w:p>
        </w:tc>
      </w:tr>
      <w:tr w:rsidR="00E85C67" w:rsidRPr="00E11BE8" w14:paraId="47116990" w14:textId="77777777" w:rsidTr="00DF652D">
        <w:trPr>
          <w:trHeight w:val="57"/>
        </w:trPr>
        <w:tc>
          <w:tcPr>
            <w:tcW w:w="242" w:type="pct"/>
          </w:tcPr>
          <w:p w14:paraId="189BBE7A"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29E716C7" w14:textId="77777777" w:rsidR="00E85C67" w:rsidRPr="00E11BE8" w:rsidRDefault="00E85C67" w:rsidP="00E85C67">
            <w:pPr>
              <w:spacing w:line="320" w:lineRule="exact"/>
              <w:rPr>
                <w:sz w:val="24"/>
                <w:szCs w:val="24"/>
              </w:rPr>
            </w:pPr>
          </w:p>
        </w:tc>
        <w:tc>
          <w:tcPr>
            <w:tcW w:w="597" w:type="pct"/>
          </w:tcPr>
          <w:p w14:paraId="21619C92" w14:textId="4FBB8B68" w:rsidR="00E85C67" w:rsidRPr="00E11BE8" w:rsidRDefault="00E85C67" w:rsidP="00E85C67">
            <w:pPr>
              <w:spacing w:line="264" w:lineRule="auto"/>
              <w:contextualSpacing/>
              <w:jc w:val="center"/>
              <w:rPr>
                <w:rFonts w:cs="Times New Roman"/>
                <w:sz w:val="24"/>
                <w:szCs w:val="24"/>
              </w:rPr>
            </w:pPr>
            <w:r w:rsidRPr="00E11BE8">
              <w:rPr>
                <w:rFonts w:cs="Times New Roman"/>
                <w:sz w:val="24"/>
                <w:szCs w:val="24"/>
              </w:rPr>
              <w:t>Sở GTVT Yên Bái</w:t>
            </w:r>
          </w:p>
        </w:tc>
        <w:tc>
          <w:tcPr>
            <w:tcW w:w="1395" w:type="pct"/>
            <w:vAlign w:val="center"/>
          </w:tcPr>
          <w:p w14:paraId="38C0636F" w14:textId="020B9CAC" w:rsidR="00E85C67" w:rsidRPr="00E11BE8" w:rsidRDefault="00E85C67" w:rsidP="00E85C67">
            <w:pPr>
              <w:spacing w:line="264" w:lineRule="auto"/>
              <w:contextualSpacing/>
              <w:rPr>
                <w:sz w:val="24"/>
                <w:szCs w:val="24"/>
              </w:rPr>
            </w:pPr>
            <w:r w:rsidRPr="00E11BE8">
              <w:rPr>
                <w:sz w:val="24"/>
                <w:szCs w:val="24"/>
              </w:rPr>
              <w:t>Tại khoản 8 Điều 8: Đề nghị ban hành mẫu lý lịch của người tập huấn, trong đó làm rõ kinh nghiệm công tác như đi giảng dạy có được xem là phù hợp với chuyên ngành tập huấn hay không; bổ sung xác nhận của đơn vị công tác vào bản kinh nghiệm công tác; bổ sung việc lưu giữ hình ảnh của ngày tập huấn;</w:t>
            </w:r>
          </w:p>
        </w:tc>
        <w:tc>
          <w:tcPr>
            <w:tcW w:w="1525" w:type="pct"/>
          </w:tcPr>
          <w:p w14:paraId="47B35D5C" w14:textId="0AC0CD08" w:rsidR="00E85C67" w:rsidRPr="00E11BE8" w:rsidRDefault="00E85C67" w:rsidP="00E85C67">
            <w:pPr>
              <w:spacing w:line="264" w:lineRule="auto"/>
              <w:contextualSpacing/>
              <w:rPr>
                <w:sz w:val="24"/>
                <w:szCs w:val="24"/>
              </w:rPr>
            </w:pPr>
            <w:r w:rsidRPr="00E11BE8">
              <w:rPr>
                <w:sz w:val="24"/>
                <w:szCs w:val="24"/>
              </w:rPr>
              <w:t>Giữ nguyên như dự thảo để tạo thuận lợi cho đơn vị vận tải.</w:t>
            </w:r>
          </w:p>
        </w:tc>
      </w:tr>
      <w:tr w:rsidR="00E85C67" w:rsidRPr="00E11BE8" w14:paraId="060FA726" w14:textId="77777777" w:rsidTr="00DF652D">
        <w:trPr>
          <w:trHeight w:val="57"/>
        </w:trPr>
        <w:tc>
          <w:tcPr>
            <w:tcW w:w="242" w:type="pct"/>
          </w:tcPr>
          <w:p w14:paraId="4C0BCEC4"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7C081C27" w14:textId="77777777" w:rsidR="00E85C67" w:rsidRPr="00E11BE8" w:rsidRDefault="00E85C67" w:rsidP="00E85C67">
            <w:pPr>
              <w:spacing w:line="320" w:lineRule="exact"/>
              <w:rPr>
                <w:sz w:val="24"/>
                <w:szCs w:val="24"/>
              </w:rPr>
            </w:pPr>
          </w:p>
        </w:tc>
        <w:tc>
          <w:tcPr>
            <w:tcW w:w="597" w:type="pct"/>
          </w:tcPr>
          <w:p w14:paraId="5E2CF409" w14:textId="7CCC6922" w:rsidR="00E85C67" w:rsidRPr="00E11BE8" w:rsidRDefault="00E85C67" w:rsidP="00E85C67">
            <w:pPr>
              <w:spacing w:line="264" w:lineRule="auto"/>
              <w:contextualSpacing/>
              <w:jc w:val="center"/>
              <w:rPr>
                <w:rFonts w:cs="Times New Roman"/>
                <w:sz w:val="24"/>
                <w:szCs w:val="24"/>
              </w:rPr>
            </w:pPr>
            <w:r w:rsidRPr="00E11BE8">
              <w:rPr>
                <w:rFonts w:cs="Times New Roman"/>
                <w:sz w:val="24"/>
                <w:szCs w:val="24"/>
              </w:rPr>
              <w:t>Thanh tra Bộ GTVT, Sở GTVt Đồng Nai</w:t>
            </w:r>
          </w:p>
        </w:tc>
        <w:tc>
          <w:tcPr>
            <w:tcW w:w="1395" w:type="pct"/>
            <w:vAlign w:val="center"/>
          </w:tcPr>
          <w:p w14:paraId="388189C5" w14:textId="77777777" w:rsidR="00E85C67" w:rsidRPr="00E11BE8" w:rsidRDefault="00E85C67" w:rsidP="00E85C67">
            <w:pPr>
              <w:spacing w:line="264" w:lineRule="auto"/>
              <w:contextualSpacing/>
              <w:rPr>
                <w:sz w:val="24"/>
                <w:szCs w:val="24"/>
              </w:rPr>
            </w:pPr>
            <w:r w:rsidRPr="00E11BE8">
              <w:rPr>
                <w:sz w:val="24"/>
                <w:szCs w:val="24"/>
              </w:rPr>
              <w:t xml:space="preserve">Bổ sung khoản 10 Điều 8 quy định việc kiểm tra, giám sát việc tập huấn an toàn hàng hoá nguy hiểm thuộc thẩm quyền quản lý của cơ quan quản lý danh mục hàng hoá nguy hiểm, cơ quan cấp giấy phép vận chuyển hàng </w:t>
            </w:r>
            <w:r w:rsidRPr="00E11BE8">
              <w:rPr>
                <w:sz w:val="24"/>
                <w:szCs w:val="24"/>
              </w:rPr>
              <w:lastRenderedPageBreak/>
              <w:t>hoá nguy hiểm (quy định tương tự như kiểm tra, giám sát việc tập huấn nghiệp vụ vận tải và an toàn giao thông trong hoạt động kinh doanh vận tải bằng xe ô tô).</w:t>
            </w:r>
          </w:p>
          <w:p w14:paraId="5C8F2A19" w14:textId="16F60AE3" w:rsidR="00E85C67" w:rsidRPr="00E11BE8" w:rsidRDefault="00E85C67" w:rsidP="00E85C67">
            <w:pPr>
              <w:rPr>
                <w:sz w:val="24"/>
                <w:szCs w:val="24"/>
              </w:rPr>
            </w:pPr>
            <w:r w:rsidRPr="00E11BE8">
              <w:rPr>
                <w:sz w:val="24"/>
                <w:szCs w:val="24"/>
              </w:rPr>
              <w:t xml:space="preserve">Bổ sung một điều hoặc một khoản (tại Điều 8) quy định về việc giao nhiệm vụ tập huấn an toàn hàng hoá nguy hiểm (trình tự, thủ tục, nội dung, hình thức giao nhiệm vụ...) của cơ quan quản lý danh mục hàng hoá nguy hiểm hoặc cơ quan cấp giấy phép vận chuyển hàng hoá nguy hiểm cho người thuê vận tải hoặc người vận tải để thực hiện thống nhất; </w:t>
            </w:r>
          </w:p>
          <w:p w14:paraId="7D9ADE73" w14:textId="7CE00089" w:rsidR="00E85C67" w:rsidRPr="00E11BE8" w:rsidRDefault="00E85C67" w:rsidP="00E85C67">
            <w:pPr>
              <w:spacing w:line="264" w:lineRule="auto"/>
              <w:contextualSpacing/>
              <w:rPr>
                <w:rFonts w:cs="Times New Roman"/>
                <w:sz w:val="24"/>
                <w:szCs w:val="24"/>
              </w:rPr>
            </w:pPr>
          </w:p>
        </w:tc>
        <w:tc>
          <w:tcPr>
            <w:tcW w:w="1525" w:type="pct"/>
          </w:tcPr>
          <w:p w14:paraId="3954D22C" w14:textId="4523321A" w:rsidR="00E85C67" w:rsidRPr="00E11BE8" w:rsidRDefault="00E85C67" w:rsidP="00E85C67">
            <w:pPr>
              <w:spacing w:line="264" w:lineRule="auto"/>
              <w:contextualSpacing/>
              <w:rPr>
                <w:rFonts w:cs="Times New Roman"/>
                <w:sz w:val="24"/>
                <w:szCs w:val="24"/>
              </w:rPr>
            </w:pPr>
            <w:r w:rsidRPr="00E11BE8">
              <w:rPr>
                <w:sz w:val="24"/>
                <w:szCs w:val="24"/>
              </w:rPr>
              <w:lastRenderedPageBreak/>
              <w:t xml:space="preserve">Các quy định về tập huấn tại Nghị định này được thiết kế để cơ quan quản lý hậu kiểm khi cần thiết. Việc tập huấn do các đơn vị chủ động thực hiện vì vậy không bổ sung nội dung này theo giải trình ở phần góp ý của Bộ Khó học và Công </w:t>
            </w:r>
            <w:r w:rsidRPr="00E11BE8">
              <w:rPr>
                <w:sz w:val="24"/>
                <w:szCs w:val="24"/>
              </w:rPr>
              <w:lastRenderedPageBreak/>
              <w:t>nghệ.</w:t>
            </w:r>
          </w:p>
        </w:tc>
      </w:tr>
      <w:tr w:rsidR="00E85C67" w:rsidRPr="00E11BE8" w14:paraId="7448DD17" w14:textId="77777777" w:rsidTr="00DF652D">
        <w:trPr>
          <w:trHeight w:val="57"/>
        </w:trPr>
        <w:tc>
          <w:tcPr>
            <w:tcW w:w="242" w:type="pct"/>
          </w:tcPr>
          <w:p w14:paraId="0A9B3E7E"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00B91901" w14:textId="77777777" w:rsidR="00E85C67" w:rsidRPr="00E11BE8" w:rsidRDefault="00E85C67" w:rsidP="00E85C67">
            <w:pPr>
              <w:spacing w:line="320" w:lineRule="exact"/>
              <w:rPr>
                <w:sz w:val="24"/>
                <w:szCs w:val="24"/>
              </w:rPr>
            </w:pPr>
          </w:p>
        </w:tc>
        <w:tc>
          <w:tcPr>
            <w:tcW w:w="597" w:type="pct"/>
          </w:tcPr>
          <w:p w14:paraId="5800FBCD" w14:textId="2C102224" w:rsidR="00E85C67" w:rsidRPr="00E11BE8" w:rsidRDefault="00E85C67" w:rsidP="00E85C67">
            <w:pPr>
              <w:spacing w:line="264" w:lineRule="auto"/>
              <w:contextualSpacing/>
              <w:jc w:val="center"/>
              <w:rPr>
                <w:rFonts w:cs="Times New Roman"/>
                <w:sz w:val="24"/>
                <w:szCs w:val="24"/>
              </w:rPr>
            </w:pPr>
            <w:r w:rsidRPr="00E11BE8">
              <w:rPr>
                <w:rFonts w:cs="Times New Roman"/>
                <w:sz w:val="24"/>
                <w:szCs w:val="24"/>
              </w:rPr>
              <w:t>Sở GTVT Hà Tĩnh</w:t>
            </w:r>
          </w:p>
        </w:tc>
        <w:tc>
          <w:tcPr>
            <w:tcW w:w="1395" w:type="pct"/>
            <w:vAlign w:val="center"/>
          </w:tcPr>
          <w:p w14:paraId="38C8C968" w14:textId="2B5FD480" w:rsidR="00E85C67" w:rsidRPr="00E11BE8" w:rsidRDefault="00E85C67" w:rsidP="00E85C67">
            <w:pPr>
              <w:spacing w:line="264" w:lineRule="auto"/>
              <w:contextualSpacing/>
              <w:rPr>
                <w:sz w:val="24"/>
                <w:szCs w:val="24"/>
              </w:rPr>
            </w:pPr>
            <w:r w:rsidRPr="00E11BE8">
              <w:rPr>
                <w:sz w:val="24"/>
                <w:szCs w:val="24"/>
              </w:rPr>
              <w:t>Tại Điều 8 dự thảo Nghị định, đề nghị xem xét bổ sung khoản quy định về trách nhiệm theo dõi, giám sát quá trình tập huấn của cơ quan cấp phép vận chuyển hàng hóa nguy hiểm.</w:t>
            </w:r>
          </w:p>
        </w:tc>
        <w:tc>
          <w:tcPr>
            <w:tcW w:w="1525" w:type="pct"/>
          </w:tcPr>
          <w:p w14:paraId="09E3693C" w14:textId="3391B733" w:rsidR="00E85C67" w:rsidRPr="00E11BE8" w:rsidRDefault="00E85C67" w:rsidP="00E85C67">
            <w:pPr>
              <w:spacing w:line="264" w:lineRule="auto"/>
              <w:contextualSpacing/>
              <w:rPr>
                <w:sz w:val="24"/>
                <w:szCs w:val="24"/>
              </w:rPr>
            </w:pPr>
            <w:r w:rsidRPr="00E11BE8">
              <w:rPr>
                <w:sz w:val="24"/>
                <w:szCs w:val="24"/>
              </w:rPr>
              <w:t>Giữ nguyên như dự thảo, đã được giải trình ở mục góp ý của Thanh tra Bộ GTVT.</w:t>
            </w:r>
          </w:p>
        </w:tc>
      </w:tr>
      <w:tr w:rsidR="00E85C67" w:rsidRPr="00E11BE8" w14:paraId="6B288E74" w14:textId="77777777" w:rsidTr="00DF652D">
        <w:trPr>
          <w:trHeight w:val="57"/>
        </w:trPr>
        <w:tc>
          <w:tcPr>
            <w:tcW w:w="242" w:type="pct"/>
          </w:tcPr>
          <w:p w14:paraId="2CDC7541"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208AFD41" w14:textId="77777777" w:rsidR="00E85C67" w:rsidRPr="00E11BE8" w:rsidRDefault="00E85C67" w:rsidP="00E85C67">
            <w:pPr>
              <w:spacing w:line="320" w:lineRule="exact"/>
              <w:rPr>
                <w:sz w:val="24"/>
                <w:szCs w:val="24"/>
              </w:rPr>
            </w:pPr>
          </w:p>
        </w:tc>
        <w:tc>
          <w:tcPr>
            <w:tcW w:w="597" w:type="pct"/>
          </w:tcPr>
          <w:p w14:paraId="0F227AC3" w14:textId="3FDFCD05" w:rsidR="00E85C67" w:rsidRPr="00E11BE8" w:rsidRDefault="00E85C67" w:rsidP="00E85C67">
            <w:pPr>
              <w:spacing w:line="264" w:lineRule="auto"/>
              <w:contextualSpacing/>
              <w:jc w:val="center"/>
              <w:rPr>
                <w:rFonts w:cs="Times New Roman"/>
                <w:sz w:val="24"/>
                <w:szCs w:val="24"/>
              </w:rPr>
            </w:pPr>
            <w:r w:rsidRPr="00E11BE8">
              <w:rPr>
                <w:rFonts w:cs="Times New Roman"/>
                <w:sz w:val="24"/>
                <w:szCs w:val="24"/>
              </w:rPr>
              <w:t>Thanh tra Bộ GTVT</w:t>
            </w:r>
          </w:p>
        </w:tc>
        <w:tc>
          <w:tcPr>
            <w:tcW w:w="1395" w:type="pct"/>
          </w:tcPr>
          <w:p w14:paraId="38CC3DA4" w14:textId="7B1E3394" w:rsidR="00E85C67" w:rsidRPr="00E11BE8" w:rsidRDefault="00E85C67" w:rsidP="00E85C67">
            <w:pPr>
              <w:spacing w:line="264" w:lineRule="auto"/>
              <w:contextualSpacing/>
              <w:rPr>
                <w:rFonts w:cs="Times New Roman"/>
                <w:sz w:val="24"/>
                <w:szCs w:val="24"/>
              </w:rPr>
            </w:pPr>
            <w:r w:rsidRPr="00E11BE8">
              <w:rPr>
                <w:sz w:val="24"/>
                <w:szCs w:val="24"/>
              </w:rPr>
              <w:t>Bổ sung một điều hoặc một khoản (tại Điều 8) quy định về việc không công nhận kết quả tập huấn đối với các trường hợp tập huấn không đúng quy định; thu hồi giấy chứng nhận đã hoàn thành tập huấn an toàn hàng hoá nguy hiểm đối với trường hợp không công nhận kết quả tập huấn.</w:t>
            </w:r>
          </w:p>
        </w:tc>
        <w:tc>
          <w:tcPr>
            <w:tcW w:w="1525" w:type="pct"/>
          </w:tcPr>
          <w:p w14:paraId="0E659C44" w14:textId="67067914" w:rsidR="00E85C67" w:rsidRPr="00E11BE8" w:rsidRDefault="00E85C67" w:rsidP="00E85C67">
            <w:pPr>
              <w:spacing w:line="264" w:lineRule="auto"/>
              <w:contextualSpacing/>
              <w:rPr>
                <w:rFonts w:cs="Times New Roman"/>
                <w:sz w:val="24"/>
                <w:szCs w:val="24"/>
              </w:rPr>
            </w:pPr>
            <w:r w:rsidRPr="00E11BE8">
              <w:rPr>
                <w:sz w:val="24"/>
                <w:szCs w:val="24"/>
              </w:rPr>
              <w:t>Giấy chứng nhận tập huấn là thành phần trong hồ sơ cấp phép, trường hợp đơn vị cấp phép phát hiện kết quả tập huấn không đúng quy định có thể từ chối cấp phép, hoặc thu hồi giấy phép đã cấp theo quy định. Cơ quan cấp phép không cần thiết phải thu hồi giấy chứng nhận đã hoàn thành tập huấn an toàn hàng hoá nguy hiểm.</w:t>
            </w:r>
          </w:p>
        </w:tc>
      </w:tr>
      <w:tr w:rsidR="00E85C67" w:rsidRPr="00E11BE8" w14:paraId="10446866" w14:textId="77777777" w:rsidTr="00DF652D">
        <w:trPr>
          <w:trHeight w:val="57"/>
        </w:trPr>
        <w:tc>
          <w:tcPr>
            <w:tcW w:w="242" w:type="pct"/>
          </w:tcPr>
          <w:p w14:paraId="38F2B90B"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2B1F4A96" w14:textId="77777777" w:rsidR="00E85C67" w:rsidRPr="00E11BE8" w:rsidRDefault="00E85C67" w:rsidP="00E85C67">
            <w:pPr>
              <w:spacing w:line="320" w:lineRule="exact"/>
              <w:rPr>
                <w:color w:val="auto"/>
                <w:sz w:val="24"/>
                <w:szCs w:val="24"/>
              </w:rPr>
            </w:pPr>
            <w:bookmarkStart w:id="12" w:name="dieu_9"/>
            <w:r w:rsidRPr="00E11BE8">
              <w:rPr>
                <w:b/>
                <w:bCs/>
                <w:sz w:val="24"/>
                <w:szCs w:val="24"/>
              </w:rPr>
              <w:t xml:space="preserve">Điều 9. Điều kiện đối với người tham gia vận chuyển hàng hóa </w:t>
            </w:r>
            <w:r w:rsidRPr="00E11BE8">
              <w:rPr>
                <w:b/>
                <w:bCs/>
                <w:sz w:val="24"/>
                <w:szCs w:val="24"/>
              </w:rPr>
              <w:lastRenderedPageBreak/>
              <w:t>nguy hiểm</w:t>
            </w:r>
            <w:bookmarkEnd w:id="12"/>
          </w:p>
          <w:p w14:paraId="6A7D36C7" w14:textId="77777777" w:rsidR="00E85C67" w:rsidRPr="00E11BE8" w:rsidRDefault="00E85C67" w:rsidP="00E85C67">
            <w:pPr>
              <w:spacing w:line="320" w:lineRule="exact"/>
              <w:rPr>
                <w:sz w:val="24"/>
                <w:szCs w:val="24"/>
              </w:rPr>
            </w:pPr>
            <w:r w:rsidRPr="00E11BE8">
              <w:rPr>
                <w:sz w:val="24"/>
                <w:szCs w:val="24"/>
              </w:rPr>
              <w:t>1. Người lái xe điều khiển phương tiện vận chuyển hàng hóa nguy hiểm phải đảm bảo có đủ các điều kiện điều khiển phương tiện và được tập huấn, cấp giấy chứng nhận đã hoàn thành chương trình tập huấn an toàn hàng hóa nguy hiểm theo quy định tại Nghị định này.</w:t>
            </w:r>
          </w:p>
          <w:p w14:paraId="52B1ABB1" w14:textId="60AB6BC6" w:rsidR="00E85C67" w:rsidRPr="00E11BE8" w:rsidRDefault="00E85C67" w:rsidP="00E85C67">
            <w:pPr>
              <w:autoSpaceDE w:val="0"/>
              <w:autoSpaceDN w:val="0"/>
              <w:adjustRightInd w:val="0"/>
              <w:spacing w:line="320" w:lineRule="exact"/>
              <w:rPr>
                <w:rFonts w:cs="Times New Roman"/>
                <w:sz w:val="24"/>
                <w:szCs w:val="24"/>
              </w:rPr>
            </w:pPr>
            <w:r w:rsidRPr="00E11BE8">
              <w:rPr>
                <w:sz w:val="24"/>
                <w:szCs w:val="24"/>
              </w:rPr>
              <w:t>2. Người áp tải, người thủ kho, người xếp dỡ hàng hóa nguy hiểm phải được tập huấn an toàn và cấp giấy chứng nhận đã hoàn thành chương trình tập huấn an toàn về loại hàng hóa nguy hiểm do mình áp tải, xếp, dỡ hoặc lưu kho.</w:t>
            </w:r>
          </w:p>
        </w:tc>
        <w:tc>
          <w:tcPr>
            <w:tcW w:w="597" w:type="pct"/>
          </w:tcPr>
          <w:p w14:paraId="05149732" w14:textId="3360CF05" w:rsidR="00E85C67" w:rsidRPr="00E11BE8" w:rsidRDefault="00E85C67" w:rsidP="00E85C67">
            <w:pPr>
              <w:spacing w:line="264" w:lineRule="auto"/>
              <w:contextualSpacing/>
              <w:jc w:val="center"/>
              <w:rPr>
                <w:rFonts w:cs="Times New Roman"/>
                <w:b/>
                <w:sz w:val="24"/>
                <w:szCs w:val="24"/>
              </w:rPr>
            </w:pPr>
          </w:p>
        </w:tc>
        <w:tc>
          <w:tcPr>
            <w:tcW w:w="1395" w:type="pct"/>
          </w:tcPr>
          <w:p w14:paraId="01F9103E" w14:textId="43A88771" w:rsidR="00E85C67" w:rsidRPr="00E11BE8" w:rsidRDefault="00E85C67" w:rsidP="00E85C67">
            <w:pPr>
              <w:spacing w:line="264" w:lineRule="auto"/>
              <w:contextualSpacing/>
              <w:rPr>
                <w:rFonts w:cs="Times New Roman"/>
                <w:sz w:val="24"/>
                <w:szCs w:val="24"/>
              </w:rPr>
            </w:pPr>
          </w:p>
        </w:tc>
        <w:tc>
          <w:tcPr>
            <w:tcW w:w="1525" w:type="pct"/>
          </w:tcPr>
          <w:p w14:paraId="4AF0BB0B" w14:textId="76E91A52" w:rsidR="00E85C67" w:rsidRPr="00E11BE8" w:rsidRDefault="00E85C67" w:rsidP="00E85C67">
            <w:pPr>
              <w:spacing w:line="264" w:lineRule="auto"/>
              <w:contextualSpacing/>
              <w:rPr>
                <w:rFonts w:cs="Times New Roman"/>
                <w:sz w:val="24"/>
                <w:szCs w:val="24"/>
              </w:rPr>
            </w:pPr>
            <w:r w:rsidRPr="00E11BE8">
              <w:rPr>
                <w:rFonts w:cs="Times New Roman"/>
                <w:sz w:val="24"/>
                <w:szCs w:val="24"/>
              </w:rPr>
              <w:t>Tiếp thu, bỏ Điều 9</w:t>
            </w:r>
          </w:p>
        </w:tc>
      </w:tr>
      <w:tr w:rsidR="00E85C67" w:rsidRPr="00E11BE8" w14:paraId="1F6A23A6" w14:textId="77777777" w:rsidTr="00DF652D">
        <w:trPr>
          <w:trHeight w:val="57"/>
        </w:trPr>
        <w:tc>
          <w:tcPr>
            <w:tcW w:w="242" w:type="pct"/>
          </w:tcPr>
          <w:p w14:paraId="47B09BD5"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5D5713D8" w14:textId="77777777" w:rsidR="00E85C67" w:rsidRPr="00E11BE8" w:rsidRDefault="00E85C67" w:rsidP="00E85C67">
            <w:pPr>
              <w:spacing w:line="320" w:lineRule="exact"/>
              <w:rPr>
                <w:sz w:val="24"/>
                <w:szCs w:val="24"/>
              </w:rPr>
            </w:pPr>
          </w:p>
        </w:tc>
        <w:tc>
          <w:tcPr>
            <w:tcW w:w="597" w:type="pct"/>
          </w:tcPr>
          <w:p w14:paraId="70A11AA9" w14:textId="7D94C136"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Thanh tra Bộ GTVT</w:t>
            </w:r>
          </w:p>
        </w:tc>
        <w:tc>
          <w:tcPr>
            <w:tcW w:w="1395" w:type="pct"/>
            <w:vAlign w:val="center"/>
          </w:tcPr>
          <w:p w14:paraId="6F88B363" w14:textId="0B27B88E" w:rsidR="00E85C67" w:rsidRPr="00E11BE8" w:rsidRDefault="00E85C67" w:rsidP="00E85C67">
            <w:pPr>
              <w:spacing w:line="320" w:lineRule="exact"/>
              <w:contextualSpacing/>
              <w:rPr>
                <w:rFonts w:cs="Times New Roman"/>
                <w:sz w:val="24"/>
                <w:szCs w:val="24"/>
              </w:rPr>
            </w:pPr>
            <w:r w:rsidRPr="00E11BE8">
              <w:rPr>
                <w:sz w:val="24"/>
                <w:szCs w:val="24"/>
              </w:rPr>
              <w:t>Tại Điều 9: Rà soát, thống nhất thuật ngữ “giấy chứng nhận đã hoàn thành chương trình tập huấn...” hay “giấy chứng nhận đã hoàn thành tập huấn...” (quy định tại điểm c khoản 7 Điều 8).</w:t>
            </w:r>
          </w:p>
        </w:tc>
        <w:tc>
          <w:tcPr>
            <w:tcW w:w="1525" w:type="pct"/>
          </w:tcPr>
          <w:p w14:paraId="6A56CFAE" w14:textId="0DDFCC79" w:rsidR="00E85C67" w:rsidRPr="00E11BE8" w:rsidRDefault="00E85C67" w:rsidP="00E85C67">
            <w:pPr>
              <w:spacing w:line="320" w:lineRule="exact"/>
              <w:contextualSpacing/>
              <w:rPr>
                <w:rFonts w:cs="Times New Roman"/>
                <w:sz w:val="24"/>
                <w:szCs w:val="24"/>
              </w:rPr>
            </w:pPr>
            <w:r w:rsidRPr="00E11BE8">
              <w:rPr>
                <w:sz w:val="24"/>
                <w:szCs w:val="24"/>
              </w:rPr>
              <w:t>Tiếp thu ý kiến của Vụ Pháp chế đã bỏ Điều 9 do điều kiện người lái xe và người áp tải đã được quy định tại Điều 51 Luật Trật tự an toàn giao thông.</w:t>
            </w:r>
          </w:p>
        </w:tc>
      </w:tr>
      <w:tr w:rsidR="00E85C67" w:rsidRPr="00E11BE8" w14:paraId="620DC404" w14:textId="77777777" w:rsidTr="00DF652D">
        <w:trPr>
          <w:trHeight w:val="57"/>
        </w:trPr>
        <w:tc>
          <w:tcPr>
            <w:tcW w:w="242" w:type="pct"/>
          </w:tcPr>
          <w:p w14:paraId="3B79AED2"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68D298EB" w14:textId="77777777" w:rsidR="00E85C67" w:rsidRPr="00E11BE8" w:rsidRDefault="00E85C67" w:rsidP="00E85C67">
            <w:pPr>
              <w:spacing w:line="320" w:lineRule="exact"/>
              <w:rPr>
                <w:b/>
                <w:bCs/>
                <w:sz w:val="24"/>
                <w:szCs w:val="24"/>
              </w:rPr>
            </w:pPr>
            <w:bookmarkStart w:id="13" w:name="dieu_10"/>
            <w:r w:rsidRPr="00E11BE8">
              <w:rPr>
                <w:b/>
                <w:bCs/>
                <w:sz w:val="24"/>
                <w:szCs w:val="24"/>
              </w:rPr>
              <w:t>Điều 10. Điều kiện đối với phương tiện vận chuyển hàng hóa nguy hiểm</w:t>
            </w:r>
            <w:bookmarkEnd w:id="13"/>
          </w:p>
          <w:p w14:paraId="463475B2" w14:textId="3AD06C2C" w:rsidR="00E85C67" w:rsidRPr="00E11BE8" w:rsidRDefault="00E85C67" w:rsidP="00E85C67">
            <w:pPr>
              <w:spacing w:line="320" w:lineRule="exact"/>
              <w:rPr>
                <w:b/>
                <w:bCs/>
                <w:sz w:val="24"/>
                <w:szCs w:val="24"/>
              </w:rPr>
            </w:pPr>
          </w:p>
        </w:tc>
        <w:tc>
          <w:tcPr>
            <w:tcW w:w="597" w:type="pct"/>
          </w:tcPr>
          <w:p w14:paraId="65940B79" w14:textId="2AB4E3BB" w:rsidR="00E85C67" w:rsidRPr="00E11BE8" w:rsidRDefault="00E85C67" w:rsidP="00E85C67">
            <w:pPr>
              <w:spacing w:line="320" w:lineRule="exact"/>
              <w:contextualSpacing/>
              <w:jc w:val="center"/>
              <w:rPr>
                <w:rFonts w:cs="Times New Roman"/>
                <w:b/>
                <w:sz w:val="24"/>
                <w:szCs w:val="24"/>
              </w:rPr>
            </w:pPr>
            <w:r w:rsidRPr="00E11BE8">
              <w:rPr>
                <w:rFonts w:cs="Times New Roman"/>
                <w:sz w:val="24"/>
                <w:szCs w:val="24"/>
              </w:rPr>
              <w:t>Thanh tra Bộ GTVT</w:t>
            </w:r>
          </w:p>
        </w:tc>
        <w:tc>
          <w:tcPr>
            <w:tcW w:w="1395" w:type="pct"/>
            <w:vAlign w:val="center"/>
          </w:tcPr>
          <w:p w14:paraId="7B890AAD" w14:textId="77A1D911" w:rsidR="00E85C67" w:rsidRPr="00E11BE8" w:rsidRDefault="00E85C67" w:rsidP="00E85C67">
            <w:pPr>
              <w:spacing w:line="320" w:lineRule="exact"/>
              <w:contextualSpacing/>
              <w:rPr>
                <w:rFonts w:cs="Times New Roman"/>
                <w:b/>
                <w:sz w:val="24"/>
                <w:szCs w:val="24"/>
              </w:rPr>
            </w:pPr>
            <w:r w:rsidRPr="00E11BE8">
              <w:rPr>
                <w:sz w:val="24"/>
                <w:szCs w:val="24"/>
              </w:rPr>
              <w:t>Khoản 2 Điều 10: Đề nghị bổ sung quy định kích thước tối thiểu của biểu trưng hàng hóa nguy hiểm; biểu trưng hàng hóa nguy hiểm là vật liệu phản quang để dễ nhận dạng;</w:t>
            </w:r>
          </w:p>
        </w:tc>
        <w:tc>
          <w:tcPr>
            <w:tcW w:w="1525" w:type="pct"/>
          </w:tcPr>
          <w:p w14:paraId="536B9A5D" w14:textId="17115491" w:rsidR="00E85C67" w:rsidRPr="00E11BE8" w:rsidRDefault="00E85C67" w:rsidP="00E85C67">
            <w:pPr>
              <w:spacing w:line="320" w:lineRule="exact"/>
              <w:contextualSpacing/>
              <w:rPr>
                <w:rFonts w:cs="Times New Roman"/>
                <w:sz w:val="24"/>
                <w:szCs w:val="24"/>
              </w:rPr>
            </w:pPr>
            <w:r w:rsidRPr="00E11BE8">
              <w:rPr>
                <w:sz w:val="24"/>
                <w:szCs w:val="24"/>
              </w:rPr>
              <w:t>Nội dung này đã được quy định chi thiết tại phụ lục II (khoản 2 Điều 5).</w:t>
            </w:r>
          </w:p>
        </w:tc>
      </w:tr>
      <w:tr w:rsidR="00E85C67" w:rsidRPr="00E11BE8" w14:paraId="74D24692" w14:textId="77777777" w:rsidTr="00DF652D">
        <w:trPr>
          <w:trHeight w:val="57"/>
        </w:trPr>
        <w:tc>
          <w:tcPr>
            <w:tcW w:w="242" w:type="pct"/>
          </w:tcPr>
          <w:p w14:paraId="4D01F5AB"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5F3A86F2" w14:textId="77777777" w:rsidR="00E85C67" w:rsidRPr="00E11BE8" w:rsidRDefault="00E85C67" w:rsidP="00E85C67">
            <w:pPr>
              <w:autoSpaceDE w:val="0"/>
              <w:autoSpaceDN w:val="0"/>
              <w:adjustRightInd w:val="0"/>
              <w:spacing w:line="320" w:lineRule="exact"/>
              <w:rPr>
                <w:sz w:val="24"/>
                <w:szCs w:val="24"/>
              </w:rPr>
            </w:pPr>
          </w:p>
        </w:tc>
        <w:tc>
          <w:tcPr>
            <w:tcW w:w="597" w:type="pct"/>
          </w:tcPr>
          <w:p w14:paraId="6357EC58" w14:textId="7486FE95" w:rsidR="00E85C67" w:rsidRPr="00E11BE8" w:rsidRDefault="00E85C67" w:rsidP="00E85C67">
            <w:pPr>
              <w:spacing w:line="320" w:lineRule="exact"/>
              <w:contextualSpacing/>
              <w:jc w:val="center"/>
              <w:rPr>
                <w:rFonts w:cs="Times New Roman"/>
                <w:bCs/>
                <w:sz w:val="24"/>
                <w:szCs w:val="24"/>
              </w:rPr>
            </w:pPr>
            <w:r w:rsidRPr="00E11BE8">
              <w:rPr>
                <w:rFonts w:cs="Times New Roman"/>
                <w:bCs/>
                <w:sz w:val="24"/>
                <w:szCs w:val="24"/>
              </w:rPr>
              <w:t>Sở GTVT Hà Giang</w:t>
            </w:r>
          </w:p>
        </w:tc>
        <w:tc>
          <w:tcPr>
            <w:tcW w:w="1395" w:type="pct"/>
          </w:tcPr>
          <w:p w14:paraId="41EA43C7" w14:textId="1DB8DB45" w:rsidR="00E85C67" w:rsidRPr="00E11BE8" w:rsidRDefault="00E85C67" w:rsidP="00E85C67">
            <w:pPr>
              <w:rPr>
                <w:sz w:val="24"/>
                <w:szCs w:val="24"/>
              </w:rPr>
            </w:pPr>
            <w:r w:rsidRPr="00E11BE8">
              <w:rPr>
                <w:sz w:val="24"/>
                <w:szCs w:val="24"/>
              </w:rPr>
              <w:t xml:space="preserve">Sửa khoản 1 Điều 10: “Phương tiện vận chuyển phải đủ điều kiện tham gia giao thông theo quy định của pháp </w:t>
            </w:r>
            <w:r w:rsidRPr="00E11BE8">
              <w:rPr>
                <w:sz w:val="24"/>
                <w:szCs w:val="24"/>
              </w:rPr>
              <w:lastRenderedPageBreak/>
              <w:t>luật; phải được gắn phù hiệu, biển hiệu do cơ quan có thẩm quyền cấp. Thiết bị chuyên dùng của phương tiện vận chuyển hàng hóa nguy hiểm phải bảo đảm tiêu chuẩn quốc gia hoặc quy chuẩn kỹ thuật quốc gia hoặc theo quy định của Bộ quản lý chuyên ngành.”.</w:t>
            </w:r>
          </w:p>
          <w:p w14:paraId="3F12E487" w14:textId="53370322" w:rsidR="00E85C67" w:rsidRPr="00E11BE8" w:rsidRDefault="00E85C67" w:rsidP="00E85C67">
            <w:pPr>
              <w:spacing w:line="320" w:lineRule="exact"/>
              <w:contextualSpacing/>
              <w:rPr>
                <w:sz w:val="24"/>
                <w:szCs w:val="24"/>
              </w:rPr>
            </w:pPr>
            <w:r w:rsidRPr="00E11BE8">
              <w:rPr>
                <w:sz w:val="24"/>
                <w:szCs w:val="24"/>
              </w:rPr>
              <w:t>- Đề nghị bổ sung thêm quy định phương tiện vận chuyển hàng nguy hiểm phải lắp đặt thiết bị giám sát hành trình và camera hành trình trên xe.</w:t>
            </w:r>
          </w:p>
        </w:tc>
        <w:tc>
          <w:tcPr>
            <w:tcW w:w="1525" w:type="pct"/>
          </w:tcPr>
          <w:p w14:paraId="52D5F2D9" w14:textId="1F7D3FD7" w:rsidR="00E85C67" w:rsidRPr="00E11BE8" w:rsidRDefault="00E85C67" w:rsidP="00E85C67">
            <w:pPr>
              <w:spacing w:line="320" w:lineRule="exact"/>
              <w:contextualSpacing/>
              <w:rPr>
                <w:rFonts w:cs="Times New Roman"/>
                <w:sz w:val="24"/>
                <w:szCs w:val="24"/>
              </w:rPr>
            </w:pPr>
            <w:r w:rsidRPr="00E11BE8">
              <w:rPr>
                <w:sz w:val="24"/>
                <w:szCs w:val="24"/>
              </w:rPr>
              <w:lastRenderedPageBreak/>
              <w:t xml:space="preserve">Giữ nguyên như dự thảo do đơn vị vận chuyển hàng nguy hiểm không nhất thiết </w:t>
            </w:r>
            <w:r w:rsidRPr="00E11BE8">
              <w:rPr>
                <w:sz w:val="24"/>
                <w:szCs w:val="24"/>
              </w:rPr>
              <w:lastRenderedPageBreak/>
              <w:t>phải là đơn vị kinh doanh vận tải.</w:t>
            </w:r>
          </w:p>
        </w:tc>
      </w:tr>
      <w:tr w:rsidR="00E85C67" w:rsidRPr="00E11BE8" w14:paraId="61ADD407" w14:textId="77777777" w:rsidTr="00DF652D">
        <w:trPr>
          <w:trHeight w:val="57"/>
        </w:trPr>
        <w:tc>
          <w:tcPr>
            <w:tcW w:w="242" w:type="pct"/>
          </w:tcPr>
          <w:p w14:paraId="2B65BB8A"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78D87698" w14:textId="74A0601E" w:rsidR="00E85C67" w:rsidRPr="00E11BE8" w:rsidRDefault="00E85C67" w:rsidP="00E85C67">
            <w:pPr>
              <w:autoSpaceDE w:val="0"/>
              <w:autoSpaceDN w:val="0"/>
              <w:adjustRightInd w:val="0"/>
              <w:spacing w:line="320" w:lineRule="exact"/>
              <w:rPr>
                <w:rFonts w:cs="Times New Roman"/>
                <w:sz w:val="24"/>
                <w:szCs w:val="24"/>
              </w:rPr>
            </w:pPr>
            <w:r w:rsidRPr="00E11BE8">
              <w:rPr>
                <w:sz w:val="24"/>
                <w:szCs w:val="24"/>
              </w:rPr>
              <w:t>3. Phương tiện vận chuyển hàng hóa nguy hiểm, sau khi dỡ hết hàng hóa nguy hiểm nếu không tiếp tục vận tải loại hàng hóa đó thì phải được làm sạch và bóc hoặc xóa biểu trưng nguy hiểm trên phương tiện vận chuyển hàng hóa nguy hiểm. Đơn vị vận tải, người điều khiển phương tiện có trách nhiệm làm sạch và bóc hoặc xóa biểu trưng nguy hiểm trên phương tiện khi không tiếp tục vận chuyển loại hàng hóa nguy hiểm đó.</w:t>
            </w:r>
          </w:p>
        </w:tc>
        <w:tc>
          <w:tcPr>
            <w:tcW w:w="597" w:type="pct"/>
          </w:tcPr>
          <w:p w14:paraId="234AA0C7" w14:textId="1BD8F75E" w:rsidR="00E85C67" w:rsidRPr="00E11BE8" w:rsidRDefault="00E85C67" w:rsidP="00E85C67">
            <w:pPr>
              <w:spacing w:line="320" w:lineRule="exact"/>
              <w:contextualSpacing/>
              <w:jc w:val="center"/>
              <w:rPr>
                <w:rFonts w:cs="Times New Roman"/>
                <w:bCs/>
                <w:sz w:val="24"/>
                <w:szCs w:val="24"/>
              </w:rPr>
            </w:pPr>
            <w:r w:rsidRPr="00E11BE8">
              <w:rPr>
                <w:rFonts w:cs="Times New Roman"/>
                <w:bCs/>
                <w:sz w:val="24"/>
                <w:szCs w:val="24"/>
              </w:rPr>
              <w:t>Thanh tra Bộ GTVT</w:t>
            </w:r>
          </w:p>
        </w:tc>
        <w:tc>
          <w:tcPr>
            <w:tcW w:w="1395" w:type="pct"/>
          </w:tcPr>
          <w:p w14:paraId="0106BA01" w14:textId="2AF61D2D" w:rsidR="00E85C67" w:rsidRPr="00E11BE8" w:rsidRDefault="00E85C67" w:rsidP="00E85C67">
            <w:pPr>
              <w:spacing w:line="320" w:lineRule="exact"/>
              <w:contextualSpacing/>
              <w:rPr>
                <w:rFonts w:cs="Times New Roman"/>
                <w:b/>
                <w:sz w:val="24"/>
                <w:szCs w:val="24"/>
              </w:rPr>
            </w:pPr>
            <w:r w:rsidRPr="00E11BE8">
              <w:rPr>
                <w:sz w:val="24"/>
                <w:szCs w:val="24"/>
              </w:rPr>
              <w:t>Khoản 3 Điều 10 đề nghị viết lại như sau: “Phương tiện vận chuyển hàng hoá nguy hiểm, sau khi dỡ hàng hoá nguy hiểm nếu không tiếp tục vận tải loại hàng hoá đó thì đơn vị vận tải, người điều khiển phương tiện phải làm sạch phương tiện và bóc, xoá biểu trưng nguy hiểm trên phương tiện”.</w:t>
            </w:r>
          </w:p>
        </w:tc>
        <w:tc>
          <w:tcPr>
            <w:tcW w:w="1525" w:type="pct"/>
          </w:tcPr>
          <w:p w14:paraId="04BDBC40" w14:textId="6512AF2C" w:rsidR="00E85C67" w:rsidRPr="00E11BE8" w:rsidRDefault="00E85C67" w:rsidP="00E85C67">
            <w:pPr>
              <w:spacing w:line="320" w:lineRule="exact"/>
              <w:contextualSpacing/>
              <w:rPr>
                <w:rFonts w:cs="Times New Roman"/>
                <w:sz w:val="24"/>
                <w:szCs w:val="24"/>
              </w:rPr>
            </w:pPr>
            <w:r w:rsidRPr="00E11BE8">
              <w:rPr>
                <w:rFonts w:cs="Times New Roman"/>
                <w:sz w:val="24"/>
                <w:szCs w:val="24"/>
              </w:rPr>
              <w:t>Tiếp thu sửa khoản 3 Điều 10:</w:t>
            </w:r>
          </w:p>
          <w:p w14:paraId="7A1A6551" w14:textId="1582004C" w:rsidR="00E85C67" w:rsidRPr="00E11BE8" w:rsidRDefault="00E85C67" w:rsidP="00E85C67">
            <w:pPr>
              <w:spacing w:line="320" w:lineRule="exact"/>
              <w:contextualSpacing/>
              <w:rPr>
                <w:rFonts w:cs="Times New Roman"/>
                <w:sz w:val="24"/>
                <w:szCs w:val="24"/>
              </w:rPr>
            </w:pPr>
            <w:r w:rsidRPr="00E11BE8">
              <w:rPr>
                <w:sz w:val="24"/>
                <w:szCs w:val="24"/>
              </w:rPr>
              <w:t xml:space="preserve">3. Phương tiện vận chuyển hàng hóa nguy hiểm, sau khi dỡ hết hàng hóa nguy hiểm nếu không tiếp tục vận tải loại hàng hóa đó thì người vận tải, lái xe phải có trách nhiệm </w:t>
            </w:r>
            <w:r w:rsidRPr="00E11BE8">
              <w:rPr>
                <w:strike/>
                <w:color w:val="FF0000"/>
                <w:sz w:val="24"/>
                <w:szCs w:val="24"/>
              </w:rPr>
              <w:t>được</w:t>
            </w:r>
            <w:r w:rsidRPr="00E11BE8">
              <w:rPr>
                <w:sz w:val="24"/>
                <w:szCs w:val="24"/>
              </w:rPr>
              <w:t xml:space="preserve"> làm sạch và bóc hoặc xóa biểu trưng nguy hiểm trên phương tiện </w:t>
            </w:r>
            <w:r w:rsidRPr="00E11BE8">
              <w:rPr>
                <w:strike/>
                <w:color w:val="FF0000"/>
                <w:sz w:val="24"/>
                <w:szCs w:val="24"/>
              </w:rPr>
              <w:t>vận chuyển hàng hóa nguy hiểm. Đơn vị vận tải, người điều khiển phương tiện có trách nhiệm làm sạch và bóc hoặc xóa biểu trưng nguy hiểm trên phương tiện khi không tiếp tục vận chuyển loại hàng hóa nguy hiểm</w:t>
            </w:r>
            <w:r w:rsidRPr="00E11BE8">
              <w:rPr>
                <w:color w:val="auto"/>
                <w:sz w:val="24"/>
                <w:szCs w:val="24"/>
              </w:rPr>
              <w:t xml:space="preserve"> đó.</w:t>
            </w:r>
          </w:p>
        </w:tc>
      </w:tr>
      <w:tr w:rsidR="00E85C67" w:rsidRPr="00E11BE8" w14:paraId="1ACDDF6A" w14:textId="77777777" w:rsidTr="00DF652D">
        <w:trPr>
          <w:trHeight w:val="57"/>
        </w:trPr>
        <w:tc>
          <w:tcPr>
            <w:tcW w:w="242" w:type="pct"/>
          </w:tcPr>
          <w:p w14:paraId="1A1B7E8C"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2BD27F34" w14:textId="77777777" w:rsidR="00E85C67" w:rsidRPr="00E11BE8" w:rsidRDefault="00E85C67" w:rsidP="00E85C67">
            <w:pPr>
              <w:spacing w:before="120"/>
              <w:rPr>
                <w:b/>
                <w:bCs/>
                <w:sz w:val="24"/>
                <w:szCs w:val="24"/>
              </w:rPr>
            </w:pPr>
          </w:p>
        </w:tc>
        <w:tc>
          <w:tcPr>
            <w:tcW w:w="597" w:type="pct"/>
          </w:tcPr>
          <w:p w14:paraId="4566A629" w14:textId="3F8AF395" w:rsidR="00E85C67" w:rsidRPr="00E11BE8" w:rsidRDefault="00E85C67" w:rsidP="00E85C67">
            <w:pPr>
              <w:spacing w:line="264" w:lineRule="auto"/>
              <w:contextualSpacing/>
              <w:jc w:val="center"/>
              <w:rPr>
                <w:rFonts w:cs="Times New Roman"/>
                <w:sz w:val="24"/>
                <w:szCs w:val="24"/>
              </w:rPr>
            </w:pPr>
            <w:r w:rsidRPr="00E11BE8">
              <w:rPr>
                <w:rFonts w:cs="Times New Roman"/>
                <w:sz w:val="24"/>
                <w:szCs w:val="24"/>
              </w:rPr>
              <w:t>Thanh tra Bộ GTVT</w:t>
            </w:r>
          </w:p>
        </w:tc>
        <w:tc>
          <w:tcPr>
            <w:tcW w:w="1395" w:type="pct"/>
            <w:vAlign w:val="center"/>
          </w:tcPr>
          <w:p w14:paraId="0E015C8C" w14:textId="3EA5039A" w:rsidR="00E85C67" w:rsidRPr="00E11BE8" w:rsidRDefault="00E85C67" w:rsidP="00E85C67">
            <w:pPr>
              <w:spacing w:line="264" w:lineRule="auto"/>
              <w:contextualSpacing/>
              <w:rPr>
                <w:rFonts w:cs="Times New Roman"/>
                <w:sz w:val="24"/>
                <w:szCs w:val="24"/>
              </w:rPr>
            </w:pPr>
            <w:r w:rsidRPr="00E11BE8">
              <w:rPr>
                <w:sz w:val="24"/>
                <w:szCs w:val="24"/>
              </w:rPr>
              <w:t>Tại Điều 11: Đề nghị bổ sung quy định kho, bãi lưu trữ hàng hoá nguy hiểm phải đảm bảo công tác phòng cháy, chữa cháy theo quy định.</w:t>
            </w:r>
          </w:p>
        </w:tc>
        <w:tc>
          <w:tcPr>
            <w:tcW w:w="1525" w:type="pct"/>
          </w:tcPr>
          <w:p w14:paraId="65481EAE" w14:textId="5B880E00" w:rsidR="00E85C67" w:rsidRPr="00E11BE8" w:rsidRDefault="00E85C67" w:rsidP="00E85C67">
            <w:pPr>
              <w:spacing w:line="264" w:lineRule="auto"/>
              <w:contextualSpacing/>
              <w:rPr>
                <w:rFonts w:cs="Times New Roman"/>
                <w:sz w:val="24"/>
                <w:szCs w:val="24"/>
              </w:rPr>
            </w:pPr>
            <w:r w:rsidRPr="00E11BE8">
              <w:rPr>
                <w:sz w:val="24"/>
                <w:szCs w:val="24"/>
              </w:rPr>
              <w:t>Nội dung này không thược phạm vi điều chỉnh của Nghị định này, nên đề nghị không bổ sung.</w:t>
            </w:r>
          </w:p>
        </w:tc>
      </w:tr>
      <w:tr w:rsidR="00E85C67" w:rsidRPr="00E11BE8" w14:paraId="33791D3B" w14:textId="77777777" w:rsidTr="00DF652D">
        <w:trPr>
          <w:trHeight w:val="57"/>
        </w:trPr>
        <w:tc>
          <w:tcPr>
            <w:tcW w:w="242" w:type="pct"/>
          </w:tcPr>
          <w:p w14:paraId="64AC02CF"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29CF8C2F" w14:textId="77777777" w:rsidR="00E85C67" w:rsidRPr="00E11BE8" w:rsidRDefault="00E85C67" w:rsidP="00E85C67">
            <w:pPr>
              <w:spacing w:line="320" w:lineRule="exact"/>
              <w:rPr>
                <w:color w:val="auto"/>
                <w:sz w:val="24"/>
                <w:szCs w:val="24"/>
              </w:rPr>
            </w:pPr>
            <w:bookmarkStart w:id="14" w:name="dieu_12"/>
            <w:r w:rsidRPr="00E11BE8">
              <w:rPr>
                <w:b/>
                <w:bCs/>
                <w:sz w:val="24"/>
                <w:szCs w:val="24"/>
              </w:rPr>
              <w:t xml:space="preserve">Điều 12. Vận chuyển hàng hóa </w:t>
            </w:r>
            <w:r w:rsidRPr="00E11BE8">
              <w:rPr>
                <w:b/>
                <w:bCs/>
                <w:sz w:val="24"/>
                <w:szCs w:val="24"/>
              </w:rPr>
              <w:lastRenderedPageBreak/>
              <w:t>nguy hiểm là các chất dễ cháy, nổ qua công trình hầm, phà</w:t>
            </w:r>
            <w:bookmarkEnd w:id="14"/>
          </w:p>
          <w:p w14:paraId="35F4991D" w14:textId="58CCCA37" w:rsidR="00E85C67" w:rsidRPr="00E11BE8" w:rsidRDefault="00E85C67" w:rsidP="00E85C67">
            <w:pPr>
              <w:spacing w:line="320" w:lineRule="exact"/>
              <w:rPr>
                <w:b/>
                <w:bCs/>
                <w:sz w:val="24"/>
                <w:szCs w:val="24"/>
              </w:rPr>
            </w:pPr>
            <w:r w:rsidRPr="00E11BE8">
              <w:rPr>
                <w:sz w:val="24"/>
                <w:szCs w:val="24"/>
              </w:rPr>
              <w:t>1. Không được vận chuyển các loại thuốc nổ, khí đốt, xăng, dầu và các chất dễ cháy, nổ, chất rắn khử nhạy khác đi qua các công trình hầm có chiều dài từ 100m trở lên.</w:t>
            </w:r>
          </w:p>
        </w:tc>
        <w:tc>
          <w:tcPr>
            <w:tcW w:w="597" w:type="pct"/>
          </w:tcPr>
          <w:p w14:paraId="03A2C62E" w14:textId="300B81E1"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lastRenderedPageBreak/>
              <w:t xml:space="preserve">Sở GTVT Hà </w:t>
            </w:r>
            <w:r w:rsidRPr="00E11BE8">
              <w:rPr>
                <w:rFonts w:cs="Times New Roman"/>
                <w:sz w:val="24"/>
                <w:szCs w:val="24"/>
              </w:rPr>
              <w:lastRenderedPageBreak/>
              <w:t>Tĩnh</w:t>
            </w:r>
          </w:p>
        </w:tc>
        <w:tc>
          <w:tcPr>
            <w:tcW w:w="1395" w:type="pct"/>
          </w:tcPr>
          <w:p w14:paraId="1699819E" w14:textId="39991961" w:rsidR="00E85C67" w:rsidRPr="00E11BE8" w:rsidRDefault="00E85C67" w:rsidP="00E85C67">
            <w:pPr>
              <w:spacing w:line="320" w:lineRule="exact"/>
              <w:contextualSpacing/>
              <w:rPr>
                <w:rFonts w:cs="Times New Roman"/>
                <w:sz w:val="24"/>
                <w:szCs w:val="24"/>
              </w:rPr>
            </w:pPr>
            <w:r w:rsidRPr="00E11BE8">
              <w:rPr>
                <w:sz w:val="24"/>
                <w:szCs w:val="24"/>
              </w:rPr>
              <w:lastRenderedPageBreak/>
              <w:t xml:space="preserve">Tại khoản 1 Điều 12 dự thảo Nghị </w:t>
            </w:r>
            <w:r w:rsidRPr="00E11BE8">
              <w:rPr>
                <w:sz w:val="24"/>
                <w:szCs w:val="24"/>
              </w:rPr>
              <w:lastRenderedPageBreak/>
              <w:t>định, đề nghị xem xét sửa đổi, bổ sung “1. Không được vận chuyển các loại thuốc nổ, khí đốt, xăng, dầu và các chất dễ cháy, nổ, chất rắn khử nhạy khác đi qua các công trình hầm có chiều dài từ 100 m trở lên.” thành “1. Không được vận chuyển các loại thuốc nổ, khí đốt, xăng, dầu và các chất dễ cháy, nổ, chất rắn khử nhạy khác đi qua các công trình hầm có chiều dài từ 50m trở lên.”</w:t>
            </w:r>
          </w:p>
        </w:tc>
        <w:tc>
          <w:tcPr>
            <w:tcW w:w="1525" w:type="pct"/>
          </w:tcPr>
          <w:p w14:paraId="1A0E5900" w14:textId="6CDB1896" w:rsidR="00E85C67" w:rsidRPr="00E11BE8" w:rsidRDefault="00E85C67" w:rsidP="00E85C67">
            <w:pPr>
              <w:spacing w:line="320" w:lineRule="exact"/>
              <w:contextualSpacing/>
              <w:rPr>
                <w:rFonts w:cs="Times New Roman"/>
                <w:sz w:val="24"/>
                <w:szCs w:val="24"/>
              </w:rPr>
            </w:pPr>
            <w:r w:rsidRPr="00E11BE8">
              <w:rPr>
                <w:rFonts w:cs="Times New Roman"/>
                <w:sz w:val="24"/>
                <w:szCs w:val="24"/>
              </w:rPr>
              <w:lastRenderedPageBreak/>
              <w:t xml:space="preserve">Giữ nguyên như dự thảo do quy định tại </w:t>
            </w:r>
            <w:r w:rsidRPr="00E11BE8">
              <w:rPr>
                <w:rFonts w:cs="Times New Roman"/>
                <w:sz w:val="24"/>
                <w:szCs w:val="24"/>
              </w:rPr>
              <w:lastRenderedPageBreak/>
              <w:t>khoản 1 Điều 12 đã được láy ý kiến cơ quan quản lý đường từ khi xây dựng nghị định số 34/2024/NĐ-CP, được kế thừa vào dự thảo Nghị định.</w:t>
            </w:r>
          </w:p>
        </w:tc>
      </w:tr>
      <w:tr w:rsidR="00E85C67" w:rsidRPr="00E11BE8" w14:paraId="565DE6F1" w14:textId="77777777" w:rsidTr="00DF652D">
        <w:trPr>
          <w:trHeight w:val="57"/>
        </w:trPr>
        <w:tc>
          <w:tcPr>
            <w:tcW w:w="242" w:type="pct"/>
          </w:tcPr>
          <w:p w14:paraId="48633E2B"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3243098C" w14:textId="1D6EEFC7" w:rsidR="00E85C67" w:rsidRPr="00E11BE8" w:rsidRDefault="00E85C67" w:rsidP="00E85C67">
            <w:pPr>
              <w:spacing w:line="320" w:lineRule="exact"/>
              <w:rPr>
                <w:sz w:val="24"/>
                <w:szCs w:val="24"/>
              </w:rPr>
            </w:pPr>
            <w:r w:rsidRPr="00E11BE8">
              <w:rPr>
                <w:sz w:val="24"/>
                <w:szCs w:val="24"/>
              </w:rPr>
              <w:t>2. Không được vận chuyển đồng thời người (người tham gia giao thông hoặc hành khách) cùng phương tiện (đã được cấp phép vận chuyển hàng hóa nguy hiểm) đang thực hiện vận chuyển các loại thuốc nổ, khí ga, xăng, dầu và các chất dễ cháy, nổ khác trên cùng một chuyến phà.</w:t>
            </w:r>
          </w:p>
          <w:p w14:paraId="2254DA61" w14:textId="0E05A152" w:rsidR="00E85C67" w:rsidRPr="00E11BE8" w:rsidRDefault="00E85C67" w:rsidP="00E85C67">
            <w:pPr>
              <w:pStyle w:val="NormalWeb"/>
              <w:shd w:val="clear" w:color="auto" w:fill="FFFFFF"/>
              <w:spacing w:before="0" w:beforeAutospacing="0" w:after="0" w:afterAutospacing="0" w:line="320" w:lineRule="exact"/>
              <w:contextualSpacing/>
              <w:rPr>
                <w:b/>
                <w:bCs/>
                <w:sz w:val="24"/>
              </w:rPr>
            </w:pPr>
          </w:p>
        </w:tc>
        <w:tc>
          <w:tcPr>
            <w:tcW w:w="597" w:type="pct"/>
          </w:tcPr>
          <w:p w14:paraId="2C4A7E27" w14:textId="5295219D"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Bộ Tư pháp</w:t>
            </w:r>
          </w:p>
        </w:tc>
        <w:tc>
          <w:tcPr>
            <w:tcW w:w="1395" w:type="pct"/>
          </w:tcPr>
          <w:p w14:paraId="40D65983" w14:textId="6EF9EDE0" w:rsidR="00E85C67" w:rsidRPr="00E11BE8" w:rsidRDefault="00E85C67" w:rsidP="00E85C67">
            <w:pPr>
              <w:spacing w:line="320" w:lineRule="exact"/>
              <w:contextualSpacing/>
              <w:rPr>
                <w:rFonts w:cs="Times New Roman"/>
                <w:sz w:val="24"/>
                <w:szCs w:val="24"/>
              </w:rPr>
            </w:pPr>
            <w:r w:rsidRPr="00E11BE8">
              <w:rPr>
                <w:spacing w:val="2"/>
                <w:sz w:val="24"/>
                <w:szCs w:val="24"/>
                <w:lang w:val="nl-NL"/>
              </w:rPr>
              <w:t xml:space="preserve">Khoản 2 Điều 12 dự thảo Nghị định quy định: </w:t>
            </w:r>
            <w:r w:rsidRPr="00E11BE8">
              <w:rPr>
                <w:i/>
                <w:spacing w:val="2"/>
                <w:sz w:val="24"/>
                <w:szCs w:val="24"/>
                <w:lang w:val="nl-NL"/>
              </w:rPr>
              <w:t>“Không được vận chuyển đồng thời người (người tham gia giao thông hoặc hành khách) cùng phương tiện... trên cùng một chuyến phà”</w:t>
            </w:r>
            <w:r w:rsidRPr="00E11BE8">
              <w:rPr>
                <w:spacing w:val="2"/>
                <w:sz w:val="24"/>
                <w:szCs w:val="24"/>
                <w:lang w:val="nl-NL"/>
              </w:rPr>
              <w:t xml:space="preserve">. Tuy nhiên, theo quy định tại khoản 8 Điều 2 Luật Trật tự, an toàn giao thông đường bộ, người tham gia giao thông bao gồm cả người điều khiển phương tiện. Do đó, để đảm bảo tính khả thi, áp dụng thống nhất, đề nghị cơ quan chủ trì soạn thảo nghiên cứu, làm rõ quy định trên có phát sinh cách hiểu không được vận chuyển hàng hóa nguy hiểm và người điều khiển phương tiện vận chuyển hàng hóa nguy hiểm đó trên cùng một chuyến phà không (và cân nhắc chỉnh lý nếu không đảm bảo tính khả thi, </w:t>
            </w:r>
            <w:r w:rsidRPr="00E11BE8">
              <w:rPr>
                <w:spacing w:val="2"/>
                <w:sz w:val="24"/>
                <w:szCs w:val="24"/>
                <w:lang w:val="nl-NL"/>
              </w:rPr>
              <w:lastRenderedPageBreak/>
              <w:t>thống nhất)?</w:t>
            </w:r>
          </w:p>
        </w:tc>
        <w:tc>
          <w:tcPr>
            <w:tcW w:w="1525" w:type="pct"/>
          </w:tcPr>
          <w:p w14:paraId="2D1DCBA4" w14:textId="77777777" w:rsidR="00E85C67" w:rsidRPr="00E11BE8" w:rsidRDefault="00E85C67" w:rsidP="00E85C67">
            <w:pPr>
              <w:spacing w:line="320" w:lineRule="exact"/>
              <w:contextualSpacing/>
              <w:rPr>
                <w:rFonts w:cs="Times New Roman"/>
                <w:sz w:val="24"/>
                <w:szCs w:val="24"/>
              </w:rPr>
            </w:pPr>
            <w:r w:rsidRPr="00E11BE8">
              <w:rPr>
                <w:rFonts w:cs="Times New Roman"/>
                <w:sz w:val="24"/>
                <w:szCs w:val="24"/>
              </w:rPr>
              <w:lastRenderedPageBreak/>
              <w:t xml:space="preserve">Tiếp thu sửa khoản 2 Điều 12: </w:t>
            </w:r>
          </w:p>
          <w:p w14:paraId="7A34CB08" w14:textId="6B1A1D5B" w:rsidR="00E85C67" w:rsidRPr="00E11BE8" w:rsidRDefault="00E85C67" w:rsidP="00E85C67">
            <w:pPr>
              <w:spacing w:line="320" w:lineRule="exact"/>
              <w:contextualSpacing/>
              <w:rPr>
                <w:rFonts w:cs="Times New Roman"/>
                <w:sz w:val="24"/>
                <w:szCs w:val="24"/>
              </w:rPr>
            </w:pPr>
            <w:r w:rsidRPr="00E11BE8">
              <w:rPr>
                <w:sz w:val="24"/>
                <w:szCs w:val="24"/>
              </w:rPr>
              <w:t xml:space="preserve">2. </w:t>
            </w:r>
            <w:r w:rsidRPr="00E11BE8">
              <w:rPr>
                <w:color w:val="FF0000"/>
                <w:sz w:val="24"/>
                <w:szCs w:val="24"/>
              </w:rPr>
              <w:t>Trên cùng mộ chuyến phà không vận chuyển đồng thời người tham gia giao thông hoặc hành khách (trừ người lái xe vận chuyển hàng hóa nguy hiểm, người áp tải, người phục vụ trên phà)</w:t>
            </w:r>
            <w:r w:rsidRPr="00E11BE8">
              <w:rPr>
                <w:sz w:val="24"/>
                <w:szCs w:val="24"/>
              </w:rPr>
              <w:t xml:space="preserve"> </w:t>
            </w:r>
            <w:r w:rsidRPr="00E11BE8">
              <w:rPr>
                <w:strike/>
                <w:sz w:val="24"/>
                <w:szCs w:val="24"/>
              </w:rPr>
              <w:t>Không được vận chuyển đồng thời người (người tham gia giao thông hoặc hành khách)</w:t>
            </w:r>
            <w:r w:rsidRPr="00E11BE8">
              <w:rPr>
                <w:sz w:val="24"/>
                <w:szCs w:val="24"/>
              </w:rPr>
              <w:t xml:space="preserve"> cùng </w:t>
            </w:r>
            <w:r w:rsidRPr="00E11BE8">
              <w:rPr>
                <w:color w:val="FF0000"/>
                <w:sz w:val="24"/>
                <w:szCs w:val="24"/>
              </w:rPr>
              <w:t>với</w:t>
            </w:r>
            <w:r w:rsidRPr="00E11BE8">
              <w:rPr>
                <w:sz w:val="24"/>
                <w:szCs w:val="24"/>
              </w:rPr>
              <w:t xml:space="preserve"> phương tiện (đã được cấp phép vận chuyển hàng hóa nguy hiểm) đang thực hiện vận chuyển các loại thuốc nổ, khí ga, xăng, dầu và các chất dễ cháy, nổ khác </w:t>
            </w:r>
            <w:r w:rsidRPr="00E11BE8">
              <w:rPr>
                <w:strike/>
                <w:sz w:val="24"/>
                <w:szCs w:val="24"/>
              </w:rPr>
              <w:t>trên cùng một chuyến phà</w:t>
            </w:r>
            <w:r w:rsidRPr="00E11BE8">
              <w:rPr>
                <w:sz w:val="24"/>
                <w:szCs w:val="24"/>
              </w:rPr>
              <w:t>.</w:t>
            </w:r>
          </w:p>
        </w:tc>
      </w:tr>
      <w:tr w:rsidR="00E85C67" w:rsidRPr="00E11BE8" w14:paraId="54F8E00C" w14:textId="77777777" w:rsidTr="00DF652D">
        <w:trPr>
          <w:trHeight w:val="57"/>
        </w:trPr>
        <w:tc>
          <w:tcPr>
            <w:tcW w:w="242" w:type="pct"/>
          </w:tcPr>
          <w:p w14:paraId="5C04CB3A"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3EF5614A" w14:textId="77777777" w:rsidR="00E85C67" w:rsidRPr="00E11BE8" w:rsidRDefault="00E85C67" w:rsidP="00E85C67">
            <w:pPr>
              <w:spacing w:line="320" w:lineRule="exact"/>
              <w:rPr>
                <w:b/>
                <w:bCs/>
                <w:sz w:val="24"/>
                <w:szCs w:val="24"/>
              </w:rPr>
            </w:pPr>
          </w:p>
        </w:tc>
        <w:tc>
          <w:tcPr>
            <w:tcW w:w="597" w:type="pct"/>
          </w:tcPr>
          <w:p w14:paraId="66A218F7" w14:textId="02310212"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UBND tỉnh Vĩnh Long</w:t>
            </w:r>
          </w:p>
        </w:tc>
        <w:tc>
          <w:tcPr>
            <w:tcW w:w="1395" w:type="pct"/>
            <w:vAlign w:val="center"/>
          </w:tcPr>
          <w:p w14:paraId="73A4A7B3" w14:textId="4069F7D9" w:rsidR="00E85C67" w:rsidRPr="00E11BE8" w:rsidRDefault="00E85C67" w:rsidP="00E85C67">
            <w:pPr>
              <w:spacing w:line="320" w:lineRule="exact"/>
              <w:contextualSpacing/>
              <w:rPr>
                <w:rFonts w:cs="Times New Roman"/>
                <w:sz w:val="24"/>
                <w:szCs w:val="24"/>
              </w:rPr>
            </w:pPr>
            <w:r w:rsidRPr="00E11BE8">
              <w:rPr>
                <w:sz w:val="24"/>
                <w:szCs w:val="24"/>
              </w:rPr>
              <w:t>Đề nghị ban soạn thảo xem xét, sửa đổi, bổ sung một số nội dung dự thảo Nghị định, cụ thể như sau: Tại khoản 2 Điều 12 của dự thảo Nghị định: đề nghị thay từ “khí ga” thành từ “khí đốt”. Lý do: để thống nhất từ ngữ sử dụng tại các Điều khác của Nghị định.</w:t>
            </w:r>
          </w:p>
        </w:tc>
        <w:tc>
          <w:tcPr>
            <w:tcW w:w="1525" w:type="pct"/>
          </w:tcPr>
          <w:p w14:paraId="0EC2746B" w14:textId="5BA85208" w:rsidR="00E85C67" w:rsidRPr="00E11BE8" w:rsidRDefault="00E85C67" w:rsidP="00E85C67">
            <w:pPr>
              <w:spacing w:line="320" w:lineRule="exact"/>
              <w:contextualSpacing/>
              <w:rPr>
                <w:rFonts w:cs="Times New Roman"/>
                <w:sz w:val="24"/>
                <w:szCs w:val="24"/>
              </w:rPr>
            </w:pPr>
            <w:r w:rsidRPr="00E11BE8">
              <w:rPr>
                <w:sz w:val="24"/>
                <w:szCs w:val="24"/>
              </w:rPr>
              <w:t>Đề nghị giữ nguyên như dự thảo do quy định này kế thừa từ Nghị định số 34/2024/NĐ-CP, mặt khác 02 từ này có ý nghĩa như nhau.</w:t>
            </w:r>
          </w:p>
        </w:tc>
      </w:tr>
      <w:tr w:rsidR="00E85C67" w:rsidRPr="00E11BE8" w14:paraId="30F8C05D" w14:textId="77777777" w:rsidTr="00DF652D">
        <w:trPr>
          <w:trHeight w:val="57"/>
        </w:trPr>
        <w:tc>
          <w:tcPr>
            <w:tcW w:w="242" w:type="pct"/>
          </w:tcPr>
          <w:p w14:paraId="2E62B6ED"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1C107AAA" w14:textId="0BD89435" w:rsidR="00E85C67" w:rsidRPr="00E11BE8" w:rsidRDefault="00E85C67" w:rsidP="00E85C67">
            <w:pPr>
              <w:spacing w:line="320" w:lineRule="exact"/>
              <w:rPr>
                <w:b/>
                <w:bCs/>
                <w:szCs w:val="24"/>
              </w:rPr>
            </w:pPr>
            <w:bookmarkStart w:id="15" w:name="dieu_16"/>
            <w:r w:rsidRPr="00E11BE8">
              <w:rPr>
                <w:b/>
                <w:bCs/>
                <w:sz w:val="24"/>
                <w:szCs w:val="24"/>
              </w:rPr>
              <w:t>Điều 13. Nội dung, mẫu Giấy phép và thời hạn Giấy phép vận chuyển hàng hóa nguy hiểm</w:t>
            </w:r>
            <w:bookmarkEnd w:id="15"/>
          </w:p>
        </w:tc>
        <w:tc>
          <w:tcPr>
            <w:tcW w:w="597" w:type="pct"/>
          </w:tcPr>
          <w:p w14:paraId="3F3E9A0F" w14:textId="77777777" w:rsidR="00E85C67" w:rsidRPr="00E11BE8" w:rsidRDefault="00E85C67" w:rsidP="00E85C67">
            <w:pPr>
              <w:spacing w:line="320" w:lineRule="exact"/>
              <w:contextualSpacing/>
              <w:rPr>
                <w:rFonts w:cs="Times New Roman"/>
                <w:szCs w:val="24"/>
              </w:rPr>
            </w:pPr>
          </w:p>
        </w:tc>
        <w:tc>
          <w:tcPr>
            <w:tcW w:w="1395" w:type="pct"/>
          </w:tcPr>
          <w:p w14:paraId="5FA9042B" w14:textId="77777777" w:rsidR="00E85C67" w:rsidRPr="00E11BE8" w:rsidRDefault="00E85C67" w:rsidP="00E85C67">
            <w:pPr>
              <w:spacing w:line="320" w:lineRule="exact"/>
              <w:contextualSpacing/>
              <w:rPr>
                <w:rFonts w:cs="Times New Roman"/>
                <w:szCs w:val="24"/>
              </w:rPr>
            </w:pPr>
          </w:p>
        </w:tc>
        <w:tc>
          <w:tcPr>
            <w:tcW w:w="1525" w:type="pct"/>
          </w:tcPr>
          <w:p w14:paraId="7211D3D6" w14:textId="77777777" w:rsidR="00E85C67" w:rsidRPr="00E11BE8" w:rsidRDefault="00E85C67" w:rsidP="00E85C67">
            <w:pPr>
              <w:spacing w:line="320" w:lineRule="exact"/>
              <w:contextualSpacing/>
              <w:rPr>
                <w:rFonts w:cs="Times New Roman"/>
                <w:szCs w:val="24"/>
              </w:rPr>
            </w:pPr>
          </w:p>
        </w:tc>
      </w:tr>
      <w:tr w:rsidR="00E85C67" w:rsidRPr="00E11BE8" w14:paraId="4A48D9A9" w14:textId="77777777" w:rsidTr="00DF652D">
        <w:trPr>
          <w:trHeight w:val="57"/>
        </w:trPr>
        <w:tc>
          <w:tcPr>
            <w:tcW w:w="242" w:type="pct"/>
          </w:tcPr>
          <w:p w14:paraId="2FF050FC"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6AB4292A" w14:textId="77777777" w:rsidR="00E85C67" w:rsidRPr="00E11BE8" w:rsidRDefault="00E85C67" w:rsidP="00E85C67">
            <w:pPr>
              <w:spacing w:line="320" w:lineRule="exact"/>
              <w:rPr>
                <w:sz w:val="24"/>
                <w:szCs w:val="24"/>
              </w:rPr>
            </w:pPr>
            <w:r w:rsidRPr="00E11BE8">
              <w:rPr>
                <w:sz w:val="24"/>
                <w:szCs w:val="24"/>
              </w:rPr>
              <w:t>1. Nội dung của Giấy phép vận chuyển hàng hóa nguy hiểm</w:t>
            </w:r>
          </w:p>
          <w:p w14:paraId="315FA3DF" w14:textId="62DD9BF0" w:rsidR="00E85C67" w:rsidRPr="00E11BE8" w:rsidRDefault="00E85C67" w:rsidP="00E85C67">
            <w:pPr>
              <w:spacing w:line="320" w:lineRule="exact"/>
              <w:rPr>
                <w:sz w:val="24"/>
                <w:szCs w:val="24"/>
              </w:rPr>
            </w:pPr>
            <w:r w:rsidRPr="00E11BE8">
              <w:rPr>
                <w:sz w:val="24"/>
                <w:szCs w:val="24"/>
              </w:rPr>
              <w:t>“c) Hành trình, lịch trình vận chuyển (thời gian, tuyến đường bộ/đường thủy nội địa);”</w:t>
            </w:r>
          </w:p>
        </w:tc>
        <w:tc>
          <w:tcPr>
            <w:tcW w:w="597" w:type="pct"/>
          </w:tcPr>
          <w:p w14:paraId="3D1E7110" w14:textId="21025266"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Sở GTVT Hà Nội</w:t>
            </w:r>
          </w:p>
        </w:tc>
        <w:tc>
          <w:tcPr>
            <w:tcW w:w="1395" w:type="pct"/>
          </w:tcPr>
          <w:p w14:paraId="53E43E7D" w14:textId="573F55A3" w:rsidR="00E85C67" w:rsidRPr="00E11BE8" w:rsidRDefault="00E85C67" w:rsidP="00E85C67">
            <w:pPr>
              <w:spacing w:line="320" w:lineRule="exact"/>
              <w:contextualSpacing/>
              <w:rPr>
                <w:rFonts w:cs="Times New Roman"/>
                <w:sz w:val="24"/>
                <w:szCs w:val="24"/>
              </w:rPr>
            </w:pPr>
            <w:r w:rsidRPr="00E11BE8">
              <w:rPr>
                <w:sz w:val="24"/>
                <w:szCs w:val="24"/>
              </w:rPr>
              <w:t>Sửa đổi mục c, khoản 1, Điều 13: “c) Hành trình, lịch trình vận chuyển (thời gian, tuyến đường bộ/đường thủy nội địa);”</w:t>
            </w:r>
          </w:p>
        </w:tc>
        <w:tc>
          <w:tcPr>
            <w:tcW w:w="1525" w:type="pct"/>
          </w:tcPr>
          <w:p w14:paraId="5E82EF7F" w14:textId="77777777" w:rsidR="00E85C67" w:rsidRPr="00E11BE8" w:rsidRDefault="00E85C67" w:rsidP="00E85C67">
            <w:pPr>
              <w:spacing w:line="320" w:lineRule="exact"/>
              <w:contextualSpacing/>
              <w:rPr>
                <w:rFonts w:cs="Times New Roman"/>
                <w:sz w:val="24"/>
                <w:szCs w:val="24"/>
              </w:rPr>
            </w:pPr>
            <w:r w:rsidRPr="00E11BE8">
              <w:rPr>
                <w:rFonts w:cs="Times New Roman"/>
                <w:sz w:val="24"/>
                <w:szCs w:val="24"/>
              </w:rPr>
              <w:t>Tiếp thu sửa điểm d khoản 1 Điều 13:</w:t>
            </w:r>
          </w:p>
          <w:p w14:paraId="08B98E8D" w14:textId="6C06DE16" w:rsidR="00E85C67" w:rsidRPr="00E11BE8" w:rsidRDefault="00E85C67" w:rsidP="00E85C67">
            <w:pPr>
              <w:spacing w:line="320" w:lineRule="exact"/>
              <w:contextualSpacing/>
              <w:rPr>
                <w:rFonts w:cs="Times New Roman"/>
                <w:sz w:val="24"/>
                <w:szCs w:val="24"/>
              </w:rPr>
            </w:pPr>
            <w:r w:rsidRPr="00E11BE8">
              <w:rPr>
                <w:sz w:val="24"/>
                <w:szCs w:val="24"/>
              </w:rPr>
              <w:t>c) Hành trình, lịch trình vận chuyển (áp dụng đối với trường hợp cấp theo chuyến);</w:t>
            </w:r>
          </w:p>
          <w:p w14:paraId="763E2CC8" w14:textId="203F5641" w:rsidR="00E85C67" w:rsidRPr="00E11BE8" w:rsidRDefault="00E85C67" w:rsidP="00E85C67">
            <w:pPr>
              <w:spacing w:line="320" w:lineRule="exact"/>
              <w:contextualSpacing/>
              <w:rPr>
                <w:rFonts w:cs="Times New Roman"/>
                <w:sz w:val="24"/>
                <w:szCs w:val="24"/>
              </w:rPr>
            </w:pPr>
          </w:p>
        </w:tc>
      </w:tr>
      <w:tr w:rsidR="00E85C67" w:rsidRPr="00E11BE8" w14:paraId="7E4B8865" w14:textId="77777777" w:rsidTr="00DF652D">
        <w:trPr>
          <w:trHeight w:val="57"/>
        </w:trPr>
        <w:tc>
          <w:tcPr>
            <w:tcW w:w="242" w:type="pct"/>
          </w:tcPr>
          <w:p w14:paraId="6B71A143"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784B2393" w14:textId="77777777" w:rsidR="00E85C67" w:rsidRPr="00E11BE8" w:rsidRDefault="00E85C67" w:rsidP="00E85C67">
            <w:pPr>
              <w:spacing w:line="320" w:lineRule="exact"/>
              <w:rPr>
                <w:color w:val="auto"/>
                <w:sz w:val="24"/>
                <w:szCs w:val="24"/>
              </w:rPr>
            </w:pPr>
            <w:r w:rsidRPr="00E11BE8">
              <w:rPr>
                <w:sz w:val="24"/>
                <w:szCs w:val="24"/>
              </w:rPr>
              <w:t>d) Thời hạn của giấy phép.</w:t>
            </w:r>
          </w:p>
          <w:p w14:paraId="01446EE5" w14:textId="10915D59" w:rsidR="00E85C67" w:rsidRPr="00E11BE8" w:rsidRDefault="00E85C67" w:rsidP="00E85C67">
            <w:pPr>
              <w:spacing w:line="320" w:lineRule="exact"/>
              <w:rPr>
                <w:b/>
                <w:bCs/>
                <w:sz w:val="24"/>
              </w:rPr>
            </w:pPr>
            <w:r w:rsidRPr="00E11BE8">
              <w:rPr>
                <w:sz w:val="24"/>
                <w:szCs w:val="24"/>
              </w:rPr>
              <w:t>Đối với trường hợp cấp theo từng chuyến hàng phải có thêm thông tin về phương tiện và người điều khiển phương tiện, người áp tải (áp dụng đối với trường hợp vận chuyển hàng hóa nguy hiểm quy định phải có người áp tải).</w:t>
            </w:r>
          </w:p>
        </w:tc>
        <w:tc>
          <w:tcPr>
            <w:tcW w:w="597" w:type="pct"/>
          </w:tcPr>
          <w:p w14:paraId="395EFBDE" w14:textId="77777777" w:rsidR="00E85C67" w:rsidRPr="00E11BE8" w:rsidRDefault="00E85C67" w:rsidP="00E85C67">
            <w:pPr>
              <w:spacing w:line="320" w:lineRule="exact"/>
              <w:contextualSpacing/>
              <w:rPr>
                <w:rFonts w:cs="Times New Roman"/>
                <w:sz w:val="24"/>
                <w:szCs w:val="24"/>
              </w:rPr>
            </w:pPr>
          </w:p>
        </w:tc>
        <w:tc>
          <w:tcPr>
            <w:tcW w:w="1395" w:type="pct"/>
          </w:tcPr>
          <w:p w14:paraId="0BF141BA" w14:textId="77777777" w:rsidR="00E85C67" w:rsidRPr="00E11BE8" w:rsidRDefault="00E85C67" w:rsidP="00E85C67">
            <w:pPr>
              <w:spacing w:line="320" w:lineRule="exact"/>
              <w:contextualSpacing/>
              <w:rPr>
                <w:rFonts w:cs="Times New Roman"/>
                <w:sz w:val="24"/>
                <w:szCs w:val="24"/>
              </w:rPr>
            </w:pPr>
          </w:p>
        </w:tc>
        <w:tc>
          <w:tcPr>
            <w:tcW w:w="1525" w:type="pct"/>
          </w:tcPr>
          <w:p w14:paraId="3497C385" w14:textId="77777777" w:rsidR="00E85C67" w:rsidRPr="00E11BE8" w:rsidRDefault="00E85C67" w:rsidP="00E85C67">
            <w:pPr>
              <w:spacing w:line="320" w:lineRule="exact"/>
              <w:contextualSpacing/>
              <w:rPr>
                <w:rFonts w:cs="Times New Roman"/>
                <w:sz w:val="24"/>
                <w:szCs w:val="24"/>
              </w:rPr>
            </w:pPr>
            <w:r w:rsidRPr="00E11BE8">
              <w:rPr>
                <w:rFonts w:cs="Times New Roman"/>
                <w:sz w:val="24"/>
                <w:szCs w:val="24"/>
              </w:rPr>
              <w:t>Tiếp thu sửa điểm d khoản 1 Điều 13:</w:t>
            </w:r>
          </w:p>
          <w:p w14:paraId="3D349E68" w14:textId="77777777" w:rsidR="00E85C67" w:rsidRPr="00E11BE8" w:rsidRDefault="00E85C67" w:rsidP="00E85C67">
            <w:pPr>
              <w:spacing w:line="320" w:lineRule="exact"/>
              <w:rPr>
                <w:color w:val="auto"/>
                <w:sz w:val="24"/>
                <w:szCs w:val="24"/>
              </w:rPr>
            </w:pPr>
            <w:r w:rsidRPr="00E11BE8">
              <w:rPr>
                <w:sz w:val="24"/>
                <w:szCs w:val="24"/>
              </w:rPr>
              <w:t>d) Thời hạn của giấy phép.</w:t>
            </w:r>
          </w:p>
          <w:p w14:paraId="417345DA" w14:textId="26ADD480" w:rsidR="00E85C67" w:rsidRPr="00E11BE8" w:rsidRDefault="00E85C67" w:rsidP="00E85C67">
            <w:pPr>
              <w:spacing w:line="320" w:lineRule="exact"/>
              <w:contextualSpacing/>
              <w:rPr>
                <w:rFonts w:cs="Times New Roman"/>
                <w:sz w:val="24"/>
                <w:szCs w:val="24"/>
              </w:rPr>
            </w:pPr>
            <w:r w:rsidRPr="00E11BE8">
              <w:rPr>
                <w:sz w:val="24"/>
                <w:szCs w:val="24"/>
              </w:rPr>
              <w:t xml:space="preserve">Đối với trường hợp cấp theo từng chuyến hàng phải có thêm thông tin về phương tiện và người lái xe </w:t>
            </w:r>
            <w:r w:rsidRPr="00E11BE8">
              <w:rPr>
                <w:strike/>
                <w:sz w:val="24"/>
                <w:szCs w:val="24"/>
              </w:rPr>
              <w:t>điều khiển phương tiện</w:t>
            </w:r>
            <w:r w:rsidRPr="00E11BE8">
              <w:rPr>
                <w:sz w:val="24"/>
                <w:szCs w:val="24"/>
              </w:rPr>
              <w:t>, người áp tải (áp dụng đối với trường hợp vận chuyển hàng hóa nguy hiểm quy định phải có người áp tải).</w:t>
            </w:r>
          </w:p>
        </w:tc>
      </w:tr>
      <w:tr w:rsidR="00E85C67" w:rsidRPr="00E11BE8" w14:paraId="416BD16C" w14:textId="77777777" w:rsidTr="00DF652D">
        <w:trPr>
          <w:trHeight w:val="57"/>
        </w:trPr>
        <w:tc>
          <w:tcPr>
            <w:tcW w:w="242" w:type="pct"/>
          </w:tcPr>
          <w:p w14:paraId="4877E0A7"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39F248C0" w14:textId="77777777" w:rsidR="00E85C67" w:rsidRPr="00E11BE8" w:rsidRDefault="00E85C67" w:rsidP="00E85C67">
            <w:pPr>
              <w:pStyle w:val="NormalWeb"/>
              <w:shd w:val="clear" w:color="auto" w:fill="FFFFFF"/>
              <w:spacing w:before="0" w:beforeAutospacing="0" w:after="0" w:afterAutospacing="0" w:line="264" w:lineRule="auto"/>
              <w:contextualSpacing/>
              <w:rPr>
                <w:sz w:val="24"/>
              </w:rPr>
            </w:pPr>
          </w:p>
        </w:tc>
        <w:tc>
          <w:tcPr>
            <w:tcW w:w="597" w:type="pct"/>
          </w:tcPr>
          <w:p w14:paraId="033944F4" w14:textId="13452A01" w:rsidR="00E85C67" w:rsidRPr="00E11BE8" w:rsidRDefault="00E85C67" w:rsidP="00E85C67">
            <w:pPr>
              <w:spacing w:line="264" w:lineRule="auto"/>
              <w:contextualSpacing/>
              <w:jc w:val="center"/>
              <w:rPr>
                <w:rFonts w:cs="Times New Roman"/>
                <w:sz w:val="24"/>
                <w:szCs w:val="24"/>
              </w:rPr>
            </w:pPr>
            <w:r w:rsidRPr="00E11BE8">
              <w:rPr>
                <w:rFonts w:cs="Times New Roman"/>
                <w:sz w:val="24"/>
                <w:szCs w:val="24"/>
              </w:rPr>
              <w:t>Bộ Tư pháp. Bộ Kế hoạch và Đầu tư</w:t>
            </w:r>
          </w:p>
          <w:p w14:paraId="1EDDBEAD" w14:textId="0805872D" w:rsidR="00E85C67" w:rsidRPr="00E11BE8" w:rsidRDefault="00E85C67" w:rsidP="00E85C67">
            <w:pPr>
              <w:spacing w:line="264" w:lineRule="auto"/>
              <w:contextualSpacing/>
              <w:jc w:val="center"/>
              <w:rPr>
                <w:rFonts w:cs="Times New Roman"/>
                <w:sz w:val="24"/>
                <w:szCs w:val="24"/>
              </w:rPr>
            </w:pPr>
          </w:p>
        </w:tc>
        <w:tc>
          <w:tcPr>
            <w:tcW w:w="1395" w:type="pct"/>
          </w:tcPr>
          <w:p w14:paraId="3BE8ACEB" w14:textId="3F83D8C2" w:rsidR="00E85C67" w:rsidRPr="00E11BE8" w:rsidRDefault="00E85C67" w:rsidP="00E85C67">
            <w:pPr>
              <w:spacing w:line="264" w:lineRule="auto"/>
              <w:contextualSpacing/>
              <w:rPr>
                <w:rFonts w:cs="Times New Roman"/>
                <w:sz w:val="24"/>
                <w:szCs w:val="24"/>
              </w:rPr>
            </w:pPr>
            <w:r w:rsidRPr="00E11BE8">
              <w:rPr>
                <w:spacing w:val="2"/>
                <w:sz w:val="24"/>
                <w:szCs w:val="24"/>
                <w:lang w:val="nl-NL"/>
              </w:rPr>
              <w:t xml:space="preserve">Điểm c, d khoản 1 Điều 13 dự thảo Nghị định có đề cập đến trường hợp cấp Giấy phép vận chuyển hàng hóa nguy hiểm </w:t>
            </w:r>
            <w:r w:rsidRPr="00E11BE8">
              <w:rPr>
                <w:i/>
                <w:spacing w:val="2"/>
                <w:sz w:val="24"/>
                <w:szCs w:val="24"/>
                <w:lang w:val="nl-NL"/>
              </w:rPr>
              <w:t>“theo từng chuyến hàng”</w:t>
            </w:r>
            <w:r w:rsidRPr="00E11BE8">
              <w:rPr>
                <w:spacing w:val="2"/>
                <w:sz w:val="24"/>
                <w:szCs w:val="24"/>
                <w:lang w:val="nl-NL"/>
              </w:rPr>
              <w:t xml:space="preserve">. Tuy nhiên, dự thảo Nghị định không quy định phân biệt giữa các trường </w:t>
            </w:r>
            <w:r w:rsidRPr="00E11BE8">
              <w:rPr>
                <w:spacing w:val="2"/>
                <w:sz w:val="24"/>
                <w:szCs w:val="24"/>
                <w:lang w:val="nl-NL"/>
              </w:rPr>
              <w:lastRenderedPageBreak/>
              <w:t>hợp cấp Giấy phép vận chuyển hàng hóa nguy hiểm với hiệu lực khác nhau. Do đó, đề nghị cơ quan chủ trì soạn thảo rà soát, làm rõ vấn đề này để đảm bảo thống nhất, khả thi.</w:t>
            </w:r>
          </w:p>
        </w:tc>
        <w:tc>
          <w:tcPr>
            <w:tcW w:w="1525" w:type="pct"/>
          </w:tcPr>
          <w:p w14:paraId="683E8471" w14:textId="3FD4748A" w:rsidR="00E85C67" w:rsidRPr="00E11BE8" w:rsidRDefault="00E85C67" w:rsidP="00E85C67">
            <w:pPr>
              <w:spacing w:line="320" w:lineRule="exact"/>
              <w:contextualSpacing/>
              <w:rPr>
                <w:rFonts w:cs="Times New Roman"/>
                <w:sz w:val="24"/>
                <w:szCs w:val="24"/>
              </w:rPr>
            </w:pPr>
            <w:r w:rsidRPr="00E11BE8">
              <w:rPr>
                <w:color w:val="FF0000"/>
                <w:sz w:val="24"/>
                <w:szCs w:val="24"/>
              </w:rPr>
              <w:lastRenderedPageBreak/>
              <w:t xml:space="preserve">Nội dung này đã được giải trình tại Báo cáo giải trình tiếp thu ý kiến thẩm định của Bộ Tư pháp số 13142/BC-BGTVT ngày 20/11/2023 khi xây dựng và trình ban hành Nghị định 34/2024/NĐ-CP (mục </w:t>
            </w:r>
            <w:r w:rsidRPr="00E11BE8">
              <w:rPr>
                <w:color w:val="FF0000"/>
                <w:sz w:val="24"/>
                <w:szCs w:val="24"/>
              </w:rPr>
              <w:lastRenderedPageBreak/>
              <w:t>2.6 Báo cáo). Việc thực hiện theo chuyến hàng do người vận tải tự lựa chọn và thời hạn của Giấy phép vận chuyển không khác nhau (có giá trị 24 tháng).</w:t>
            </w:r>
          </w:p>
        </w:tc>
      </w:tr>
      <w:tr w:rsidR="00E85C67" w:rsidRPr="00E11BE8" w14:paraId="4783B2A8" w14:textId="77777777" w:rsidTr="00DF652D">
        <w:trPr>
          <w:trHeight w:val="57"/>
        </w:trPr>
        <w:tc>
          <w:tcPr>
            <w:tcW w:w="242" w:type="pct"/>
          </w:tcPr>
          <w:p w14:paraId="718199BE"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13F40C48" w14:textId="77777777" w:rsidR="00E85C67" w:rsidRPr="00E11BE8" w:rsidRDefault="00E85C67" w:rsidP="00E85C67">
            <w:pPr>
              <w:pStyle w:val="NormalWeb"/>
              <w:shd w:val="clear" w:color="auto" w:fill="FFFFFF"/>
              <w:spacing w:before="0" w:beforeAutospacing="0" w:after="0" w:afterAutospacing="0" w:line="264" w:lineRule="auto"/>
              <w:contextualSpacing/>
              <w:rPr>
                <w:sz w:val="24"/>
              </w:rPr>
            </w:pPr>
          </w:p>
        </w:tc>
        <w:tc>
          <w:tcPr>
            <w:tcW w:w="597" w:type="pct"/>
          </w:tcPr>
          <w:p w14:paraId="1487DC2F" w14:textId="571F76C1" w:rsidR="00E85C67" w:rsidRPr="00E11BE8" w:rsidRDefault="00E85C67" w:rsidP="00E85C67">
            <w:pPr>
              <w:spacing w:line="264" w:lineRule="auto"/>
              <w:contextualSpacing/>
              <w:rPr>
                <w:rFonts w:cs="Times New Roman"/>
                <w:sz w:val="24"/>
                <w:szCs w:val="24"/>
              </w:rPr>
            </w:pPr>
            <w:r w:rsidRPr="00E11BE8">
              <w:rPr>
                <w:rFonts w:cs="Times New Roman"/>
                <w:sz w:val="24"/>
                <w:szCs w:val="24"/>
              </w:rPr>
              <w:t>Bộ Khoa học và Công nghệ</w:t>
            </w:r>
          </w:p>
        </w:tc>
        <w:tc>
          <w:tcPr>
            <w:tcW w:w="1395" w:type="pct"/>
          </w:tcPr>
          <w:p w14:paraId="3B16A920" w14:textId="273C4CED" w:rsidR="00E85C67" w:rsidRPr="00E11BE8" w:rsidRDefault="00E85C67" w:rsidP="00E85C67">
            <w:pPr>
              <w:spacing w:line="264" w:lineRule="auto"/>
              <w:contextualSpacing/>
              <w:rPr>
                <w:rFonts w:cs="Times New Roman"/>
                <w:sz w:val="24"/>
                <w:szCs w:val="24"/>
              </w:rPr>
            </w:pPr>
            <w:r w:rsidRPr="00E11BE8">
              <w:rPr>
                <w:sz w:val="24"/>
                <w:szCs w:val="24"/>
              </w:rPr>
              <w:t>Tại Điều 13, đề nghị: Bổ sung một khoản quy định cụ thể về việc áp dụng đối với trường hợp cấp theo chuyến. Hiện nay, Nghị định số 34/2024/NĐ-CP chưa quy định rõ như thế nào thì thực hiện cấp theo chuyến.</w:t>
            </w:r>
          </w:p>
        </w:tc>
        <w:tc>
          <w:tcPr>
            <w:tcW w:w="1525" w:type="pct"/>
          </w:tcPr>
          <w:p w14:paraId="6F631759" w14:textId="56BFFD95" w:rsidR="00E85C67" w:rsidRPr="00E11BE8" w:rsidRDefault="00E85C67" w:rsidP="00E85C67">
            <w:pPr>
              <w:spacing w:line="320" w:lineRule="exact"/>
              <w:contextualSpacing/>
              <w:rPr>
                <w:rFonts w:cs="Times New Roman"/>
                <w:sz w:val="24"/>
                <w:szCs w:val="24"/>
              </w:rPr>
            </w:pPr>
            <w:r w:rsidRPr="00E11BE8">
              <w:rPr>
                <w:rFonts w:cs="Times New Roman"/>
                <w:sz w:val="24"/>
                <w:szCs w:val="24"/>
              </w:rPr>
              <w:t>Đã giải trình tại mục trên theo ý kiển của Bộ Tư pháp</w:t>
            </w:r>
          </w:p>
        </w:tc>
      </w:tr>
      <w:tr w:rsidR="00E85C67" w:rsidRPr="00E11BE8" w14:paraId="09086304" w14:textId="77777777" w:rsidTr="00DF652D">
        <w:trPr>
          <w:trHeight w:val="57"/>
        </w:trPr>
        <w:tc>
          <w:tcPr>
            <w:tcW w:w="242" w:type="pct"/>
          </w:tcPr>
          <w:p w14:paraId="32BC807B"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0499B6D8" w14:textId="71880B02" w:rsidR="00E85C67" w:rsidRPr="00E11BE8" w:rsidRDefault="00E85C67" w:rsidP="00E85C67">
            <w:pPr>
              <w:pStyle w:val="NormalWeb"/>
              <w:shd w:val="clear" w:color="auto" w:fill="FFFFFF"/>
              <w:spacing w:before="0" w:beforeAutospacing="0" w:after="0" w:afterAutospacing="0" w:line="264" w:lineRule="auto"/>
              <w:contextualSpacing/>
              <w:rPr>
                <w:b/>
                <w:bCs/>
                <w:sz w:val="24"/>
              </w:rPr>
            </w:pPr>
            <w:r w:rsidRPr="00E11BE8">
              <w:rPr>
                <w:sz w:val="24"/>
              </w:rPr>
              <w:t xml:space="preserve">2. Mẫu Giấy phép vận chuyển hàng hóa nguy hiểm </w:t>
            </w:r>
            <w:r w:rsidRPr="00E11BE8">
              <w:rPr>
                <w:color w:val="FF0000"/>
                <w:sz w:val="24"/>
              </w:rPr>
              <w:t>phải có mã nhận diện QR, báo hiệu nguy hiểm do cơ quan cấp quản lý và phát hành.</w:t>
            </w:r>
          </w:p>
        </w:tc>
        <w:tc>
          <w:tcPr>
            <w:tcW w:w="597" w:type="pct"/>
          </w:tcPr>
          <w:p w14:paraId="5EAFF6E0" w14:textId="77777777" w:rsidR="00E85C67" w:rsidRPr="00E11BE8" w:rsidRDefault="00E85C67" w:rsidP="00E85C67">
            <w:pPr>
              <w:spacing w:line="264" w:lineRule="auto"/>
              <w:contextualSpacing/>
              <w:jc w:val="center"/>
              <w:rPr>
                <w:rFonts w:cs="Times New Roman"/>
                <w:sz w:val="24"/>
                <w:szCs w:val="24"/>
              </w:rPr>
            </w:pPr>
            <w:r w:rsidRPr="00E11BE8">
              <w:rPr>
                <w:rFonts w:cs="Times New Roman"/>
                <w:sz w:val="24"/>
                <w:szCs w:val="24"/>
              </w:rPr>
              <w:t>Vụ Pháp chế</w:t>
            </w:r>
          </w:p>
          <w:p w14:paraId="2AF2EF83" w14:textId="77777777" w:rsidR="00E85C67" w:rsidRPr="00E11BE8" w:rsidRDefault="00E85C67" w:rsidP="00E85C67">
            <w:pPr>
              <w:spacing w:line="264" w:lineRule="auto"/>
              <w:contextualSpacing/>
              <w:jc w:val="center"/>
              <w:rPr>
                <w:rFonts w:cs="Times New Roman"/>
                <w:sz w:val="24"/>
                <w:szCs w:val="24"/>
              </w:rPr>
            </w:pPr>
            <w:r w:rsidRPr="00E11BE8">
              <w:rPr>
                <w:rFonts w:cs="Times New Roman"/>
                <w:sz w:val="24"/>
                <w:szCs w:val="24"/>
              </w:rPr>
              <w:t>Thanh tra Bộ GTVT</w:t>
            </w:r>
          </w:p>
          <w:p w14:paraId="18082CE0" w14:textId="2901C85F" w:rsidR="00E85C67" w:rsidRPr="00E11BE8" w:rsidRDefault="00E85C67" w:rsidP="00E85C67">
            <w:pPr>
              <w:spacing w:line="264" w:lineRule="auto"/>
              <w:contextualSpacing/>
              <w:jc w:val="center"/>
              <w:rPr>
                <w:rFonts w:cs="Times New Roman"/>
                <w:sz w:val="24"/>
                <w:szCs w:val="24"/>
              </w:rPr>
            </w:pPr>
            <w:r w:rsidRPr="00E11BE8">
              <w:rPr>
                <w:rFonts w:cs="Times New Roman"/>
                <w:sz w:val="24"/>
                <w:szCs w:val="24"/>
              </w:rPr>
              <w:t>Sở GTVT Hải Phòng, Sở GTVT Lào Cai</w:t>
            </w:r>
          </w:p>
        </w:tc>
        <w:tc>
          <w:tcPr>
            <w:tcW w:w="1395" w:type="pct"/>
          </w:tcPr>
          <w:p w14:paraId="0CAE4DE4" w14:textId="5C5CD746" w:rsidR="00E85C67" w:rsidRPr="00E11BE8" w:rsidRDefault="00E85C67" w:rsidP="00E85C67">
            <w:pPr>
              <w:spacing w:line="264" w:lineRule="auto"/>
              <w:contextualSpacing/>
              <w:rPr>
                <w:rFonts w:cs="Times New Roman"/>
                <w:sz w:val="24"/>
                <w:szCs w:val="24"/>
              </w:rPr>
            </w:pPr>
            <w:r w:rsidRPr="00E11BE8">
              <w:rPr>
                <w:sz w:val="24"/>
                <w:szCs w:val="24"/>
              </w:rPr>
              <w:t>Điều 13 đề nghị bổ sung quy định mẫu Giấy phép vận chuyển hàng hóa.</w:t>
            </w:r>
          </w:p>
        </w:tc>
        <w:tc>
          <w:tcPr>
            <w:tcW w:w="1525" w:type="pct"/>
          </w:tcPr>
          <w:p w14:paraId="39B00B3D" w14:textId="2A037093" w:rsidR="00E85C67" w:rsidRPr="00E11BE8" w:rsidRDefault="00E85C67" w:rsidP="00E85C67">
            <w:pPr>
              <w:spacing w:line="320" w:lineRule="exact"/>
              <w:contextualSpacing/>
              <w:rPr>
                <w:rFonts w:cs="Times New Roman"/>
                <w:sz w:val="24"/>
                <w:szCs w:val="24"/>
              </w:rPr>
            </w:pPr>
            <w:r w:rsidRPr="00E11BE8">
              <w:rPr>
                <w:rFonts w:cs="Times New Roman"/>
                <w:sz w:val="24"/>
                <w:szCs w:val="24"/>
              </w:rPr>
              <w:t>Tiếp thu sửa khoản 2 Điều 13:</w:t>
            </w:r>
          </w:p>
          <w:p w14:paraId="15EEE65E" w14:textId="7F6A655D" w:rsidR="00E85C67" w:rsidRPr="00E11BE8" w:rsidRDefault="00E85C67" w:rsidP="00E85C67">
            <w:pPr>
              <w:spacing w:line="264" w:lineRule="auto"/>
              <w:contextualSpacing/>
              <w:rPr>
                <w:rFonts w:cs="Times New Roman"/>
                <w:sz w:val="24"/>
                <w:szCs w:val="24"/>
              </w:rPr>
            </w:pPr>
            <w:r w:rsidRPr="00E11BE8">
              <w:rPr>
                <w:sz w:val="24"/>
                <w:szCs w:val="24"/>
              </w:rPr>
              <w:t xml:space="preserve">2. Mẫu Giấy phép vận chuyển hàng hóa nguy hiểm theo Phụ lục V. </w:t>
            </w:r>
            <w:r w:rsidRPr="00E11BE8">
              <w:rPr>
                <w:strike/>
                <w:color w:val="FF0000"/>
                <w:sz w:val="24"/>
                <w:szCs w:val="24"/>
              </w:rPr>
              <w:t>phải có mã nhận diện QR, báo hiệu nguy hiểm do cơ quan cấp quản lý và phát hành</w:t>
            </w:r>
            <w:r w:rsidRPr="00E11BE8">
              <w:rPr>
                <w:color w:val="FF0000"/>
                <w:sz w:val="24"/>
                <w:szCs w:val="24"/>
              </w:rPr>
              <w:t>.</w:t>
            </w:r>
          </w:p>
        </w:tc>
      </w:tr>
      <w:tr w:rsidR="00E85C67" w:rsidRPr="00E11BE8" w14:paraId="24963575" w14:textId="77777777" w:rsidTr="00DF652D">
        <w:trPr>
          <w:trHeight w:val="57"/>
        </w:trPr>
        <w:tc>
          <w:tcPr>
            <w:tcW w:w="242" w:type="pct"/>
          </w:tcPr>
          <w:p w14:paraId="41D68402"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5D931120" w14:textId="77777777" w:rsidR="00E85C67" w:rsidRPr="00E11BE8" w:rsidRDefault="00E85C67" w:rsidP="00E85C67">
            <w:pPr>
              <w:pStyle w:val="NormalWeb"/>
              <w:shd w:val="clear" w:color="auto" w:fill="FFFFFF"/>
              <w:spacing w:before="0" w:beforeAutospacing="0" w:after="0" w:afterAutospacing="0" w:line="264" w:lineRule="auto"/>
              <w:contextualSpacing/>
              <w:rPr>
                <w:sz w:val="24"/>
              </w:rPr>
            </w:pPr>
          </w:p>
        </w:tc>
        <w:tc>
          <w:tcPr>
            <w:tcW w:w="597" w:type="pct"/>
          </w:tcPr>
          <w:p w14:paraId="6E04CEA4" w14:textId="565A5AF8" w:rsidR="00E85C67" w:rsidRPr="00E11BE8" w:rsidRDefault="00E85C67" w:rsidP="00E85C67">
            <w:pPr>
              <w:spacing w:line="264" w:lineRule="auto"/>
              <w:contextualSpacing/>
              <w:jc w:val="center"/>
              <w:rPr>
                <w:rFonts w:cs="Times New Roman"/>
                <w:sz w:val="24"/>
                <w:szCs w:val="24"/>
              </w:rPr>
            </w:pPr>
            <w:r w:rsidRPr="00E11BE8">
              <w:rPr>
                <w:rFonts w:cs="Times New Roman"/>
                <w:sz w:val="24"/>
                <w:szCs w:val="24"/>
              </w:rPr>
              <w:t>Sở GTVT Đồng Nai</w:t>
            </w:r>
          </w:p>
        </w:tc>
        <w:tc>
          <w:tcPr>
            <w:tcW w:w="1395" w:type="pct"/>
          </w:tcPr>
          <w:p w14:paraId="4978577F" w14:textId="318D84EC" w:rsidR="00E85C67" w:rsidRPr="00E11BE8" w:rsidRDefault="00E85C67" w:rsidP="00E85C67">
            <w:pPr>
              <w:spacing w:line="264" w:lineRule="auto"/>
              <w:contextualSpacing/>
              <w:rPr>
                <w:sz w:val="24"/>
                <w:szCs w:val="24"/>
              </w:rPr>
            </w:pPr>
            <w:r w:rsidRPr="00E11BE8">
              <w:rPr>
                <w:sz w:val="24"/>
                <w:szCs w:val="24"/>
              </w:rPr>
              <w:t xml:space="preserve">Tại khoản 2 Điều 13 có quy định: “2. Mẫu Giấy phép vận chuyển hàng hóa nguy hiểm phải có mã nhận diện QR ....”. Để thực hiện được quy định này được thuận lợi, kiến nghị Chính phủ có quy định về việc đầu tư, xây dựng một phần mềm cơ sở dữ liệu, thống nhất chuyển giao cho cơ quan cấp phép ở các địa phương để thực hiện việc cấp Giấy phép, xuất mã QR thuận tiện cho việc xác thực, xác minh của các lực lượng kiểm tra; tiết kiệm chi phí, hạn chế dàn trải đầu tư xây dựng phần mềm tại các địa phương, tạo sự </w:t>
            </w:r>
            <w:r w:rsidRPr="00E11BE8">
              <w:rPr>
                <w:sz w:val="24"/>
                <w:szCs w:val="24"/>
              </w:rPr>
              <w:lastRenderedPageBreak/>
              <w:t>thống nhất, thuận lợi cho công tác thống kê, xác thực và kiểm tra.</w:t>
            </w:r>
          </w:p>
        </w:tc>
        <w:tc>
          <w:tcPr>
            <w:tcW w:w="1525" w:type="pct"/>
          </w:tcPr>
          <w:p w14:paraId="28C18EF6" w14:textId="43AE0B4F" w:rsidR="00E85C67" w:rsidRPr="00E11BE8" w:rsidRDefault="00E85C67" w:rsidP="00E85C67">
            <w:pPr>
              <w:spacing w:line="320" w:lineRule="exact"/>
              <w:contextualSpacing/>
              <w:rPr>
                <w:rFonts w:cs="Times New Roman"/>
                <w:sz w:val="24"/>
                <w:szCs w:val="24"/>
              </w:rPr>
            </w:pPr>
            <w:r w:rsidRPr="00E11BE8">
              <w:rPr>
                <w:rFonts w:cs="Times New Roman"/>
                <w:sz w:val="24"/>
                <w:szCs w:val="24"/>
              </w:rPr>
              <w:lastRenderedPageBreak/>
              <w:t>Tiếp thu ban hành mẫu giấy phép theo góp ý ở trên, bỏ quy định mã QR.</w:t>
            </w:r>
          </w:p>
        </w:tc>
      </w:tr>
      <w:tr w:rsidR="00E85C67" w:rsidRPr="00E11BE8" w14:paraId="7FD4CE30" w14:textId="77777777" w:rsidTr="00DF652D">
        <w:trPr>
          <w:trHeight w:val="57"/>
        </w:trPr>
        <w:tc>
          <w:tcPr>
            <w:tcW w:w="242" w:type="pct"/>
          </w:tcPr>
          <w:p w14:paraId="19BC313A"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63B94B2B" w14:textId="77777777" w:rsidR="00E85C67" w:rsidRPr="00E11BE8" w:rsidRDefault="00E85C67" w:rsidP="00E85C67">
            <w:pPr>
              <w:pStyle w:val="NormalWeb"/>
              <w:shd w:val="clear" w:color="auto" w:fill="FFFFFF"/>
              <w:spacing w:before="0" w:beforeAutospacing="0" w:after="0" w:afterAutospacing="0" w:line="264" w:lineRule="auto"/>
              <w:contextualSpacing/>
            </w:pPr>
          </w:p>
        </w:tc>
        <w:tc>
          <w:tcPr>
            <w:tcW w:w="597" w:type="pct"/>
          </w:tcPr>
          <w:p w14:paraId="5685AD4D" w14:textId="70C45657" w:rsidR="00E85C67" w:rsidRPr="00E11BE8" w:rsidRDefault="00E85C67" w:rsidP="00E85C67">
            <w:pPr>
              <w:spacing w:line="264" w:lineRule="auto"/>
              <w:contextualSpacing/>
              <w:rPr>
                <w:rFonts w:cs="Times New Roman"/>
                <w:szCs w:val="24"/>
              </w:rPr>
            </w:pPr>
            <w:r w:rsidRPr="00E11BE8">
              <w:rPr>
                <w:rFonts w:cs="Times New Roman"/>
                <w:sz w:val="24"/>
                <w:szCs w:val="24"/>
              </w:rPr>
              <w:t>Bộ Khoa học và Công nghệ</w:t>
            </w:r>
          </w:p>
        </w:tc>
        <w:tc>
          <w:tcPr>
            <w:tcW w:w="1395" w:type="pct"/>
          </w:tcPr>
          <w:p w14:paraId="61564667" w14:textId="3731353A" w:rsidR="00E85C67" w:rsidRPr="00E11BE8" w:rsidRDefault="00E85C67" w:rsidP="00E85C67">
            <w:pPr>
              <w:spacing w:line="264" w:lineRule="auto"/>
              <w:contextualSpacing/>
              <w:rPr>
                <w:szCs w:val="24"/>
              </w:rPr>
            </w:pPr>
            <w:r w:rsidRPr="00E11BE8">
              <w:rPr>
                <w:sz w:val="24"/>
                <w:szCs w:val="24"/>
              </w:rPr>
              <w:t>Tại khoản 2 Điều 13, bổ sung nội dung các thông tin trên mã nhận diện QR (ví dụ: thông tin liên quan phương tiện vận chuyển, người lái xe, người áp tải, kiểm định an toàn bao bì thùng chứa hàng nguy hiểm, phương án tổ chức vận chuyển) để phục vụ công tác thanh tra, kiểm tra của các cơ quan chức năng trong quá trình vận chuyển hàng nguy hiểm.</w:t>
            </w:r>
          </w:p>
        </w:tc>
        <w:tc>
          <w:tcPr>
            <w:tcW w:w="1525" w:type="pct"/>
          </w:tcPr>
          <w:p w14:paraId="45D7B8AE" w14:textId="77777777" w:rsidR="00E85C67" w:rsidRPr="00E11BE8" w:rsidRDefault="00E85C67" w:rsidP="00E85C67">
            <w:pPr>
              <w:spacing w:line="320" w:lineRule="exact"/>
              <w:contextualSpacing/>
              <w:rPr>
                <w:rFonts w:cs="Times New Roman"/>
                <w:szCs w:val="24"/>
              </w:rPr>
            </w:pPr>
          </w:p>
        </w:tc>
      </w:tr>
      <w:tr w:rsidR="00E85C67" w:rsidRPr="00E11BE8" w14:paraId="5BE8409E" w14:textId="77777777" w:rsidTr="00DF652D">
        <w:trPr>
          <w:trHeight w:val="57"/>
        </w:trPr>
        <w:tc>
          <w:tcPr>
            <w:tcW w:w="242" w:type="pct"/>
          </w:tcPr>
          <w:p w14:paraId="5AE1555D"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1194AEC0" w14:textId="77777777" w:rsidR="00E85C67" w:rsidRPr="00E11BE8" w:rsidRDefault="00E85C67" w:rsidP="00E85C67">
            <w:pPr>
              <w:pStyle w:val="NormalWeb"/>
              <w:shd w:val="clear" w:color="auto" w:fill="FFFFFF"/>
              <w:spacing w:before="0" w:beforeAutospacing="0" w:after="0" w:afterAutospacing="0" w:line="320" w:lineRule="exact"/>
              <w:contextualSpacing/>
              <w:rPr>
                <w:b/>
                <w:bCs/>
                <w:sz w:val="24"/>
              </w:rPr>
            </w:pPr>
          </w:p>
        </w:tc>
        <w:tc>
          <w:tcPr>
            <w:tcW w:w="597" w:type="pct"/>
          </w:tcPr>
          <w:p w14:paraId="1000A6B0" w14:textId="403E29A8"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Bộ Tư pháp</w:t>
            </w:r>
          </w:p>
        </w:tc>
        <w:tc>
          <w:tcPr>
            <w:tcW w:w="1395" w:type="pct"/>
          </w:tcPr>
          <w:p w14:paraId="0407647D" w14:textId="7803CAFB" w:rsidR="00E85C67" w:rsidRPr="00E11BE8" w:rsidRDefault="00E85C67" w:rsidP="00E85C67">
            <w:pPr>
              <w:spacing w:line="320" w:lineRule="exact"/>
              <w:contextualSpacing/>
              <w:rPr>
                <w:rFonts w:cs="Times New Roman"/>
                <w:sz w:val="24"/>
                <w:szCs w:val="24"/>
              </w:rPr>
            </w:pPr>
            <w:r w:rsidRPr="00E11BE8">
              <w:rPr>
                <w:spacing w:val="2"/>
                <w:sz w:val="24"/>
                <w:szCs w:val="24"/>
                <w:lang w:val="nl-NL"/>
              </w:rPr>
              <w:t xml:space="preserve">Khoản 3 Điều 13 dự thảo Nghị định quy định: </w:t>
            </w:r>
            <w:r w:rsidRPr="00E11BE8">
              <w:rPr>
                <w:i/>
                <w:spacing w:val="2"/>
                <w:sz w:val="24"/>
                <w:szCs w:val="24"/>
                <w:lang w:val="nl-NL"/>
              </w:rPr>
              <w:t>“Thời hạn của giấy phép theo đề nghị của người vận tải nhưng... không quá niên hạn sử dụng của phương tiện”</w:t>
            </w:r>
            <w:r w:rsidRPr="00E11BE8">
              <w:rPr>
                <w:spacing w:val="2"/>
                <w:sz w:val="24"/>
                <w:szCs w:val="24"/>
                <w:lang w:val="nl-NL"/>
              </w:rPr>
              <w:t>. Tuy nhiên, hồ sơ đề nghị cấp Giấy phép vận chuyển hàng hóa nguy hiểm tại Điều 15 dự thảo Nghị định không có thành phần hồ sơ trực tiếp thể hiện thông tin về niên hạn sử dụng của phương tiện. Do đó, đề nghị cơ quan chủ trì soạn thảo rà soát, làm rõ thông tin trên được thể hiện trong thành phần hồ sơ nào?</w:t>
            </w:r>
          </w:p>
        </w:tc>
        <w:tc>
          <w:tcPr>
            <w:tcW w:w="1525" w:type="pct"/>
          </w:tcPr>
          <w:p w14:paraId="2AA6CBE1" w14:textId="5B23107F" w:rsidR="00E85C67" w:rsidRPr="00E11BE8" w:rsidRDefault="00E85C67" w:rsidP="00E85C67">
            <w:pPr>
              <w:spacing w:line="320" w:lineRule="exact"/>
              <w:contextualSpacing/>
              <w:rPr>
                <w:rFonts w:cs="Times New Roman"/>
                <w:sz w:val="24"/>
                <w:szCs w:val="24"/>
              </w:rPr>
            </w:pPr>
            <w:r w:rsidRPr="00E11BE8">
              <w:rPr>
                <w:color w:val="FF0000"/>
                <w:sz w:val="24"/>
                <w:szCs w:val="24"/>
              </w:rPr>
              <w:t>Nội dung này được quy định trên cơ sở giảm thành phần hồ sơ, đơn giản hóa thủ tục hành chính và thực hiện ứng dụng công nghệ số, liên thông dữ liệu giữa các đơn vị thực hiện thủ tục hành chính. Hiện nay, toàn bộ hồ sơ phương tiện đã được Cục Đăng kiểm Việt Nam đưa trên hệ thống của Cục và các cơ quan cấp phép sẽ thực hiện tra cứu để xác định đối với niên hạn sử dụng của phương tiện khi cấp Giấy phép vận chuyển hàng hóa nguy hiểm. Qua đó giảm thủ tục và chi phí cho người dân và doanh nghiệp. Quy định này cũng đã được thực hiện từ Nghị định 42 và Nghị định 34. Vì vậy đề nghị giữ nguyên như dự thảo Nghị định.</w:t>
            </w:r>
          </w:p>
        </w:tc>
      </w:tr>
      <w:tr w:rsidR="00E85C67" w:rsidRPr="00E11BE8" w14:paraId="2C103E64" w14:textId="77777777" w:rsidTr="00DF652D">
        <w:trPr>
          <w:trHeight w:val="57"/>
        </w:trPr>
        <w:tc>
          <w:tcPr>
            <w:tcW w:w="242" w:type="pct"/>
          </w:tcPr>
          <w:p w14:paraId="18F53956"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12A56678" w14:textId="14B9B03F" w:rsidR="00E85C67" w:rsidRPr="00E11BE8" w:rsidRDefault="00E85C67" w:rsidP="00E85C67">
            <w:pPr>
              <w:pStyle w:val="NormalWeb"/>
              <w:shd w:val="clear" w:color="auto" w:fill="FFFFFF"/>
              <w:spacing w:before="0" w:beforeAutospacing="0" w:after="0" w:afterAutospacing="0" w:line="264" w:lineRule="auto"/>
              <w:contextualSpacing/>
              <w:rPr>
                <w:b/>
                <w:bCs/>
                <w:sz w:val="24"/>
              </w:rPr>
            </w:pPr>
            <w:r w:rsidRPr="00E11BE8">
              <w:rPr>
                <w:sz w:val="24"/>
              </w:rPr>
              <w:t xml:space="preserve">“3. Giấy phép vận chuyển hàng hóa nguy hiểm có hiệu lực trên </w:t>
            </w:r>
            <w:r w:rsidRPr="00E11BE8">
              <w:rPr>
                <w:sz w:val="24"/>
              </w:rPr>
              <w:lastRenderedPageBreak/>
              <w:t>toàn quốc. Thời hạn của giấy tối đa không quá 12 tháng và không quá niên hạn sử dụng của phương tiện.”</w:t>
            </w:r>
          </w:p>
        </w:tc>
        <w:tc>
          <w:tcPr>
            <w:tcW w:w="597" w:type="pct"/>
          </w:tcPr>
          <w:p w14:paraId="6E58D558" w14:textId="0D97CEA9" w:rsidR="00E85C67" w:rsidRPr="00E11BE8" w:rsidRDefault="00E85C67" w:rsidP="00E85C67">
            <w:pPr>
              <w:spacing w:line="264" w:lineRule="auto"/>
              <w:contextualSpacing/>
              <w:jc w:val="center"/>
              <w:rPr>
                <w:rFonts w:cs="Times New Roman"/>
                <w:sz w:val="24"/>
                <w:szCs w:val="24"/>
              </w:rPr>
            </w:pPr>
            <w:r w:rsidRPr="00E11BE8">
              <w:rPr>
                <w:rFonts w:cs="Times New Roman"/>
                <w:sz w:val="24"/>
                <w:szCs w:val="24"/>
              </w:rPr>
              <w:lastRenderedPageBreak/>
              <w:t>Sở GTVT Hà Nội</w:t>
            </w:r>
          </w:p>
        </w:tc>
        <w:tc>
          <w:tcPr>
            <w:tcW w:w="1395" w:type="pct"/>
          </w:tcPr>
          <w:p w14:paraId="60FD834F" w14:textId="75A3C228" w:rsidR="00E85C67" w:rsidRPr="00E11BE8" w:rsidRDefault="00E85C67" w:rsidP="00E85C67">
            <w:pPr>
              <w:spacing w:line="264" w:lineRule="auto"/>
              <w:contextualSpacing/>
              <w:rPr>
                <w:bCs/>
                <w:spacing w:val="2"/>
                <w:sz w:val="24"/>
                <w:szCs w:val="24"/>
              </w:rPr>
            </w:pPr>
            <w:r w:rsidRPr="00E11BE8">
              <w:rPr>
                <w:sz w:val="24"/>
                <w:szCs w:val="24"/>
              </w:rPr>
              <w:t xml:space="preserve">Sửa đổi khoản 3, Điều 13: “3. Giấy phép vận chuyển hàng hóa nguy hiểm </w:t>
            </w:r>
            <w:r w:rsidRPr="00E11BE8">
              <w:rPr>
                <w:sz w:val="24"/>
                <w:szCs w:val="24"/>
              </w:rPr>
              <w:lastRenderedPageBreak/>
              <w:t>có hiệu lực trên tỉnh/thành phố cấp phép (trường hợp đi qua nhiều tỉnh/thành phố khác nhau thì phải được sự thỏa thuận của các tỉnh/thành phố khác). Thời hạn của giấy tối đa không quá 12 tháng và không quá niên hạn sử dụng của phương tiện.”</w:t>
            </w:r>
          </w:p>
        </w:tc>
        <w:tc>
          <w:tcPr>
            <w:tcW w:w="1525" w:type="pct"/>
          </w:tcPr>
          <w:p w14:paraId="78A34EBA" w14:textId="265C6A0D" w:rsidR="00E85C67" w:rsidRPr="00E11BE8" w:rsidRDefault="00E85C67" w:rsidP="00E85C67">
            <w:pPr>
              <w:spacing w:line="264" w:lineRule="auto"/>
              <w:contextualSpacing/>
              <w:rPr>
                <w:color w:val="FF0000"/>
                <w:sz w:val="24"/>
                <w:szCs w:val="24"/>
              </w:rPr>
            </w:pPr>
            <w:r w:rsidRPr="00E11BE8">
              <w:rPr>
                <w:sz w:val="24"/>
                <w:szCs w:val="24"/>
              </w:rPr>
              <w:lastRenderedPageBreak/>
              <w:t xml:space="preserve">Giữ nguyên như dự thảo để tạo điều kiện thuận lợi cho các đơn vị kinh doanh vận </w:t>
            </w:r>
            <w:r w:rsidRPr="00E11BE8">
              <w:rPr>
                <w:sz w:val="24"/>
                <w:szCs w:val="24"/>
              </w:rPr>
              <w:lastRenderedPageBreak/>
              <w:t>chuyển hàng hóa nguy hiểm, đồng thời quy định này được kế thừa từ Nghị định số 34/2024/NĐ-CP.</w:t>
            </w:r>
          </w:p>
        </w:tc>
      </w:tr>
      <w:tr w:rsidR="00E85C67" w:rsidRPr="00E11BE8" w14:paraId="6F47AE58" w14:textId="77777777" w:rsidTr="00DF652D">
        <w:trPr>
          <w:trHeight w:val="57"/>
        </w:trPr>
        <w:tc>
          <w:tcPr>
            <w:tcW w:w="242" w:type="pct"/>
          </w:tcPr>
          <w:p w14:paraId="21CB5324"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104158E2" w14:textId="3DCD79E7" w:rsidR="00E85C67" w:rsidRPr="00E11BE8" w:rsidRDefault="00E85C67" w:rsidP="00E85C67">
            <w:pPr>
              <w:pStyle w:val="NormalWeb"/>
              <w:shd w:val="clear" w:color="auto" w:fill="FFFFFF"/>
              <w:spacing w:before="0" w:beforeAutospacing="0" w:after="0" w:afterAutospacing="0" w:line="264" w:lineRule="auto"/>
              <w:contextualSpacing/>
              <w:rPr>
                <w:b/>
                <w:bCs/>
                <w:sz w:val="24"/>
              </w:rPr>
            </w:pPr>
            <w:bookmarkStart w:id="16" w:name="dieu_17"/>
            <w:r w:rsidRPr="00E11BE8">
              <w:rPr>
                <w:b/>
                <w:bCs/>
                <w:sz w:val="24"/>
              </w:rPr>
              <w:t>Điều 14. Thẩm quyền cấp Giấy phép và các trường hợp miễn cấp Giấy phép vận chuyển hàng hóa nguy hiểm</w:t>
            </w:r>
            <w:bookmarkEnd w:id="16"/>
          </w:p>
        </w:tc>
        <w:tc>
          <w:tcPr>
            <w:tcW w:w="597" w:type="pct"/>
          </w:tcPr>
          <w:p w14:paraId="35FB908C" w14:textId="05189B81" w:rsidR="00E85C67" w:rsidRPr="00E11BE8" w:rsidRDefault="00E85C67" w:rsidP="00E85C67">
            <w:pPr>
              <w:spacing w:line="264" w:lineRule="auto"/>
              <w:contextualSpacing/>
              <w:jc w:val="center"/>
              <w:rPr>
                <w:rFonts w:cs="Times New Roman"/>
                <w:sz w:val="24"/>
                <w:szCs w:val="24"/>
              </w:rPr>
            </w:pPr>
            <w:r w:rsidRPr="00E11BE8">
              <w:rPr>
                <w:rFonts w:cs="Times New Roman"/>
                <w:sz w:val="24"/>
                <w:szCs w:val="24"/>
              </w:rPr>
              <w:t>Bộ Tư pháp</w:t>
            </w:r>
          </w:p>
        </w:tc>
        <w:tc>
          <w:tcPr>
            <w:tcW w:w="1395" w:type="pct"/>
          </w:tcPr>
          <w:p w14:paraId="0EE5186A" w14:textId="03CA4131" w:rsidR="00E85C67" w:rsidRPr="00E11BE8" w:rsidRDefault="00E85C67" w:rsidP="00E85C67">
            <w:pPr>
              <w:spacing w:line="264" w:lineRule="auto"/>
              <w:contextualSpacing/>
              <w:rPr>
                <w:rFonts w:cs="Times New Roman"/>
                <w:sz w:val="24"/>
                <w:szCs w:val="24"/>
              </w:rPr>
            </w:pPr>
            <w:r w:rsidRPr="00E11BE8">
              <w:rPr>
                <w:bCs/>
                <w:spacing w:val="2"/>
                <w:sz w:val="24"/>
                <w:szCs w:val="24"/>
              </w:rPr>
              <w:t xml:space="preserve">Liên quan đến quy định về thẩm quyền cấp Giấy phép vận chuyển hàng hóa nguy hiểm tại Điều 14 dự thảo Nghị định, đề nghị cơ quan chủ trì soạn thảo phối hợp với các Bộ, ngành, địa phương rà soát để quy định thẩm quyền hợp lý, khả thi, phù hợp với chức năng, nhiệm vụ, điều kiện về nguồn lực của các Bộ, ngành, địa phương; tránh quy định chồng chéo, trùng lặp, có thể dẫn đến cách hiểu, áp dụng không thống nhất. Ví dụ, Giấy phép vận chuyển hàng hóa nguy hiểm loại 5, loại 8 và hóa chất bảo vệ thực vật được vận chuyển bởi các tổ chức, doanh nghiệp thuộc phạm vi quản lý của Bộ Quốc phòng sẽ thuộc thẩm quyền cấp của Bộ Quốc phòng (khoản 2 Điều 14 dự thảo Nghị định), hay Bộ Khoa học và Công nghệ, Ủy ban nhân dân cấp tỉnh (khoản 3, 4 Điều 14 dự thảo Nghị định)? Giấy phép vận chuyển hàng hóa nguy hiểm phục vụ mục đích an </w:t>
            </w:r>
            <w:r w:rsidRPr="00E11BE8">
              <w:rPr>
                <w:bCs/>
                <w:spacing w:val="2"/>
                <w:sz w:val="24"/>
                <w:szCs w:val="24"/>
              </w:rPr>
              <w:lastRenderedPageBreak/>
              <w:t>ninh, quốc phòng (khoản 4 Điều 1 dự thảo Nghị định) nhưng không do các tổ chức, doanh nghiệp thuộc phạm vi quản lý của Bộ Quốc phòng vận chuyển (không thuộc khoản 2 Điều 14 dự thảo Nghị định) thì Bộ Quốc phòng có cấp Giấy phép hay không?...</w:t>
            </w:r>
          </w:p>
        </w:tc>
        <w:tc>
          <w:tcPr>
            <w:tcW w:w="1525" w:type="pct"/>
          </w:tcPr>
          <w:p w14:paraId="05E64DEA" w14:textId="64C249AC" w:rsidR="00E85C67" w:rsidRPr="00E11BE8" w:rsidRDefault="00E85C67" w:rsidP="00E85C67">
            <w:pPr>
              <w:spacing w:line="264" w:lineRule="auto"/>
              <w:contextualSpacing/>
              <w:rPr>
                <w:rFonts w:cs="Times New Roman"/>
                <w:sz w:val="24"/>
                <w:szCs w:val="24"/>
              </w:rPr>
            </w:pPr>
            <w:r w:rsidRPr="00E11BE8">
              <w:rPr>
                <w:color w:val="FF0000"/>
                <w:sz w:val="24"/>
                <w:szCs w:val="24"/>
              </w:rPr>
              <w:lastRenderedPageBreak/>
              <w:t>Nội dung này, quá trình xây dựng và trình ban hành Nghị định 34/2024/NĐ-CP, Bộ GTVT đã phối hợp và tiếp thu ý kiến các Bộ, ngành, ý kiến của Thành viên Chính phủ để quy định. Vì vậy, đề nghị giữ nguyên như dự thảo Nghị định (hiện Nghị định 34/2024/NĐ-CP đang thực hiện).</w:t>
            </w:r>
          </w:p>
        </w:tc>
      </w:tr>
      <w:tr w:rsidR="00E85C67" w:rsidRPr="00E11BE8" w14:paraId="4999FB2D" w14:textId="77777777" w:rsidTr="00DF652D">
        <w:trPr>
          <w:trHeight w:val="57"/>
        </w:trPr>
        <w:tc>
          <w:tcPr>
            <w:tcW w:w="242" w:type="pct"/>
          </w:tcPr>
          <w:p w14:paraId="4EA9DD1A"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6593FBB2" w14:textId="77777777" w:rsidR="00E85C67" w:rsidRPr="00E11BE8" w:rsidRDefault="00E85C67" w:rsidP="00E85C67">
            <w:pPr>
              <w:pStyle w:val="NormalWeb"/>
              <w:shd w:val="clear" w:color="auto" w:fill="FFFFFF"/>
              <w:spacing w:before="0" w:beforeAutospacing="0" w:after="0" w:afterAutospacing="0" w:line="264" w:lineRule="auto"/>
              <w:contextualSpacing/>
              <w:rPr>
                <w:sz w:val="24"/>
              </w:rPr>
            </w:pPr>
          </w:p>
        </w:tc>
        <w:tc>
          <w:tcPr>
            <w:tcW w:w="597" w:type="pct"/>
          </w:tcPr>
          <w:p w14:paraId="792BBFEA" w14:textId="2EEB981E" w:rsidR="00E85C67" w:rsidRPr="00E11BE8" w:rsidRDefault="00E85C67" w:rsidP="00E85C67">
            <w:pPr>
              <w:spacing w:line="264" w:lineRule="auto"/>
              <w:contextualSpacing/>
              <w:jc w:val="center"/>
              <w:rPr>
                <w:rFonts w:cs="Times New Roman"/>
                <w:sz w:val="24"/>
                <w:szCs w:val="24"/>
              </w:rPr>
            </w:pPr>
            <w:r w:rsidRPr="00E11BE8">
              <w:rPr>
                <w:rFonts w:cs="Times New Roman"/>
                <w:sz w:val="24"/>
                <w:szCs w:val="24"/>
              </w:rPr>
              <w:t>Văn phòng Bộ GTVT</w:t>
            </w:r>
          </w:p>
        </w:tc>
        <w:tc>
          <w:tcPr>
            <w:tcW w:w="1395" w:type="pct"/>
            <w:vAlign w:val="center"/>
          </w:tcPr>
          <w:p w14:paraId="1E6E7590" w14:textId="720B489A" w:rsidR="00E85C67" w:rsidRPr="00E11BE8" w:rsidRDefault="00E85C67" w:rsidP="00E85C67">
            <w:pPr>
              <w:spacing w:line="264" w:lineRule="auto"/>
              <w:contextualSpacing/>
              <w:rPr>
                <w:rFonts w:cs="Times New Roman"/>
                <w:sz w:val="24"/>
                <w:szCs w:val="24"/>
              </w:rPr>
            </w:pPr>
            <w:r w:rsidRPr="00E11BE8">
              <w:rPr>
                <w:sz w:val="24"/>
                <w:szCs w:val="24"/>
              </w:rPr>
              <w:t>Điều 14: Đề nghị làm rõ đối với hàng hóa nguy hiểm là hóa chất bảo vệ thực vật cấp cho các tổ chức, doanh nghiệp Bộ Quốc phòng do Bộ Quốc phòng hay UBND cấp tỉnh cấp, từ đó, nghiên cứu bổ sung nội dung loại trừ đối với cơ quan còn lại.</w:t>
            </w:r>
          </w:p>
        </w:tc>
        <w:tc>
          <w:tcPr>
            <w:tcW w:w="1525" w:type="pct"/>
          </w:tcPr>
          <w:p w14:paraId="0EA0CB0A" w14:textId="35ED3FAC" w:rsidR="00E85C67" w:rsidRPr="00E11BE8" w:rsidRDefault="00E85C67" w:rsidP="00E85C67">
            <w:pPr>
              <w:spacing w:line="264" w:lineRule="auto"/>
              <w:contextualSpacing/>
              <w:rPr>
                <w:rFonts w:cs="Times New Roman"/>
                <w:sz w:val="24"/>
                <w:szCs w:val="24"/>
              </w:rPr>
            </w:pPr>
            <w:r w:rsidRPr="00E11BE8">
              <w:rPr>
                <w:sz w:val="24"/>
                <w:szCs w:val="24"/>
              </w:rPr>
              <w:t>Khoản 2 đã qui định rõ do Bộ Quốc phòng cấp phép.</w:t>
            </w:r>
          </w:p>
        </w:tc>
      </w:tr>
      <w:tr w:rsidR="00E85C67" w:rsidRPr="00E11BE8" w14:paraId="2B869ABA" w14:textId="77777777" w:rsidTr="00DF652D">
        <w:trPr>
          <w:trHeight w:val="57"/>
        </w:trPr>
        <w:tc>
          <w:tcPr>
            <w:tcW w:w="242" w:type="pct"/>
          </w:tcPr>
          <w:p w14:paraId="27650B21"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4D2A538F" w14:textId="77777777" w:rsidR="00E85C67" w:rsidRPr="00E11BE8" w:rsidRDefault="00E85C67" w:rsidP="00E85C67">
            <w:pPr>
              <w:spacing w:line="320" w:lineRule="exact"/>
              <w:rPr>
                <w:sz w:val="24"/>
                <w:szCs w:val="24"/>
              </w:rPr>
            </w:pPr>
            <w:r w:rsidRPr="00E11BE8">
              <w:rPr>
                <w:sz w:val="24"/>
                <w:szCs w:val="24"/>
              </w:rPr>
              <w:t>2. Bộ Quốc phòng tổ chức cấp Giấy phép vận chuyển hàng hóa nguy hiểm cho các tổ chức, doanh nghiệp thuộc phạm vi quản lý của Bộ Quốc phòng.</w:t>
            </w:r>
          </w:p>
          <w:p w14:paraId="6A68BD6A" w14:textId="77777777" w:rsidR="00E85C67" w:rsidRPr="00E11BE8" w:rsidRDefault="00E85C67" w:rsidP="00E85C67">
            <w:pPr>
              <w:pStyle w:val="NormalWeb"/>
              <w:shd w:val="clear" w:color="auto" w:fill="FFFFFF"/>
              <w:spacing w:before="0" w:beforeAutospacing="0" w:after="0" w:afterAutospacing="0" w:line="320" w:lineRule="exact"/>
              <w:contextualSpacing/>
              <w:rPr>
                <w:sz w:val="24"/>
              </w:rPr>
            </w:pPr>
          </w:p>
        </w:tc>
        <w:tc>
          <w:tcPr>
            <w:tcW w:w="597" w:type="pct"/>
          </w:tcPr>
          <w:p w14:paraId="4F376FD6" w14:textId="5917F17E"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Bộ Quốc phòng</w:t>
            </w:r>
          </w:p>
        </w:tc>
        <w:tc>
          <w:tcPr>
            <w:tcW w:w="1395" w:type="pct"/>
          </w:tcPr>
          <w:p w14:paraId="1CCA46E7" w14:textId="024FB7E6" w:rsidR="00E85C67" w:rsidRPr="00E11BE8" w:rsidRDefault="00E85C67" w:rsidP="00E85C67">
            <w:pPr>
              <w:spacing w:line="320" w:lineRule="exact"/>
              <w:rPr>
                <w:rFonts w:cs="Times New Roman"/>
                <w:sz w:val="24"/>
                <w:szCs w:val="24"/>
              </w:rPr>
            </w:pPr>
            <w:r w:rsidRPr="00E11BE8">
              <w:rPr>
                <w:rFonts w:cs="Times New Roman"/>
                <w:sz w:val="24"/>
                <w:szCs w:val="24"/>
              </w:rPr>
              <w:t>Đề nghị sửa khoản 2 Điều 14: “</w:t>
            </w:r>
            <w:r w:rsidRPr="00E11BE8">
              <w:rPr>
                <w:sz w:val="24"/>
                <w:szCs w:val="24"/>
              </w:rPr>
              <w:t xml:space="preserve">2. Bộ Quốc phòng tổ chức cấp Giấy phép vận chuyển hàng hóa nguy hiểm cho các tổ chức, doanh nghiệp thuộc phạm vi quản lý của Bộ Quốc phòng; trường hợp các tổ chức, doanh nghiệp thuộc phạm vi quản lý của Bộ Quốc phòng thuê các tổ chức, doanh nghiệp ngoài quân đội vận chuyển hàng nguy hiểm của các tổ chức, doanh nghiệp thuộc phạm vi quản lý của Bộ Quốc phòng, thẩm quyền cấp giấy phép vận chuyển hàng hóa nguy hiểm cho các tổ chức, doanh nghiệp ngoài quân đội do Bộ Quốc phòng quy định và tổ chức cấp </w:t>
            </w:r>
            <w:r w:rsidRPr="00E11BE8">
              <w:rPr>
                <w:sz w:val="24"/>
                <w:szCs w:val="24"/>
              </w:rPr>
              <w:lastRenderedPageBreak/>
              <w:t>phép.”</w:t>
            </w:r>
          </w:p>
        </w:tc>
        <w:tc>
          <w:tcPr>
            <w:tcW w:w="1525" w:type="pct"/>
          </w:tcPr>
          <w:p w14:paraId="120BA210" w14:textId="77777777" w:rsidR="00E85C67" w:rsidRPr="00E11BE8" w:rsidRDefault="00E85C67" w:rsidP="00E85C67">
            <w:pPr>
              <w:spacing w:line="320" w:lineRule="exact"/>
              <w:contextualSpacing/>
              <w:rPr>
                <w:rFonts w:cs="Times New Roman"/>
                <w:sz w:val="24"/>
                <w:szCs w:val="24"/>
              </w:rPr>
            </w:pPr>
            <w:r w:rsidRPr="00E11BE8">
              <w:rPr>
                <w:rFonts w:cs="Times New Roman"/>
                <w:sz w:val="24"/>
                <w:szCs w:val="24"/>
              </w:rPr>
              <w:lastRenderedPageBreak/>
              <w:t xml:space="preserve">Tiếp thu sửa khoản 2 Điều 14: </w:t>
            </w:r>
          </w:p>
          <w:p w14:paraId="170EBD73" w14:textId="2780BC7C" w:rsidR="00E85C67" w:rsidRPr="00E11BE8" w:rsidRDefault="00E85C67" w:rsidP="00E85C67">
            <w:pPr>
              <w:spacing w:line="320" w:lineRule="exact"/>
              <w:contextualSpacing/>
              <w:rPr>
                <w:rFonts w:cs="Times New Roman"/>
                <w:sz w:val="24"/>
                <w:szCs w:val="24"/>
              </w:rPr>
            </w:pPr>
            <w:r w:rsidRPr="00E11BE8">
              <w:rPr>
                <w:rFonts w:cs="Times New Roman"/>
                <w:sz w:val="24"/>
                <w:szCs w:val="24"/>
              </w:rPr>
              <w:t>“</w:t>
            </w:r>
            <w:r w:rsidRPr="00E11BE8">
              <w:rPr>
                <w:sz w:val="24"/>
                <w:szCs w:val="24"/>
              </w:rPr>
              <w:t xml:space="preserve">2. Bộ Quốc phòng tổ chức cấp Giấy phép vận chuyển hàng hóa nguy hiểm cho các tổ chức, doanh nghiệp thuộc phạm vi quản lý của Bộ Quốc phòng; </w:t>
            </w:r>
            <w:bookmarkStart w:id="17" w:name="_Hlk178165204"/>
            <w:r w:rsidRPr="00E11BE8">
              <w:rPr>
                <w:sz w:val="24"/>
                <w:szCs w:val="24"/>
              </w:rPr>
              <w:t>các tổ chức, cá nhân ngoài quân đội được các tổ chức, doanh nghiệp thuộc phạm vi quản lý của  Bộ Quốc phòng thuê vận chuyển hàng nguy hiểm.”</w:t>
            </w:r>
            <w:bookmarkEnd w:id="17"/>
          </w:p>
        </w:tc>
      </w:tr>
      <w:tr w:rsidR="00E85C67" w:rsidRPr="00E11BE8" w14:paraId="53655DCE" w14:textId="77777777" w:rsidTr="00DF652D">
        <w:trPr>
          <w:trHeight w:val="57"/>
        </w:trPr>
        <w:tc>
          <w:tcPr>
            <w:tcW w:w="242" w:type="pct"/>
          </w:tcPr>
          <w:p w14:paraId="2BF869D8"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74015151" w14:textId="7C5EC615" w:rsidR="00E85C67" w:rsidRPr="00E11BE8" w:rsidRDefault="00E85C67" w:rsidP="00E85C67">
            <w:pPr>
              <w:pStyle w:val="NormalWeb"/>
              <w:shd w:val="clear" w:color="auto" w:fill="FFFFFF"/>
              <w:spacing w:before="0" w:beforeAutospacing="0" w:after="0" w:afterAutospacing="0" w:line="264" w:lineRule="auto"/>
              <w:contextualSpacing/>
              <w:rPr>
                <w:b/>
                <w:bCs/>
                <w:sz w:val="24"/>
              </w:rPr>
            </w:pPr>
            <w:r w:rsidRPr="00E11BE8">
              <w:rPr>
                <w:sz w:val="24"/>
              </w:rPr>
              <w:t xml:space="preserve">3. Bộ Khoa học và Công nghệ tổ chức cấp Giấy phép vận chuyển hàng hóa nguy hiểm loại 5, loại 8 theo quy định tại </w:t>
            </w:r>
            <w:bookmarkStart w:id="18" w:name="tc_3"/>
            <w:r w:rsidRPr="00E11BE8">
              <w:rPr>
                <w:sz w:val="24"/>
              </w:rPr>
              <w:t>khoản 1 Điều 4 của Nghị định này</w:t>
            </w:r>
            <w:bookmarkEnd w:id="18"/>
            <w:r w:rsidRPr="00E11BE8">
              <w:rPr>
                <w:sz w:val="24"/>
              </w:rPr>
              <w:t>.</w:t>
            </w:r>
          </w:p>
        </w:tc>
        <w:tc>
          <w:tcPr>
            <w:tcW w:w="597" w:type="pct"/>
          </w:tcPr>
          <w:p w14:paraId="7199860F" w14:textId="64317CBF" w:rsidR="00E85C67" w:rsidRPr="00E11BE8" w:rsidRDefault="00E85C67" w:rsidP="00E85C67">
            <w:pPr>
              <w:spacing w:line="264" w:lineRule="auto"/>
              <w:contextualSpacing/>
              <w:rPr>
                <w:rFonts w:cs="Times New Roman"/>
                <w:sz w:val="24"/>
                <w:szCs w:val="24"/>
              </w:rPr>
            </w:pPr>
            <w:r w:rsidRPr="00E11BE8">
              <w:rPr>
                <w:rFonts w:cs="Times New Roman"/>
                <w:sz w:val="24"/>
                <w:szCs w:val="24"/>
              </w:rPr>
              <w:t>Bộ Khoa học và Công nghệ</w:t>
            </w:r>
          </w:p>
        </w:tc>
        <w:tc>
          <w:tcPr>
            <w:tcW w:w="1395" w:type="pct"/>
          </w:tcPr>
          <w:p w14:paraId="29B8F48C" w14:textId="68678972" w:rsidR="00E85C67" w:rsidRPr="00E11BE8" w:rsidRDefault="00E85C67" w:rsidP="00E85C67">
            <w:pPr>
              <w:spacing w:line="264" w:lineRule="auto"/>
              <w:contextualSpacing/>
              <w:rPr>
                <w:rFonts w:cs="Times New Roman"/>
                <w:sz w:val="24"/>
                <w:szCs w:val="24"/>
              </w:rPr>
            </w:pPr>
            <w:r w:rsidRPr="00E11BE8">
              <w:rPr>
                <w:rFonts w:cs="Times New Roman"/>
                <w:sz w:val="24"/>
                <w:szCs w:val="24"/>
              </w:rPr>
              <w:t>Chuyển cơ quan cấp phép từ Bộ Khoa học và Công nghệ về Sở Khoa học và Công nghệ các tỉnh, thành phố.</w:t>
            </w:r>
          </w:p>
        </w:tc>
        <w:tc>
          <w:tcPr>
            <w:tcW w:w="1525" w:type="pct"/>
          </w:tcPr>
          <w:p w14:paraId="378A6585" w14:textId="799263E7" w:rsidR="00E85C67" w:rsidRPr="00E11BE8" w:rsidRDefault="00E85C67" w:rsidP="00E85C67">
            <w:pPr>
              <w:spacing w:line="264" w:lineRule="auto"/>
              <w:contextualSpacing/>
              <w:rPr>
                <w:rFonts w:cs="Times New Roman"/>
                <w:sz w:val="24"/>
                <w:szCs w:val="24"/>
              </w:rPr>
            </w:pPr>
            <w:r w:rsidRPr="00E11BE8">
              <w:rPr>
                <w:rFonts w:cs="Times New Roman"/>
                <w:sz w:val="24"/>
                <w:szCs w:val="24"/>
              </w:rPr>
              <w:t>Giữ nguyên như dự thảo vì quy định này đã thực hiện ổn định từ Nghị định số 42/2020/NĐ-CP đến Nghị định số 34/2024/NĐ-CP, đồng thời cũng thống nhất với cơ quan cấp phép vận chuyển hàng nguy hiểm bằng đường thủy nội địa được quy định tại Nghị định số 34/2024/NĐ-CP.</w:t>
            </w:r>
          </w:p>
        </w:tc>
      </w:tr>
      <w:tr w:rsidR="00E85C67" w:rsidRPr="00E11BE8" w14:paraId="399C8D8D" w14:textId="77777777" w:rsidTr="00DF652D">
        <w:trPr>
          <w:trHeight w:val="57"/>
        </w:trPr>
        <w:tc>
          <w:tcPr>
            <w:tcW w:w="242" w:type="pct"/>
          </w:tcPr>
          <w:p w14:paraId="15914BF1"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021B16B3" w14:textId="77777777" w:rsidR="00E85C67" w:rsidRPr="00E11BE8" w:rsidRDefault="00E85C67" w:rsidP="00E85C67">
            <w:pPr>
              <w:pStyle w:val="NormalWeb"/>
              <w:shd w:val="clear" w:color="auto" w:fill="FFFFFF"/>
              <w:spacing w:before="0" w:beforeAutospacing="0" w:after="0" w:afterAutospacing="0" w:line="264" w:lineRule="auto"/>
              <w:contextualSpacing/>
              <w:rPr>
                <w:sz w:val="24"/>
              </w:rPr>
            </w:pPr>
          </w:p>
        </w:tc>
        <w:tc>
          <w:tcPr>
            <w:tcW w:w="597" w:type="pct"/>
          </w:tcPr>
          <w:p w14:paraId="644282B4" w14:textId="56BA463A" w:rsidR="00E85C67" w:rsidRPr="00E11BE8" w:rsidRDefault="00E85C67" w:rsidP="00E85C67">
            <w:pPr>
              <w:spacing w:line="264" w:lineRule="auto"/>
              <w:contextualSpacing/>
              <w:jc w:val="center"/>
              <w:rPr>
                <w:rFonts w:cs="Times New Roman"/>
                <w:sz w:val="24"/>
                <w:szCs w:val="24"/>
              </w:rPr>
            </w:pPr>
            <w:r w:rsidRPr="00E11BE8">
              <w:rPr>
                <w:rFonts w:cs="Times New Roman"/>
                <w:sz w:val="24"/>
                <w:szCs w:val="24"/>
              </w:rPr>
              <w:t>Sở GTVT Hà Tĩnh</w:t>
            </w:r>
          </w:p>
        </w:tc>
        <w:tc>
          <w:tcPr>
            <w:tcW w:w="1395" w:type="pct"/>
            <w:vAlign w:val="center"/>
          </w:tcPr>
          <w:p w14:paraId="669D1DA4" w14:textId="1CB2D5D3" w:rsidR="00E85C67" w:rsidRPr="00E11BE8" w:rsidRDefault="00E85C67" w:rsidP="00E85C67">
            <w:pPr>
              <w:spacing w:line="264" w:lineRule="auto"/>
              <w:contextualSpacing/>
              <w:rPr>
                <w:sz w:val="24"/>
                <w:szCs w:val="24"/>
              </w:rPr>
            </w:pPr>
            <w:r w:rsidRPr="00E11BE8">
              <w:rPr>
                <w:sz w:val="24"/>
                <w:szCs w:val="24"/>
              </w:rPr>
              <w:t>Tại khoản 3 Điều 14 dự thảo Nghị định, đề nghị xem xét sửa đổi, bổ sung như sau “3. Bộ Khoa học và Công nghệ tổ chức cấp giấy chứng nhận vận chuyển hàng hóa nguy hiểm loại 5, loại 7, loại 8 theo quy định tại khoản 1 Điều 4 của Nghị định này.”, bổ sung thẩm quyền cấp phép vận chuyển hàng hóa nguy hiểm loại 7 (Chất phóng xạ) cho Bộ Khoa học và Công nghệ.</w:t>
            </w:r>
          </w:p>
        </w:tc>
        <w:tc>
          <w:tcPr>
            <w:tcW w:w="1525" w:type="pct"/>
          </w:tcPr>
          <w:p w14:paraId="3486FCC9" w14:textId="13C1D3A6" w:rsidR="00E85C67" w:rsidRPr="00E11BE8" w:rsidRDefault="00E85C67" w:rsidP="00E85C67">
            <w:pPr>
              <w:spacing w:line="264" w:lineRule="auto"/>
              <w:contextualSpacing/>
              <w:rPr>
                <w:sz w:val="24"/>
                <w:szCs w:val="24"/>
              </w:rPr>
            </w:pPr>
            <w:r w:rsidRPr="00E11BE8">
              <w:rPr>
                <w:sz w:val="24"/>
                <w:szCs w:val="24"/>
              </w:rPr>
              <w:t>Giữ nguyên như dự thảo vì vận chuyển hàng nguy hiểm loại 7 đã có quy định riêng.</w:t>
            </w:r>
          </w:p>
        </w:tc>
      </w:tr>
      <w:tr w:rsidR="00E85C67" w:rsidRPr="00E11BE8" w14:paraId="185E64C7" w14:textId="77777777" w:rsidTr="00DF652D">
        <w:trPr>
          <w:trHeight w:val="57"/>
        </w:trPr>
        <w:tc>
          <w:tcPr>
            <w:tcW w:w="242" w:type="pct"/>
          </w:tcPr>
          <w:p w14:paraId="72CC9467"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2D663B31" w14:textId="659E0E13" w:rsidR="00E85C67" w:rsidRPr="00E11BE8" w:rsidRDefault="00E85C67" w:rsidP="00E85C67">
            <w:pPr>
              <w:pStyle w:val="NormalWeb"/>
              <w:shd w:val="clear" w:color="auto" w:fill="FFFFFF"/>
              <w:spacing w:before="0" w:beforeAutospacing="0" w:after="0" w:afterAutospacing="0" w:line="264" w:lineRule="auto"/>
              <w:contextualSpacing/>
              <w:rPr>
                <w:b/>
                <w:bCs/>
                <w:sz w:val="24"/>
              </w:rPr>
            </w:pPr>
            <w:r w:rsidRPr="00E11BE8">
              <w:rPr>
                <w:sz w:val="24"/>
              </w:rPr>
              <w:t>4. Ủy ban nhân dân tỉnh, thành phố trực thuộc trung ương tổ chức cấp Giấy phép vận chuyển hàng hóa nguy hiểm là hóa chất bảo vệ thực vật.</w:t>
            </w:r>
          </w:p>
        </w:tc>
        <w:tc>
          <w:tcPr>
            <w:tcW w:w="597" w:type="pct"/>
          </w:tcPr>
          <w:p w14:paraId="45F97F5F" w14:textId="2F1055AF" w:rsidR="00E85C67" w:rsidRPr="00E11BE8" w:rsidRDefault="00E85C67" w:rsidP="00E85C67">
            <w:pPr>
              <w:spacing w:line="264" w:lineRule="auto"/>
              <w:contextualSpacing/>
              <w:jc w:val="center"/>
              <w:rPr>
                <w:rFonts w:cs="Times New Roman"/>
                <w:sz w:val="24"/>
                <w:szCs w:val="24"/>
              </w:rPr>
            </w:pPr>
            <w:r w:rsidRPr="00E11BE8">
              <w:rPr>
                <w:rFonts w:cs="Times New Roman"/>
                <w:sz w:val="24"/>
                <w:szCs w:val="24"/>
              </w:rPr>
              <w:t>UBND tỉnh Kon Tum, Sở GTVT Đồng Nai, Sở GTVT Gia Lai, Sở GTVT Quảng Ngãi</w:t>
            </w:r>
          </w:p>
        </w:tc>
        <w:tc>
          <w:tcPr>
            <w:tcW w:w="1395" w:type="pct"/>
            <w:vAlign w:val="center"/>
          </w:tcPr>
          <w:p w14:paraId="0F983EAD" w14:textId="67E004B5" w:rsidR="00E85C67" w:rsidRPr="00E11BE8" w:rsidRDefault="00E85C67" w:rsidP="00E85C67">
            <w:pPr>
              <w:spacing w:line="264" w:lineRule="auto"/>
              <w:contextualSpacing/>
              <w:rPr>
                <w:rFonts w:cs="Times New Roman"/>
                <w:sz w:val="24"/>
                <w:szCs w:val="24"/>
              </w:rPr>
            </w:pPr>
            <w:r w:rsidRPr="00E11BE8">
              <w:rPr>
                <w:sz w:val="24"/>
                <w:szCs w:val="24"/>
              </w:rPr>
              <w:t>Tại khoản 4 Điều 14 của dự thảo Nghị định quy định “4. Ủy ban nhân dân tỉnh, thành phố trực thuộc trung ương tổ chức cấp Giấy phép vận chuyển hàng hóa nguy hiểm là hóa chất bảo vệ thực vật.”. Đề nghị xem xét phân cấp cụ thể cho Sở chuyên ngành tham mưu, quản lý hàng hóa nguy hiểm là hóa chất bảo vệ thực vật thực hiện việc cấp Giấy phép vận chuyển hàng hóa nguy hiểm là hóa chất bảo vệ thực vật.</w:t>
            </w:r>
          </w:p>
        </w:tc>
        <w:tc>
          <w:tcPr>
            <w:tcW w:w="1525" w:type="pct"/>
          </w:tcPr>
          <w:p w14:paraId="5EA91A2F" w14:textId="59F11E4A" w:rsidR="00E85C67" w:rsidRPr="00E11BE8" w:rsidRDefault="00E85C67" w:rsidP="00E85C67">
            <w:pPr>
              <w:spacing w:line="264" w:lineRule="auto"/>
              <w:contextualSpacing/>
              <w:rPr>
                <w:rFonts w:cs="Times New Roman"/>
                <w:sz w:val="24"/>
                <w:szCs w:val="24"/>
              </w:rPr>
            </w:pPr>
            <w:r w:rsidRPr="00E11BE8">
              <w:rPr>
                <w:sz w:val="24"/>
                <w:szCs w:val="24"/>
              </w:rPr>
              <w:t>Giữ nguyên như dự thảo do việc phân công thực hiện cấp Giấy phép vận chuyển hàng nguy hiểm là hoá chất bảo vệ thực vật là thẩm quyền của UBND cấp tỉnh.</w:t>
            </w:r>
          </w:p>
        </w:tc>
      </w:tr>
      <w:tr w:rsidR="00E85C67" w:rsidRPr="00E11BE8" w14:paraId="76213404" w14:textId="77777777" w:rsidTr="00DF652D">
        <w:trPr>
          <w:trHeight w:val="57"/>
        </w:trPr>
        <w:tc>
          <w:tcPr>
            <w:tcW w:w="242" w:type="pct"/>
          </w:tcPr>
          <w:p w14:paraId="43447660"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347E0908" w14:textId="77777777" w:rsidR="00E85C67" w:rsidRPr="00E11BE8" w:rsidRDefault="00E85C67" w:rsidP="00E85C67">
            <w:pPr>
              <w:pStyle w:val="NormalWeb"/>
              <w:shd w:val="clear" w:color="auto" w:fill="FFFFFF"/>
              <w:spacing w:before="0" w:beforeAutospacing="0" w:after="0" w:afterAutospacing="0" w:line="264" w:lineRule="auto"/>
              <w:contextualSpacing/>
              <w:rPr>
                <w:b/>
                <w:bCs/>
                <w:sz w:val="24"/>
              </w:rPr>
            </w:pPr>
          </w:p>
        </w:tc>
        <w:tc>
          <w:tcPr>
            <w:tcW w:w="597" w:type="pct"/>
          </w:tcPr>
          <w:p w14:paraId="622D4EAC" w14:textId="055465A8" w:rsidR="00E85C67" w:rsidRPr="00E11BE8" w:rsidRDefault="00E85C67" w:rsidP="00E85C67">
            <w:pPr>
              <w:spacing w:line="264" w:lineRule="auto"/>
              <w:contextualSpacing/>
              <w:jc w:val="center"/>
              <w:rPr>
                <w:rFonts w:cs="Times New Roman"/>
                <w:bCs/>
                <w:color w:val="auto"/>
                <w:sz w:val="24"/>
                <w:szCs w:val="24"/>
              </w:rPr>
            </w:pPr>
            <w:r w:rsidRPr="00E11BE8">
              <w:rPr>
                <w:rFonts w:cs="Times New Roman"/>
                <w:sz w:val="24"/>
                <w:szCs w:val="24"/>
              </w:rPr>
              <w:t xml:space="preserve">Sở GTVT </w:t>
            </w:r>
            <w:r w:rsidRPr="00E11BE8">
              <w:rPr>
                <w:rFonts w:cs="Times New Roman"/>
                <w:sz w:val="24"/>
                <w:szCs w:val="24"/>
              </w:rPr>
              <w:lastRenderedPageBreak/>
              <w:t>Đồng Nai</w:t>
            </w:r>
          </w:p>
        </w:tc>
        <w:tc>
          <w:tcPr>
            <w:tcW w:w="1395" w:type="pct"/>
            <w:vAlign w:val="center"/>
          </w:tcPr>
          <w:p w14:paraId="0740F93F" w14:textId="77777777" w:rsidR="00E85C67" w:rsidRPr="00E11BE8" w:rsidRDefault="00E85C67" w:rsidP="00E85C67">
            <w:pPr>
              <w:rPr>
                <w:sz w:val="24"/>
                <w:szCs w:val="24"/>
              </w:rPr>
            </w:pPr>
            <w:r w:rsidRPr="00E11BE8">
              <w:rPr>
                <w:sz w:val="24"/>
                <w:szCs w:val="24"/>
              </w:rPr>
              <w:lastRenderedPageBreak/>
              <w:t xml:space="preserve">Tại khoản 5 Điều 14 quy định: "Cơ </w:t>
            </w:r>
            <w:r w:rsidRPr="00E11BE8">
              <w:rPr>
                <w:sz w:val="24"/>
                <w:szCs w:val="24"/>
              </w:rPr>
              <w:lastRenderedPageBreak/>
              <w:t>quan cấp Giấy phép vận chuyển hàng hóa nguy hiểm căn cứ vào loại, nhóm hàng hóa nguy hiểm theo quy định tại khoản 1 Điều 4 của Nghị định này để quyết định tuyến đường vận chuyển và thời gian vận chuyển.”</w:t>
            </w:r>
          </w:p>
          <w:p w14:paraId="7F30035B" w14:textId="62A69BAF" w:rsidR="00E85C67" w:rsidRPr="00E11BE8" w:rsidRDefault="00E85C67" w:rsidP="00E85C67">
            <w:pPr>
              <w:spacing w:line="264" w:lineRule="auto"/>
              <w:contextualSpacing/>
              <w:rPr>
                <w:sz w:val="24"/>
                <w:szCs w:val="24"/>
              </w:rPr>
            </w:pPr>
            <w:r w:rsidRPr="00E11BE8">
              <w:rPr>
                <w:sz w:val="24"/>
                <w:szCs w:val="24"/>
              </w:rPr>
              <w:t>Đề nghị xem xét, quy định rõ ràng về vấn đề trên, đối với hóa chất bảo vệ thực vật thì phải lưu thông trên tuyến đường (cấp đường, mật độ giao thông, tình trạng đường, ...), thời gian nào (ngày, đêm).  Nếu không có quy định, cơ quan cấp phép sẽ không có căn cứ khi trả hồ sơ, không giải quyết thủ tục hành chính cho tổ chức, cá nhân có nhu cầu vận chuyển.</w:t>
            </w:r>
          </w:p>
        </w:tc>
        <w:tc>
          <w:tcPr>
            <w:tcW w:w="1525" w:type="pct"/>
          </w:tcPr>
          <w:p w14:paraId="6FFDC952" w14:textId="2CAF7273" w:rsidR="00E85C67" w:rsidRPr="00E11BE8" w:rsidRDefault="00E85C67" w:rsidP="00E85C67">
            <w:pPr>
              <w:spacing w:line="264" w:lineRule="auto"/>
              <w:contextualSpacing/>
              <w:rPr>
                <w:sz w:val="24"/>
                <w:szCs w:val="24"/>
              </w:rPr>
            </w:pPr>
            <w:r w:rsidRPr="00E11BE8">
              <w:rPr>
                <w:sz w:val="24"/>
                <w:szCs w:val="24"/>
              </w:rPr>
              <w:lastRenderedPageBreak/>
              <w:t xml:space="preserve">Giữ nguyên như dự thảo vì đã có quy định </w:t>
            </w:r>
            <w:r w:rsidRPr="00E11BE8">
              <w:rPr>
                <w:sz w:val="24"/>
                <w:szCs w:val="24"/>
              </w:rPr>
              <w:lastRenderedPageBreak/>
              <w:t>hạn chế tại Điều 12.</w:t>
            </w:r>
          </w:p>
        </w:tc>
      </w:tr>
      <w:tr w:rsidR="00E85C67" w:rsidRPr="00E11BE8" w14:paraId="75915289" w14:textId="77777777" w:rsidTr="00DF652D">
        <w:trPr>
          <w:trHeight w:val="57"/>
        </w:trPr>
        <w:tc>
          <w:tcPr>
            <w:tcW w:w="242" w:type="pct"/>
          </w:tcPr>
          <w:p w14:paraId="6B3DF402"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42C6D0B6" w14:textId="77777777" w:rsidR="00E85C67" w:rsidRPr="00E11BE8" w:rsidRDefault="00E85C67" w:rsidP="00E85C67">
            <w:pPr>
              <w:pStyle w:val="NormalWeb"/>
              <w:shd w:val="clear" w:color="auto" w:fill="FFFFFF"/>
              <w:spacing w:before="0" w:beforeAutospacing="0" w:after="0" w:afterAutospacing="0" w:line="264" w:lineRule="auto"/>
              <w:contextualSpacing/>
              <w:rPr>
                <w:b/>
                <w:bCs/>
                <w:sz w:val="24"/>
              </w:rPr>
            </w:pPr>
          </w:p>
        </w:tc>
        <w:tc>
          <w:tcPr>
            <w:tcW w:w="597" w:type="pct"/>
          </w:tcPr>
          <w:p w14:paraId="6041A3D1" w14:textId="0D694632" w:rsidR="00E85C67" w:rsidRPr="00E11BE8" w:rsidRDefault="00E85C67" w:rsidP="00E85C67">
            <w:pPr>
              <w:spacing w:line="264" w:lineRule="auto"/>
              <w:contextualSpacing/>
              <w:jc w:val="center"/>
              <w:rPr>
                <w:rFonts w:cs="Times New Roman"/>
                <w:bCs/>
                <w:color w:val="auto"/>
                <w:sz w:val="24"/>
                <w:szCs w:val="24"/>
              </w:rPr>
            </w:pPr>
            <w:r w:rsidRPr="00E11BE8">
              <w:rPr>
                <w:rFonts w:cs="Times New Roman"/>
                <w:bCs/>
                <w:color w:val="auto"/>
                <w:sz w:val="24"/>
                <w:szCs w:val="24"/>
              </w:rPr>
              <w:t>Sở GTVT Yên Bái</w:t>
            </w:r>
          </w:p>
        </w:tc>
        <w:tc>
          <w:tcPr>
            <w:tcW w:w="1395" w:type="pct"/>
          </w:tcPr>
          <w:p w14:paraId="513670A0" w14:textId="63183EF0" w:rsidR="00E85C67" w:rsidRPr="00E11BE8" w:rsidRDefault="00E85C67" w:rsidP="00E85C67">
            <w:pPr>
              <w:spacing w:line="264" w:lineRule="auto"/>
              <w:contextualSpacing/>
              <w:rPr>
                <w:sz w:val="24"/>
                <w:szCs w:val="24"/>
              </w:rPr>
            </w:pPr>
            <w:r w:rsidRPr="00E11BE8">
              <w:rPr>
                <w:sz w:val="24"/>
                <w:szCs w:val="24"/>
              </w:rPr>
              <w:t>Tại Khoản 4 Điều 14, Thẩm quyền cấp Giấy phép và các trường hợp miễn cấp Giấy phép vận chuyển hàng hóa nguy hiểm: “Ủy ban nhân dân tỉnh, thành phố trực thuộc trung ương tổ chức cấp Giấy phép vận chuyển hàng hóa nguy hiểm là hóa chất bảo vệ thực vật” đề nghị sửa thành: “Sở Giao thông vận tải tổ chức cấp Giấy phép vận chuyển hàng hóa nguy hiểm là hóa chất bảo vệ thực vật”</w:t>
            </w:r>
          </w:p>
        </w:tc>
        <w:tc>
          <w:tcPr>
            <w:tcW w:w="1525" w:type="pct"/>
          </w:tcPr>
          <w:p w14:paraId="308B92F3" w14:textId="48D136CF" w:rsidR="00E85C67" w:rsidRPr="00E11BE8" w:rsidRDefault="00E85C67" w:rsidP="00E85C67">
            <w:pPr>
              <w:spacing w:line="264" w:lineRule="auto"/>
              <w:contextualSpacing/>
              <w:rPr>
                <w:sz w:val="24"/>
                <w:szCs w:val="24"/>
              </w:rPr>
            </w:pPr>
            <w:r w:rsidRPr="00E11BE8">
              <w:rPr>
                <w:sz w:val="24"/>
                <w:szCs w:val="24"/>
              </w:rPr>
              <w:t xml:space="preserve">Giữ nguyên như dự thảo vì đã có giải trình ở phần trên của các đơn vị: </w:t>
            </w:r>
            <w:r w:rsidRPr="00E11BE8">
              <w:rPr>
                <w:rFonts w:cs="Times New Roman"/>
                <w:sz w:val="24"/>
                <w:szCs w:val="24"/>
              </w:rPr>
              <w:t>UBND tỉnh Kon Tum, Sở GTVT Đồng Nai, Sở GTVT Gia Lai, Sở GTVT Quảng Ngãi.</w:t>
            </w:r>
          </w:p>
        </w:tc>
      </w:tr>
      <w:tr w:rsidR="00E85C67" w:rsidRPr="00E11BE8" w14:paraId="725D5FAD" w14:textId="77777777" w:rsidTr="00DF652D">
        <w:trPr>
          <w:trHeight w:val="57"/>
        </w:trPr>
        <w:tc>
          <w:tcPr>
            <w:tcW w:w="242" w:type="pct"/>
          </w:tcPr>
          <w:p w14:paraId="5D1FB9EF"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252CF193" w14:textId="77777777" w:rsidR="00E85C67" w:rsidRPr="00E11BE8" w:rsidRDefault="00E85C67" w:rsidP="00E85C67">
            <w:pPr>
              <w:pStyle w:val="NormalWeb"/>
              <w:shd w:val="clear" w:color="auto" w:fill="FFFFFF"/>
              <w:spacing w:before="0" w:beforeAutospacing="0" w:after="0" w:afterAutospacing="0" w:line="264" w:lineRule="auto"/>
              <w:contextualSpacing/>
              <w:rPr>
                <w:b/>
                <w:bCs/>
              </w:rPr>
            </w:pPr>
          </w:p>
        </w:tc>
        <w:tc>
          <w:tcPr>
            <w:tcW w:w="597" w:type="pct"/>
          </w:tcPr>
          <w:p w14:paraId="483C4F85" w14:textId="577B8D7E" w:rsidR="00E85C67" w:rsidRPr="00E11BE8" w:rsidRDefault="00E85C67" w:rsidP="00E85C67">
            <w:pPr>
              <w:spacing w:line="264" w:lineRule="auto"/>
              <w:contextualSpacing/>
              <w:jc w:val="center"/>
              <w:rPr>
                <w:rFonts w:cs="Times New Roman"/>
                <w:bCs/>
                <w:color w:val="auto"/>
                <w:sz w:val="24"/>
                <w:szCs w:val="24"/>
              </w:rPr>
            </w:pPr>
            <w:r w:rsidRPr="00E11BE8">
              <w:rPr>
                <w:rFonts w:cs="Times New Roman"/>
                <w:bCs/>
                <w:color w:val="auto"/>
                <w:sz w:val="24"/>
                <w:szCs w:val="24"/>
              </w:rPr>
              <w:t>Bộ Văn hóa, Thể thao và Du lịch</w:t>
            </w:r>
          </w:p>
        </w:tc>
        <w:tc>
          <w:tcPr>
            <w:tcW w:w="1395" w:type="pct"/>
          </w:tcPr>
          <w:p w14:paraId="4CC38738" w14:textId="032C5408" w:rsidR="00E85C67" w:rsidRPr="00E11BE8" w:rsidRDefault="00E85C67" w:rsidP="00E85C67">
            <w:pPr>
              <w:spacing w:line="264" w:lineRule="auto"/>
              <w:contextualSpacing/>
              <w:rPr>
                <w:bCs/>
                <w:color w:val="auto"/>
                <w:spacing w:val="2"/>
                <w:sz w:val="24"/>
                <w:szCs w:val="24"/>
              </w:rPr>
            </w:pPr>
            <w:r w:rsidRPr="00E11BE8">
              <w:rPr>
                <w:sz w:val="24"/>
                <w:szCs w:val="24"/>
              </w:rPr>
              <w:t xml:space="preserve">Khoản 6 Điều 14 quy định “... tại Nghị định về việc tiến hành công việc bức xạ và hoạt động dịch vụ hỗ trợ ứng dụng năng lượng nguyên tử.”. Đề nghị ghi rõ số, ngày tháng ban hành Nghị </w:t>
            </w:r>
            <w:r w:rsidRPr="00E11BE8">
              <w:rPr>
                <w:sz w:val="24"/>
                <w:szCs w:val="24"/>
              </w:rPr>
              <w:lastRenderedPageBreak/>
              <w:t>định”.</w:t>
            </w:r>
          </w:p>
        </w:tc>
        <w:tc>
          <w:tcPr>
            <w:tcW w:w="1525" w:type="pct"/>
          </w:tcPr>
          <w:p w14:paraId="04274A63" w14:textId="2E2A159B" w:rsidR="00E85C67" w:rsidRPr="00E11BE8" w:rsidRDefault="00E85C67" w:rsidP="00E85C67">
            <w:pPr>
              <w:spacing w:line="264" w:lineRule="auto"/>
              <w:contextualSpacing/>
              <w:rPr>
                <w:color w:val="FF0000"/>
                <w:sz w:val="24"/>
                <w:szCs w:val="24"/>
              </w:rPr>
            </w:pPr>
            <w:r w:rsidRPr="00E11BE8">
              <w:rPr>
                <w:sz w:val="24"/>
                <w:szCs w:val="24"/>
              </w:rPr>
              <w:lastRenderedPageBreak/>
              <w:t>Giữ nguyên như dự thảo để bảo đảm vẫn có hiệu lực khi Nghị định về việc tiến hành công việc bức xạ và hoạt động dịch vụ hỗ trợ ứng dụng năng lượng nguyên được sửa đổi, bổ sung hoặc thay thế.</w:t>
            </w:r>
          </w:p>
        </w:tc>
      </w:tr>
      <w:tr w:rsidR="00E85C67" w:rsidRPr="00E11BE8" w14:paraId="7F64175A" w14:textId="77777777" w:rsidTr="00DF652D">
        <w:trPr>
          <w:trHeight w:val="57"/>
        </w:trPr>
        <w:tc>
          <w:tcPr>
            <w:tcW w:w="242" w:type="pct"/>
          </w:tcPr>
          <w:p w14:paraId="3D917CE7"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1171724E" w14:textId="77777777" w:rsidR="00E85C67" w:rsidRPr="00E11BE8" w:rsidRDefault="00E85C67" w:rsidP="00E85C67">
            <w:pPr>
              <w:pStyle w:val="NormalWeb"/>
              <w:shd w:val="clear" w:color="auto" w:fill="FFFFFF"/>
              <w:spacing w:before="0" w:beforeAutospacing="0" w:after="0" w:afterAutospacing="0" w:line="264" w:lineRule="auto"/>
              <w:contextualSpacing/>
              <w:rPr>
                <w:b/>
                <w:bCs/>
                <w:sz w:val="24"/>
              </w:rPr>
            </w:pPr>
          </w:p>
        </w:tc>
        <w:tc>
          <w:tcPr>
            <w:tcW w:w="597" w:type="pct"/>
          </w:tcPr>
          <w:p w14:paraId="483AD049" w14:textId="37CEE6F4" w:rsidR="00E85C67" w:rsidRPr="00E11BE8" w:rsidRDefault="00E85C67" w:rsidP="00E85C67">
            <w:pPr>
              <w:spacing w:line="264" w:lineRule="auto"/>
              <w:contextualSpacing/>
              <w:jc w:val="center"/>
              <w:rPr>
                <w:rFonts w:cs="Times New Roman"/>
                <w:bCs/>
                <w:color w:val="auto"/>
                <w:sz w:val="24"/>
                <w:szCs w:val="24"/>
              </w:rPr>
            </w:pPr>
            <w:r w:rsidRPr="00E11BE8">
              <w:rPr>
                <w:rFonts w:cs="Times New Roman"/>
                <w:bCs/>
                <w:color w:val="auto"/>
                <w:sz w:val="24"/>
                <w:szCs w:val="24"/>
              </w:rPr>
              <w:t>Bộ Khoa học và Công nghệ</w:t>
            </w:r>
          </w:p>
        </w:tc>
        <w:tc>
          <w:tcPr>
            <w:tcW w:w="1395" w:type="pct"/>
          </w:tcPr>
          <w:p w14:paraId="135551F8" w14:textId="0B86E6A9" w:rsidR="00E85C67" w:rsidRPr="00E11BE8" w:rsidRDefault="00E85C67" w:rsidP="00E85C67">
            <w:pPr>
              <w:spacing w:line="264" w:lineRule="auto"/>
              <w:contextualSpacing/>
              <w:rPr>
                <w:bCs/>
                <w:color w:val="auto"/>
                <w:spacing w:val="2"/>
                <w:sz w:val="24"/>
                <w:szCs w:val="24"/>
              </w:rPr>
            </w:pPr>
            <w:r w:rsidRPr="00E11BE8">
              <w:rPr>
                <w:sz w:val="24"/>
                <w:szCs w:val="24"/>
              </w:rPr>
              <w:t>Khoản 5 và khoản 7 Điều 14: Đề nghị bổ sung các nội dung liên quan đến việc chia sẻ, hỗ trợ kiểm soát thông tin về tuyến đường, công trình giao thông hầm, cầu, phà của các cơ quan chức năng thuộc Bộ Giao thông vận tải và Bộ Công an phục vụ việc quyết định tuyến đường vận chuyển trong quá trình thẩm định hồ sơ cấp Giấy phép vận chuyển hàng nguy hiểm.</w:t>
            </w:r>
          </w:p>
        </w:tc>
        <w:tc>
          <w:tcPr>
            <w:tcW w:w="1525" w:type="pct"/>
          </w:tcPr>
          <w:p w14:paraId="4B365B94" w14:textId="20D56CA0" w:rsidR="00E85C67" w:rsidRPr="00E11BE8" w:rsidRDefault="00E85C67" w:rsidP="00E85C67">
            <w:pPr>
              <w:spacing w:line="264" w:lineRule="auto"/>
              <w:contextualSpacing/>
              <w:rPr>
                <w:color w:val="FF0000"/>
                <w:sz w:val="24"/>
                <w:szCs w:val="24"/>
              </w:rPr>
            </w:pPr>
            <w:r w:rsidRPr="00E11BE8">
              <w:rPr>
                <w:sz w:val="24"/>
                <w:szCs w:val="24"/>
              </w:rPr>
              <w:t>Hiện nay, toàn bộ thông tin về tuyến đường, công trình giao thông hầm, cầu, phà đã được công khai trên phương tiện thông tin đại chúng.</w:t>
            </w:r>
          </w:p>
        </w:tc>
      </w:tr>
      <w:tr w:rsidR="00E85C67" w:rsidRPr="00E11BE8" w14:paraId="232134F4" w14:textId="77777777" w:rsidTr="00DF652D">
        <w:trPr>
          <w:trHeight w:val="57"/>
        </w:trPr>
        <w:tc>
          <w:tcPr>
            <w:tcW w:w="242" w:type="pct"/>
          </w:tcPr>
          <w:p w14:paraId="2811F925"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548FBE8E" w14:textId="77777777" w:rsidR="00E85C67" w:rsidRPr="00E11BE8" w:rsidRDefault="00E85C67" w:rsidP="00E85C67">
            <w:pPr>
              <w:pStyle w:val="NormalWeb"/>
              <w:shd w:val="clear" w:color="auto" w:fill="FFFFFF"/>
              <w:spacing w:before="0" w:beforeAutospacing="0" w:after="0" w:afterAutospacing="0" w:line="264" w:lineRule="auto"/>
              <w:contextualSpacing/>
              <w:rPr>
                <w:b/>
                <w:bCs/>
                <w:sz w:val="24"/>
              </w:rPr>
            </w:pPr>
          </w:p>
        </w:tc>
        <w:tc>
          <w:tcPr>
            <w:tcW w:w="597" w:type="pct"/>
          </w:tcPr>
          <w:p w14:paraId="298E3DAE" w14:textId="2B451498" w:rsidR="00E85C67" w:rsidRPr="00E11BE8" w:rsidRDefault="00E85C67" w:rsidP="00E85C67">
            <w:pPr>
              <w:spacing w:line="264" w:lineRule="auto"/>
              <w:contextualSpacing/>
              <w:jc w:val="center"/>
              <w:rPr>
                <w:rFonts w:cs="Times New Roman"/>
                <w:bCs/>
                <w:color w:val="auto"/>
                <w:sz w:val="24"/>
                <w:szCs w:val="24"/>
              </w:rPr>
            </w:pPr>
            <w:r w:rsidRPr="00E11BE8">
              <w:rPr>
                <w:rFonts w:cs="Times New Roman"/>
                <w:bCs/>
                <w:color w:val="auto"/>
                <w:sz w:val="24"/>
                <w:szCs w:val="24"/>
              </w:rPr>
              <w:t>Vụ Pháp chế, Bộ Kế hoạch và Đầu tư</w:t>
            </w:r>
          </w:p>
        </w:tc>
        <w:tc>
          <w:tcPr>
            <w:tcW w:w="1395" w:type="pct"/>
            <w:vAlign w:val="center"/>
          </w:tcPr>
          <w:p w14:paraId="50E10BDC" w14:textId="26B3FC0A" w:rsidR="00E85C67" w:rsidRPr="00E11BE8" w:rsidRDefault="00E85C67" w:rsidP="00E85C67">
            <w:pPr>
              <w:spacing w:line="264" w:lineRule="auto"/>
              <w:contextualSpacing/>
              <w:rPr>
                <w:bCs/>
                <w:color w:val="auto"/>
                <w:spacing w:val="2"/>
                <w:sz w:val="24"/>
                <w:szCs w:val="24"/>
              </w:rPr>
            </w:pPr>
            <w:r w:rsidRPr="00E11BE8">
              <w:rPr>
                <w:sz w:val="24"/>
                <w:szCs w:val="24"/>
              </w:rPr>
              <w:t>Điều 14 đề nghị rà soát, bổ sung làm rõ thẩm quyền cấp giấy phép vận chuyển đối với danh mục hàng hóa nguy hiểm loại 6 được quy định tại điểm e khoản 1 Điều 4.</w:t>
            </w:r>
          </w:p>
        </w:tc>
        <w:tc>
          <w:tcPr>
            <w:tcW w:w="1525" w:type="pct"/>
          </w:tcPr>
          <w:p w14:paraId="6490D3FB" w14:textId="59FD5572" w:rsidR="00E85C67" w:rsidRPr="00E11BE8" w:rsidRDefault="00E85C67" w:rsidP="00E85C67">
            <w:pPr>
              <w:spacing w:line="264" w:lineRule="auto"/>
              <w:contextualSpacing/>
              <w:rPr>
                <w:color w:val="FF0000"/>
                <w:sz w:val="24"/>
                <w:szCs w:val="24"/>
              </w:rPr>
            </w:pPr>
            <w:r w:rsidRPr="00E11BE8">
              <w:rPr>
                <w:color w:val="FF0000"/>
                <w:sz w:val="24"/>
                <w:szCs w:val="24"/>
              </w:rPr>
              <w:t>Quy định này khi xây dựng Nghị định số 34/2024/NĐ-CP, Bộ Y tế đã có đề nghị bỏ cấp phép vận chuyển đối với danh mục này.</w:t>
            </w:r>
          </w:p>
        </w:tc>
      </w:tr>
      <w:tr w:rsidR="00E85C67" w:rsidRPr="00E11BE8" w14:paraId="08E77D25" w14:textId="77777777" w:rsidTr="00DF652D">
        <w:trPr>
          <w:trHeight w:val="4699"/>
        </w:trPr>
        <w:tc>
          <w:tcPr>
            <w:tcW w:w="242" w:type="pct"/>
          </w:tcPr>
          <w:p w14:paraId="3D1FD420"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09199F94" w14:textId="77777777" w:rsidR="00E85C67" w:rsidRPr="00E11BE8" w:rsidRDefault="00E85C67" w:rsidP="00E85C67">
            <w:pPr>
              <w:pStyle w:val="NormalWeb"/>
              <w:shd w:val="clear" w:color="auto" w:fill="FFFFFF"/>
              <w:spacing w:before="0" w:beforeAutospacing="0" w:after="0" w:afterAutospacing="0" w:line="264" w:lineRule="auto"/>
              <w:contextualSpacing/>
              <w:rPr>
                <w:b/>
                <w:bCs/>
                <w:sz w:val="24"/>
              </w:rPr>
            </w:pPr>
          </w:p>
        </w:tc>
        <w:tc>
          <w:tcPr>
            <w:tcW w:w="597" w:type="pct"/>
          </w:tcPr>
          <w:p w14:paraId="370B9CF9" w14:textId="47371CD0" w:rsidR="00E85C67" w:rsidRPr="00E11BE8" w:rsidRDefault="00E85C67" w:rsidP="00E85C67">
            <w:pPr>
              <w:spacing w:line="264" w:lineRule="auto"/>
              <w:contextualSpacing/>
              <w:jc w:val="center"/>
              <w:rPr>
                <w:rFonts w:cs="Times New Roman"/>
                <w:bCs/>
                <w:color w:val="auto"/>
                <w:sz w:val="24"/>
                <w:szCs w:val="24"/>
              </w:rPr>
            </w:pPr>
            <w:r w:rsidRPr="00E11BE8">
              <w:rPr>
                <w:rFonts w:cs="Times New Roman"/>
                <w:bCs/>
                <w:color w:val="auto"/>
                <w:sz w:val="24"/>
                <w:szCs w:val="24"/>
              </w:rPr>
              <w:t>Văn phòng Bộ GTVT, Sở GTVT Hà Tĩnh</w:t>
            </w:r>
          </w:p>
        </w:tc>
        <w:tc>
          <w:tcPr>
            <w:tcW w:w="1395" w:type="pct"/>
            <w:vAlign w:val="center"/>
          </w:tcPr>
          <w:p w14:paraId="5391DCBD" w14:textId="3F4C4D07" w:rsidR="00E85C67" w:rsidRPr="00E11BE8" w:rsidRDefault="00E85C67" w:rsidP="00E85C67">
            <w:pPr>
              <w:spacing w:line="320" w:lineRule="exact"/>
              <w:contextualSpacing/>
              <w:rPr>
                <w:bCs/>
                <w:color w:val="auto"/>
                <w:spacing w:val="2"/>
                <w:sz w:val="24"/>
                <w:szCs w:val="24"/>
              </w:rPr>
            </w:pPr>
            <w:r w:rsidRPr="00E11BE8">
              <w:rPr>
                <w:sz w:val="24"/>
                <w:szCs w:val="24"/>
              </w:rPr>
              <w:t xml:space="preserve">Thủ tục cấp Giấy phép vận chuyển hàng hóa nguy hiểm: Tại Dự thảo đã phân loại hàng nguy hiểm theo 9 loại, tuy nhiên, trong Dự thảo Nghị định chưa có quy định thủ tục cấp Giấy phép vận chuyển hàng hóa nguy hiểm loại 6. Tại khoản 8 quy định trường hợp được miễn cấp Giấy phép vận chuyển hàng hóa nguy hiểm. Đề nghị làm rõ quy định tại khoản 8 có bao gồm hàng nguy hiểm loại 6 không, nếu chưa có thì cần nghiên cứu, bổ sung việc Giấy phép vận chuyển hàng hóa nguy hiểm đối với hàng nguy </w:t>
            </w:r>
            <w:r w:rsidRPr="00E11BE8">
              <w:rPr>
                <w:sz w:val="24"/>
                <w:szCs w:val="24"/>
              </w:rPr>
              <w:lastRenderedPageBreak/>
              <w:t>hiểm loại 6.</w:t>
            </w:r>
          </w:p>
        </w:tc>
        <w:tc>
          <w:tcPr>
            <w:tcW w:w="1525" w:type="pct"/>
          </w:tcPr>
          <w:p w14:paraId="1DCE2829" w14:textId="4BEE778B" w:rsidR="00E85C67" w:rsidRPr="00E11BE8" w:rsidRDefault="00E85C67" w:rsidP="00E85C67">
            <w:pPr>
              <w:spacing w:line="264" w:lineRule="auto"/>
              <w:contextualSpacing/>
              <w:rPr>
                <w:color w:val="FF0000"/>
                <w:sz w:val="24"/>
                <w:szCs w:val="24"/>
              </w:rPr>
            </w:pPr>
            <w:r w:rsidRPr="00E11BE8">
              <w:rPr>
                <w:sz w:val="24"/>
                <w:szCs w:val="24"/>
              </w:rPr>
              <w:lastRenderedPageBreak/>
              <w:t>Đã có giải trình tại phần góp ý của Vụ Pháp chế.</w:t>
            </w:r>
          </w:p>
        </w:tc>
      </w:tr>
      <w:tr w:rsidR="00E85C67" w:rsidRPr="00E11BE8" w14:paraId="5065EDC4" w14:textId="77777777" w:rsidTr="00DF652D">
        <w:trPr>
          <w:trHeight w:val="57"/>
        </w:trPr>
        <w:tc>
          <w:tcPr>
            <w:tcW w:w="242" w:type="pct"/>
          </w:tcPr>
          <w:p w14:paraId="79FCC8FA"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71B715A7" w14:textId="77777777" w:rsidR="00E85C67" w:rsidRPr="00E11BE8" w:rsidRDefault="00E85C67" w:rsidP="00E85C67">
            <w:pPr>
              <w:pStyle w:val="NormalWeb"/>
              <w:shd w:val="clear" w:color="auto" w:fill="FFFFFF"/>
              <w:spacing w:before="0" w:beforeAutospacing="0" w:after="0" w:afterAutospacing="0" w:line="264" w:lineRule="auto"/>
              <w:contextualSpacing/>
              <w:rPr>
                <w:b/>
                <w:bCs/>
                <w:sz w:val="24"/>
              </w:rPr>
            </w:pPr>
          </w:p>
        </w:tc>
        <w:tc>
          <w:tcPr>
            <w:tcW w:w="597" w:type="pct"/>
          </w:tcPr>
          <w:p w14:paraId="17C6AB2B" w14:textId="3E1396EA" w:rsidR="00E85C67" w:rsidRPr="00E11BE8" w:rsidRDefault="00E85C67" w:rsidP="00E85C67">
            <w:pPr>
              <w:spacing w:line="264" w:lineRule="auto"/>
              <w:contextualSpacing/>
              <w:jc w:val="center"/>
              <w:rPr>
                <w:rFonts w:cs="Times New Roman"/>
                <w:bCs/>
                <w:color w:val="auto"/>
                <w:sz w:val="24"/>
                <w:szCs w:val="24"/>
              </w:rPr>
            </w:pPr>
            <w:r w:rsidRPr="00E11BE8">
              <w:rPr>
                <w:rFonts w:cs="Times New Roman"/>
                <w:bCs/>
                <w:color w:val="auto"/>
                <w:sz w:val="24"/>
                <w:szCs w:val="24"/>
              </w:rPr>
              <w:t>Sở GTVT Hà Tĩnh, Bộ Kế hoạch và Đầu tư</w:t>
            </w:r>
          </w:p>
        </w:tc>
        <w:tc>
          <w:tcPr>
            <w:tcW w:w="1395" w:type="pct"/>
            <w:vAlign w:val="center"/>
          </w:tcPr>
          <w:p w14:paraId="3BA16212" w14:textId="5E700EAC" w:rsidR="00E85C67" w:rsidRPr="00E11BE8" w:rsidRDefault="00E85C67" w:rsidP="00E85C67">
            <w:pPr>
              <w:spacing w:line="264" w:lineRule="auto"/>
              <w:contextualSpacing/>
              <w:rPr>
                <w:bCs/>
                <w:color w:val="auto"/>
                <w:spacing w:val="2"/>
                <w:sz w:val="24"/>
                <w:szCs w:val="24"/>
              </w:rPr>
            </w:pPr>
            <w:r w:rsidRPr="00E11BE8">
              <w:rPr>
                <w:sz w:val="24"/>
                <w:szCs w:val="24"/>
              </w:rPr>
              <w:t>Tại điểm b khoản 8 Điều 14 dự thảo Nghị định, đề nghị làm rõ khối lượng là khối lượng khí hóa lỏng (LPG) có trong bình hay khối lượng chuyên chở (vỏ bình và LPG) hoặc bổ sung vào Điều 3 giải thích từ ngữ.</w:t>
            </w:r>
          </w:p>
        </w:tc>
        <w:tc>
          <w:tcPr>
            <w:tcW w:w="1525" w:type="pct"/>
          </w:tcPr>
          <w:p w14:paraId="393C1106" w14:textId="0BEFB3EE" w:rsidR="00E85C67" w:rsidRPr="00E11BE8" w:rsidRDefault="00E85C67" w:rsidP="00E85C67">
            <w:pPr>
              <w:spacing w:line="264" w:lineRule="auto"/>
              <w:contextualSpacing/>
              <w:rPr>
                <w:color w:val="FF0000"/>
                <w:sz w:val="24"/>
                <w:szCs w:val="24"/>
              </w:rPr>
            </w:pPr>
            <w:r w:rsidRPr="00E11BE8">
              <w:rPr>
                <w:sz w:val="24"/>
                <w:szCs w:val="24"/>
              </w:rPr>
              <w:t>Giữ nguyên như dự thảo vì quy định này là khối lượng hàng hóa bao gồm cả bao bì.</w:t>
            </w:r>
          </w:p>
        </w:tc>
      </w:tr>
      <w:tr w:rsidR="00E85C67" w:rsidRPr="00E11BE8" w14:paraId="4BD12D94" w14:textId="77777777" w:rsidTr="00DF652D">
        <w:trPr>
          <w:trHeight w:val="57"/>
        </w:trPr>
        <w:tc>
          <w:tcPr>
            <w:tcW w:w="242" w:type="pct"/>
          </w:tcPr>
          <w:p w14:paraId="784CE8C0"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398A1260" w14:textId="06CB9644" w:rsidR="00E85C67" w:rsidRPr="00E11BE8" w:rsidRDefault="00E85C67" w:rsidP="00E85C67">
            <w:pPr>
              <w:pStyle w:val="NormalWeb"/>
              <w:shd w:val="clear" w:color="auto" w:fill="FFFFFF"/>
              <w:spacing w:before="0" w:beforeAutospacing="0" w:after="0" w:afterAutospacing="0" w:line="264" w:lineRule="auto"/>
              <w:contextualSpacing/>
              <w:rPr>
                <w:b/>
                <w:bCs/>
                <w:sz w:val="24"/>
              </w:rPr>
            </w:pPr>
            <w:bookmarkStart w:id="19" w:name="dieu_18"/>
            <w:r w:rsidRPr="00E11BE8">
              <w:rPr>
                <w:b/>
                <w:bCs/>
                <w:sz w:val="24"/>
              </w:rPr>
              <w:t>Điều 15. Hồ sơ đề nghị cấp, cấp lại Giấy phép vận chuyển hàng hóa nguy hiểm</w:t>
            </w:r>
            <w:bookmarkEnd w:id="19"/>
          </w:p>
        </w:tc>
        <w:tc>
          <w:tcPr>
            <w:tcW w:w="597" w:type="pct"/>
          </w:tcPr>
          <w:p w14:paraId="00EFB3D6" w14:textId="32A251D1" w:rsidR="00E85C67" w:rsidRPr="00E11BE8" w:rsidRDefault="00E85C67" w:rsidP="00E85C67">
            <w:pPr>
              <w:spacing w:line="264" w:lineRule="auto"/>
              <w:contextualSpacing/>
              <w:jc w:val="center"/>
              <w:rPr>
                <w:rFonts w:cs="Times New Roman"/>
                <w:bCs/>
                <w:color w:val="auto"/>
                <w:sz w:val="24"/>
                <w:szCs w:val="24"/>
              </w:rPr>
            </w:pPr>
            <w:r w:rsidRPr="00E11BE8">
              <w:rPr>
                <w:rFonts w:cs="Times New Roman"/>
                <w:bCs/>
                <w:color w:val="auto"/>
                <w:sz w:val="24"/>
                <w:szCs w:val="24"/>
              </w:rPr>
              <w:t>Bộ Tư pháp</w:t>
            </w:r>
          </w:p>
        </w:tc>
        <w:tc>
          <w:tcPr>
            <w:tcW w:w="1395" w:type="pct"/>
          </w:tcPr>
          <w:p w14:paraId="06D2CCBF" w14:textId="69743D7E" w:rsidR="00E85C67" w:rsidRPr="00E11BE8" w:rsidRDefault="00E85C67" w:rsidP="00E85C67">
            <w:pPr>
              <w:spacing w:line="264" w:lineRule="auto"/>
              <w:contextualSpacing/>
              <w:rPr>
                <w:rFonts w:cs="Times New Roman"/>
                <w:bCs/>
                <w:color w:val="auto"/>
                <w:sz w:val="24"/>
                <w:szCs w:val="24"/>
                <w:lang w:val="vi"/>
              </w:rPr>
            </w:pPr>
            <w:r w:rsidRPr="00E11BE8">
              <w:rPr>
                <w:bCs/>
                <w:color w:val="auto"/>
                <w:spacing w:val="2"/>
                <w:sz w:val="24"/>
                <w:szCs w:val="24"/>
              </w:rPr>
              <w:t xml:space="preserve">Điều 15 dự thảo Nghị định quy định thành phần hồ sơ đề nghị cấp Giấy phép vận chuyển hàng hóa nguy hiểm bao gồm Bảng kê danh sách người điều khiển phương tiện, người áp tải vận chuyển hàng hóa nguy hiểm, trong đó có thông tin “số chứng minh thư nhân dân”. Tuy nhiên, khoản 2 Điều 46 Luật Căn cước năm 2023 quy định: “Chứng minh nhân dân còn hạn </w:t>
            </w:r>
            <w:r w:rsidRPr="00E11BE8">
              <w:rPr>
                <w:bCs/>
                <w:color w:val="auto"/>
                <w:spacing w:val="2"/>
                <w:sz w:val="24"/>
                <w:szCs w:val="24"/>
              </w:rPr>
              <w:lastRenderedPageBreak/>
              <w:t>sử dụng đến sau ngày 31 tháng 12 năm 2024 thì có giá trị sử dụng đến hết ngày 31 tháng 12 năm 2024”. Do đó, đề nghị cơ quan chủ trì soạn thảo nghiên cứu các vấn đề thực tiễn để đánh giá sự cần thiết, phù hợp khi cho phép người điều khiển phương tiện, người áp tải sử dụng thông tin của chứng minh nhân dân đã hết giá trị sử dụng để quy định phù hợp trong dự thảo Nghị định.</w:t>
            </w:r>
          </w:p>
        </w:tc>
        <w:tc>
          <w:tcPr>
            <w:tcW w:w="1525" w:type="pct"/>
          </w:tcPr>
          <w:p w14:paraId="6005711C" w14:textId="00974DC3" w:rsidR="00E85C67" w:rsidRPr="00E11BE8" w:rsidRDefault="00E85C67" w:rsidP="00E85C67">
            <w:pPr>
              <w:spacing w:line="264" w:lineRule="auto"/>
              <w:contextualSpacing/>
              <w:rPr>
                <w:rFonts w:cs="Times New Roman"/>
                <w:color w:val="auto"/>
                <w:sz w:val="24"/>
                <w:szCs w:val="24"/>
              </w:rPr>
            </w:pPr>
            <w:r w:rsidRPr="00E11BE8">
              <w:rPr>
                <w:color w:val="FF0000"/>
                <w:sz w:val="24"/>
                <w:szCs w:val="24"/>
              </w:rPr>
              <w:lastRenderedPageBreak/>
              <w:t>Nội dung này Bộ GTVT tiếp thu và bỏ quy định “chứng minh thư” trong dự thảo Nghị định.</w:t>
            </w:r>
          </w:p>
        </w:tc>
      </w:tr>
      <w:tr w:rsidR="00E85C67" w:rsidRPr="00E11BE8" w14:paraId="499EDAF8" w14:textId="77777777" w:rsidTr="00DF652D">
        <w:trPr>
          <w:trHeight w:val="57"/>
        </w:trPr>
        <w:tc>
          <w:tcPr>
            <w:tcW w:w="242" w:type="pct"/>
          </w:tcPr>
          <w:p w14:paraId="338A5330" w14:textId="77777777" w:rsidR="00E85C67" w:rsidRPr="00E11BE8" w:rsidRDefault="00E85C67" w:rsidP="00E85C67">
            <w:pPr>
              <w:pStyle w:val="ListParagraph"/>
              <w:numPr>
                <w:ilvl w:val="0"/>
                <w:numId w:val="1"/>
              </w:numPr>
              <w:spacing w:after="0" w:line="320" w:lineRule="exact"/>
              <w:rPr>
                <w:rFonts w:ascii="Times New Roman" w:hAnsi="Times New Roman" w:cs="Times New Roman"/>
                <w:sz w:val="24"/>
                <w:szCs w:val="24"/>
              </w:rPr>
            </w:pPr>
          </w:p>
        </w:tc>
        <w:tc>
          <w:tcPr>
            <w:tcW w:w="1241" w:type="pct"/>
          </w:tcPr>
          <w:p w14:paraId="5CA629CF" w14:textId="77777777" w:rsidR="00E85C67" w:rsidRPr="00E11BE8" w:rsidRDefault="00E85C67" w:rsidP="00E85C67">
            <w:pPr>
              <w:spacing w:line="320" w:lineRule="exact"/>
              <w:rPr>
                <w:sz w:val="24"/>
                <w:szCs w:val="24"/>
              </w:rPr>
            </w:pPr>
          </w:p>
        </w:tc>
        <w:tc>
          <w:tcPr>
            <w:tcW w:w="597" w:type="pct"/>
          </w:tcPr>
          <w:p w14:paraId="6D9ECE14" w14:textId="30DD313D"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Sở GTVT Hà Giang</w:t>
            </w:r>
          </w:p>
        </w:tc>
        <w:tc>
          <w:tcPr>
            <w:tcW w:w="1395" w:type="pct"/>
            <w:vAlign w:val="center"/>
          </w:tcPr>
          <w:p w14:paraId="0054B3FB" w14:textId="6B084E78" w:rsidR="00E85C67" w:rsidRPr="00E11BE8" w:rsidRDefault="00E85C67" w:rsidP="00E85C67">
            <w:pPr>
              <w:spacing w:line="320" w:lineRule="exact"/>
              <w:contextualSpacing/>
              <w:rPr>
                <w:sz w:val="24"/>
                <w:szCs w:val="24"/>
              </w:rPr>
            </w:pPr>
            <w:r w:rsidRPr="00E11BE8">
              <w:rPr>
                <w:sz w:val="24"/>
                <w:szCs w:val="24"/>
              </w:rPr>
              <w:t>Tại Điều 15, hồ sơ đề nghị cấp, cấp lại Giấy phép vận chuyển hàng hóa nguy hiểm: Để bảo đảm phù hợp với chủ trương đơn giản hóa thủ tục hành chính và giảm thiểu khả năng người vận tải cung cấp bản sao không đúng với bản chính, khi nộp hồ sơ đề nghị cấp Giấy phép vận chuyển hàng hóa nguy hiểm, đề nghị xem xét quy định theo hướng yêu cầu nộp bản sao có chứng thực hoặc bản sao kèm bản chính để đối chiếu các giấy tờ trong hồ sơ đề nghị cấp phép.</w:t>
            </w:r>
          </w:p>
        </w:tc>
        <w:tc>
          <w:tcPr>
            <w:tcW w:w="1525" w:type="pct"/>
          </w:tcPr>
          <w:p w14:paraId="4C894813" w14:textId="38B7334D" w:rsidR="00E85C67" w:rsidRPr="00E11BE8" w:rsidRDefault="00E85C67" w:rsidP="00E85C67">
            <w:pPr>
              <w:spacing w:line="320" w:lineRule="exact"/>
              <w:contextualSpacing/>
              <w:rPr>
                <w:sz w:val="24"/>
                <w:szCs w:val="24"/>
              </w:rPr>
            </w:pPr>
            <w:r w:rsidRPr="00E11BE8">
              <w:rPr>
                <w:sz w:val="24"/>
                <w:szCs w:val="24"/>
              </w:rPr>
              <w:t>Giữ nguyên như dự thảo để đơn giản hóa thủ tục.</w:t>
            </w:r>
          </w:p>
        </w:tc>
      </w:tr>
      <w:tr w:rsidR="00E85C67" w:rsidRPr="00E11BE8" w14:paraId="4A99C2AC" w14:textId="77777777" w:rsidTr="00DF652D">
        <w:trPr>
          <w:trHeight w:val="57"/>
        </w:trPr>
        <w:tc>
          <w:tcPr>
            <w:tcW w:w="242" w:type="pct"/>
          </w:tcPr>
          <w:p w14:paraId="105811B7" w14:textId="77777777" w:rsidR="00E85C67" w:rsidRPr="00E11BE8" w:rsidRDefault="00E85C67" w:rsidP="00E85C67">
            <w:pPr>
              <w:pStyle w:val="ListParagraph"/>
              <w:numPr>
                <w:ilvl w:val="0"/>
                <w:numId w:val="1"/>
              </w:numPr>
              <w:spacing w:after="0" w:line="320" w:lineRule="exact"/>
              <w:rPr>
                <w:rFonts w:ascii="Times New Roman" w:hAnsi="Times New Roman" w:cs="Times New Roman"/>
                <w:sz w:val="24"/>
                <w:szCs w:val="24"/>
              </w:rPr>
            </w:pPr>
          </w:p>
        </w:tc>
        <w:tc>
          <w:tcPr>
            <w:tcW w:w="1241" w:type="pct"/>
          </w:tcPr>
          <w:p w14:paraId="1DAC5B92" w14:textId="77777777" w:rsidR="00E85C67" w:rsidRPr="00E11BE8" w:rsidRDefault="00E85C67" w:rsidP="00E85C67">
            <w:pPr>
              <w:spacing w:line="320" w:lineRule="exact"/>
              <w:rPr>
                <w:sz w:val="24"/>
                <w:szCs w:val="24"/>
              </w:rPr>
            </w:pPr>
          </w:p>
        </w:tc>
        <w:tc>
          <w:tcPr>
            <w:tcW w:w="597" w:type="pct"/>
          </w:tcPr>
          <w:p w14:paraId="7841AB74" w14:textId="0882E079"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Sở GTVT Tuyên Quang</w:t>
            </w:r>
          </w:p>
        </w:tc>
        <w:tc>
          <w:tcPr>
            <w:tcW w:w="1395" w:type="pct"/>
            <w:vAlign w:val="center"/>
          </w:tcPr>
          <w:p w14:paraId="0A5B82EC" w14:textId="69E6CFBF" w:rsidR="00E85C67" w:rsidRPr="00E11BE8" w:rsidRDefault="00E85C67" w:rsidP="00E85C67">
            <w:pPr>
              <w:spacing w:line="320" w:lineRule="exact"/>
              <w:contextualSpacing/>
              <w:rPr>
                <w:sz w:val="24"/>
                <w:szCs w:val="24"/>
              </w:rPr>
            </w:pPr>
            <w:r w:rsidRPr="00E11BE8">
              <w:rPr>
                <w:sz w:val="24"/>
                <w:szCs w:val="24"/>
              </w:rPr>
              <w:t xml:space="preserve">Tại điểm b, điểm c, điểm d, khoản 1; điểm b, điểm c, điểm đ khoản 2; điểm b, điểm c, điểm d, điểm d khoản 3 Điều 15: Đề nghị chỉnh sửa cụm từ “bản sao hoặc bản sao điện tử hoặc bản chính” thành “bản sao có công </w:t>
            </w:r>
            <w:r w:rsidRPr="00E11BE8">
              <w:rPr>
                <w:sz w:val="24"/>
                <w:szCs w:val="24"/>
              </w:rPr>
              <w:lastRenderedPageBreak/>
              <w:t>chứng hoặc bản sao điện tử hoặc hoặc bản chính” để đảm bảo tính chính xác của hồ sơ đề nghị cấp, cấp lại giấy phép vận chuyển hàng hoá nguy hiểm, tránh tình trạng tổ chức, cá nhân cung cấp bản sao sai lệch so với bản chính.</w:t>
            </w:r>
          </w:p>
        </w:tc>
        <w:tc>
          <w:tcPr>
            <w:tcW w:w="1525" w:type="pct"/>
          </w:tcPr>
          <w:p w14:paraId="73BA3BEC" w14:textId="662F08E8" w:rsidR="00E85C67" w:rsidRPr="00E11BE8" w:rsidRDefault="00E85C67" w:rsidP="00E85C67">
            <w:pPr>
              <w:spacing w:line="320" w:lineRule="exact"/>
              <w:contextualSpacing/>
              <w:rPr>
                <w:sz w:val="24"/>
                <w:szCs w:val="24"/>
              </w:rPr>
            </w:pPr>
            <w:r w:rsidRPr="00E11BE8">
              <w:rPr>
                <w:sz w:val="24"/>
                <w:szCs w:val="24"/>
              </w:rPr>
              <w:lastRenderedPageBreak/>
              <w:t>Giữ nguyên như dự thảo, đã có giải trình ở phần góp ý của Sở GTVT Hà Giang.</w:t>
            </w:r>
          </w:p>
        </w:tc>
      </w:tr>
      <w:tr w:rsidR="00E85C67" w:rsidRPr="00E11BE8" w14:paraId="006AE6A1" w14:textId="77777777" w:rsidTr="00DF652D">
        <w:trPr>
          <w:trHeight w:val="57"/>
        </w:trPr>
        <w:tc>
          <w:tcPr>
            <w:tcW w:w="242" w:type="pct"/>
          </w:tcPr>
          <w:p w14:paraId="4AF3DBD9" w14:textId="77777777" w:rsidR="00E85C67" w:rsidRPr="00E11BE8" w:rsidRDefault="00E85C67" w:rsidP="00E85C67">
            <w:pPr>
              <w:pStyle w:val="ListParagraph"/>
              <w:numPr>
                <w:ilvl w:val="0"/>
                <w:numId w:val="1"/>
              </w:numPr>
              <w:spacing w:after="0" w:line="320" w:lineRule="exact"/>
              <w:rPr>
                <w:rFonts w:ascii="Times New Roman" w:hAnsi="Times New Roman" w:cs="Times New Roman"/>
                <w:sz w:val="24"/>
                <w:szCs w:val="24"/>
              </w:rPr>
            </w:pPr>
          </w:p>
        </w:tc>
        <w:tc>
          <w:tcPr>
            <w:tcW w:w="1241" w:type="pct"/>
          </w:tcPr>
          <w:p w14:paraId="0845FB9D" w14:textId="0056BFB7" w:rsidR="00E85C67" w:rsidRPr="00E11BE8" w:rsidRDefault="00E85C67" w:rsidP="00E85C67">
            <w:pPr>
              <w:spacing w:line="320" w:lineRule="exact"/>
              <w:rPr>
                <w:color w:val="auto"/>
                <w:sz w:val="24"/>
                <w:szCs w:val="24"/>
              </w:rPr>
            </w:pPr>
            <w:r w:rsidRPr="00E11BE8">
              <w:rPr>
                <w:sz w:val="24"/>
                <w:szCs w:val="24"/>
              </w:rPr>
              <w:t>d) Bản sao hoặc bản sao điện tử hoặc bản chính phương án tổ chức vận chuyển hàng hóa nguy hiểm của đơn vị vận chuyển theo mẫu quy định tại Phụ lục V của Nghị định này (trong đó bao gồm tối thiểu các nội dung: Biển kiểm soát xe; họ và tên người điều khiển phương tiện; loại hàng; khối lượng; tuyến đường, thời gian vận chuyển; biện pháp ứng cứu khẩn cấp khi có sự cố cháy, nổ); bản sao hoặc bản sao điện tử hoặc bản chính Phương án ứng phó sự cố tràn dầu (chỉ áp dụng đối với trường hợp vận tải xăng dầu trên đường thủy nội địa).</w:t>
            </w:r>
          </w:p>
        </w:tc>
        <w:tc>
          <w:tcPr>
            <w:tcW w:w="597" w:type="pct"/>
          </w:tcPr>
          <w:p w14:paraId="7FD25919" w14:textId="79E73E8A" w:rsidR="00E85C67" w:rsidRPr="00E11BE8" w:rsidRDefault="00E85C67" w:rsidP="00E85C67">
            <w:pPr>
              <w:spacing w:line="320" w:lineRule="exact"/>
              <w:contextualSpacing/>
              <w:rPr>
                <w:rFonts w:cs="Times New Roman"/>
                <w:sz w:val="24"/>
                <w:szCs w:val="24"/>
              </w:rPr>
            </w:pPr>
            <w:r w:rsidRPr="00E11BE8">
              <w:rPr>
                <w:rFonts w:cs="Times New Roman"/>
                <w:sz w:val="24"/>
                <w:szCs w:val="24"/>
              </w:rPr>
              <w:t>Sở GTVT Lai Châu</w:t>
            </w:r>
          </w:p>
        </w:tc>
        <w:tc>
          <w:tcPr>
            <w:tcW w:w="1395" w:type="pct"/>
          </w:tcPr>
          <w:p w14:paraId="43B11496" w14:textId="72266B7E" w:rsidR="00E85C67" w:rsidRPr="00E11BE8" w:rsidRDefault="00E85C67" w:rsidP="00E85C67">
            <w:pPr>
              <w:spacing w:line="320" w:lineRule="exact"/>
              <w:contextualSpacing/>
              <w:rPr>
                <w:sz w:val="24"/>
                <w:szCs w:val="24"/>
              </w:rPr>
            </w:pPr>
            <w:r w:rsidRPr="00E11BE8">
              <w:rPr>
                <w:sz w:val="24"/>
                <w:szCs w:val="24"/>
              </w:rPr>
              <w:t>Bỏ nội dung khoản 2 Điều 15: bỏ cụm từ “bản sao hoặc bản sao điện tử hoặc bản chính Phương án ứng phó sự cố tràn dầu (chỉ áp dụng đối với trường hợp vận tải xăng dầu trên đường thủy nội địa)” tại điểm đ khoản 2 Điều 15; bỏ cụm từ “hoặc thuyền trưởng hoặc người lái phương tiện thủy nội địa” tại khoản 3 Điều 28.</w:t>
            </w:r>
          </w:p>
        </w:tc>
        <w:tc>
          <w:tcPr>
            <w:tcW w:w="1525" w:type="pct"/>
          </w:tcPr>
          <w:p w14:paraId="04846D83" w14:textId="77777777" w:rsidR="00E85C67" w:rsidRPr="00E11BE8" w:rsidRDefault="00E85C67" w:rsidP="00E85C67">
            <w:pPr>
              <w:spacing w:line="320" w:lineRule="exact"/>
              <w:contextualSpacing/>
              <w:rPr>
                <w:sz w:val="24"/>
                <w:szCs w:val="24"/>
              </w:rPr>
            </w:pPr>
            <w:r w:rsidRPr="00E11BE8">
              <w:rPr>
                <w:sz w:val="24"/>
                <w:szCs w:val="24"/>
              </w:rPr>
              <w:t>Tiếp thu sửa khoản 2 Điều 15:</w:t>
            </w:r>
          </w:p>
          <w:p w14:paraId="7B6F85BF" w14:textId="69F801E4" w:rsidR="00E85C67" w:rsidRPr="00E11BE8" w:rsidRDefault="00E85C67" w:rsidP="00E85C67">
            <w:pPr>
              <w:spacing w:line="320" w:lineRule="exact"/>
              <w:contextualSpacing/>
              <w:rPr>
                <w:sz w:val="24"/>
                <w:szCs w:val="24"/>
              </w:rPr>
            </w:pPr>
            <w:r w:rsidRPr="00E11BE8">
              <w:rPr>
                <w:sz w:val="24"/>
                <w:szCs w:val="24"/>
              </w:rPr>
              <w:t xml:space="preserve">d) Bản sao hoặc bản sao điện tử hoặc bản chính phương án tổ chức vận chuyển hàng hóa nguy hiểm của đơn vị vận chuyển theo mẫu quy định tại Phụ lục V của Nghị định này (trong đó bao gồm tối thiểu các nội dung: Biển kiểm soát xe; họ và tên người lái xe </w:t>
            </w:r>
            <w:r w:rsidRPr="00E11BE8">
              <w:rPr>
                <w:strike/>
                <w:color w:val="FF0000"/>
                <w:sz w:val="24"/>
                <w:szCs w:val="24"/>
              </w:rPr>
              <w:t>điều khiển phương tiện</w:t>
            </w:r>
            <w:r w:rsidRPr="00E11BE8">
              <w:rPr>
                <w:sz w:val="24"/>
                <w:szCs w:val="24"/>
              </w:rPr>
              <w:t xml:space="preserve">; loại hàng; khối lượng; tuyến đường, thời gian vận chuyển; biện pháp ứng cứu khẩn cấp khi có sự cố cháy, nổ); </w:t>
            </w:r>
            <w:r w:rsidRPr="00E11BE8">
              <w:rPr>
                <w:strike/>
                <w:sz w:val="24"/>
                <w:szCs w:val="24"/>
              </w:rPr>
              <w:t>bản sao hoặc bản sao điện tử hoặc bản chính Phương án ứng phó sự cố tràn dầu (chỉ áp dụng đối với trường hợp vận tải xăng dầu trên đường thủy nội địa).</w:t>
            </w:r>
          </w:p>
        </w:tc>
      </w:tr>
      <w:tr w:rsidR="00E85C67" w:rsidRPr="00E11BE8" w14:paraId="27E2AD2D" w14:textId="77777777" w:rsidTr="00DF652D">
        <w:trPr>
          <w:trHeight w:val="57"/>
        </w:trPr>
        <w:tc>
          <w:tcPr>
            <w:tcW w:w="242" w:type="pct"/>
          </w:tcPr>
          <w:p w14:paraId="536DC752"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358480E9" w14:textId="77777777" w:rsidR="00E85C67" w:rsidRPr="00E11BE8" w:rsidRDefault="00E85C67" w:rsidP="00E85C67">
            <w:pPr>
              <w:spacing w:line="320" w:lineRule="exact"/>
              <w:rPr>
                <w:color w:val="auto"/>
                <w:sz w:val="24"/>
                <w:szCs w:val="24"/>
              </w:rPr>
            </w:pPr>
          </w:p>
        </w:tc>
        <w:tc>
          <w:tcPr>
            <w:tcW w:w="597" w:type="pct"/>
          </w:tcPr>
          <w:p w14:paraId="3752489B" w14:textId="25127872"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Sở GTVT Hà Tĩnh</w:t>
            </w:r>
          </w:p>
        </w:tc>
        <w:tc>
          <w:tcPr>
            <w:tcW w:w="1395" w:type="pct"/>
            <w:vAlign w:val="center"/>
          </w:tcPr>
          <w:p w14:paraId="6AB8339A" w14:textId="31A1D54A" w:rsidR="00E85C67" w:rsidRPr="00E11BE8" w:rsidRDefault="00E85C67" w:rsidP="00E85C67">
            <w:pPr>
              <w:spacing w:line="320" w:lineRule="exact"/>
              <w:contextualSpacing/>
              <w:rPr>
                <w:sz w:val="24"/>
                <w:szCs w:val="24"/>
              </w:rPr>
            </w:pPr>
            <w:r w:rsidRPr="00E11BE8">
              <w:rPr>
                <w:sz w:val="24"/>
                <w:szCs w:val="24"/>
              </w:rPr>
              <w:t>Tại Phụ lục IV ban hành kèm theo Nghị định, đề nghị xem xét lược bỏ cụm từ “đường thủy nội địa” trong phần Ghi chú của mẫu Giấy đề nghị cấp phép vận chuyển hàng hóa nguy hiểm.</w:t>
            </w:r>
          </w:p>
        </w:tc>
        <w:tc>
          <w:tcPr>
            <w:tcW w:w="1525" w:type="pct"/>
          </w:tcPr>
          <w:p w14:paraId="37A09E38" w14:textId="28805360" w:rsidR="00E85C67" w:rsidRPr="00E11BE8" w:rsidRDefault="00E85C67" w:rsidP="00E85C67">
            <w:pPr>
              <w:spacing w:line="320" w:lineRule="exact"/>
              <w:contextualSpacing/>
              <w:rPr>
                <w:sz w:val="24"/>
                <w:szCs w:val="24"/>
              </w:rPr>
            </w:pPr>
            <w:r w:rsidRPr="00E11BE8">
              <w:rPr>
                <w:sz w:val="24"/>
                <w:szCs w:val="24"/>
              </w:rPr>
              <w:t>Tiếp thu sửa vào Phụ lục</w:t>
            </w:r>
          </w:p>
        </w:tc>
      </w:tr>
      <w:tr w:rsidR="00E85C67" w:rsidRPr="00E11BE8" w14:paraId="245843C0" w14:textId="77777777" w:rsidTr="00DF652D">
        <w:trPr>
          <w:trHeight w:val="57"/>
        </w:trPr>
        <w:tc>
          <w:tcPr>
            <w:tcW w:w="242" w:type="pct"/>
          </w:tcPr>
          <w:p w14:paraId="5556745C"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70BAD485" w14:textId="77777777" w:rsidR="00E85C67" w:rsidRPr="00E11BE8" w:rsidRDefault="00E85C67" w:rsidP="00E85C67">
            <w:pPr>
              <w:spacing w:line="320" w:lineRule="exact"/>
              <w:rPr>
                <w:color w:val="auto"/>
                <w:szCs w:val="24"/>
              </w:rPr>
            </w:pPr>
          </w:p>
        </w:tc>
        <w:tc>
          <w:tcPr>
            <w:tcW w:w="597" w:type="pct"/>
          </w:tcPr>
          <w:p w14:paraId="4A77F01F" w14:textId="3396FB46" w:rsidR="00E85C67" w:rsidRPr="00E11BE8" w:rsidRDefault="00E85C67" w:rsidP="00E85C67">
            <w:pPr>
              <w:spacing w:line="320" w:lineRule="exact"/>
              <w:contextualSpacing/>
              <w:jc w:val="center"/>
              <w:rPr>
                <w:rFonts w:cs="Times New Roman"/>
                <w:szCs w:val="24"/>
              </w:rPr>
            </w:pPr>
            <w:r w:rsidRPr="00E11BE8">
              <w:rPr>
                <w:rFonts w:cs="Times New Roman"/>
                <w:sz w:val="24"/>
                <w:szCs w:val="24"/>
              </w:rPr>
              <w:t>Sở GTVT Hà Nội</w:t>
            </w:r>
          </w:p>
        </w:tc>
        <w:tc>
          <w:tcPr>
            <w:tcW w:w="1395" w:type="pct"/>
            <w:vAlign w:val="center"/>
          </w:tcPr>
          <w:p w14:paraId="7643AE33" w14:textId="42328E83" w:rsidR="00E85C67" w:rsidRPr="00E11BE8" w:rsidRDefault="00E85C67" w:rsidP="00E85C67">
            <w:pPr>
              <w:spacing w:line="320" w:lineRule="exact"/>
              <w:contextualSpacing/>
              <w:rPr>
                <w:bCs/>
                <w:spacing w:val="2"/>
                <w:szCs w:val="24"/>
              </w:rPr>
            </w:pPr>
            <w:r w:rsidRPr="00E11BE8">
              <w:rPr>
                <w:sz w:val="24"/>
                <w:szCs w:val="24"/>
              </w:rPr>
              <w:t>Sửa đổi mục 4, Phụ lục IV: “4. Thông tin về phương tiện gồm: biển số đăng ký, thời hạn kiểm định, trọng tải được phép chở.”</w:t>
            </w:r>
          </w:p>
        </w:tc>
        <w:tc>
          <w:tcPr>
            <w:tcW w:w="1525" w:type="pct"/>
          </w:tcPr>
          <w:p w14:paraId="1D7ECBAC" w14:textId="28920884" w:rsidR="00E85C67" w:rsidRPr="00E11BE8" w:rsidRDefault="00E85C67" w:rsidP="00E85C67">
            <w:pPr>
              <w:spacing w:line="320" w:lineRule="exact"/>
              <w:contextualSpacing/>
              <w:rPr>
                <w:szCs w:val="24"/>
              </w:rPr>
            </w:pPr>
            <w:r w:rsidRPr="00E11BE8">
              <w:rPr>
                <w:sz w:val="24"/>
                <w:szCs w:val="24"/>
              </w:rPr>
              <w:t>Tiếp thu và sửa vào mẫu Phụ lục.</w:t>
            </w:r>
          </w:p>
        </w:tc>
      </w:tr>
      <w:tr w:rsidR="00E85C67" w:rsidRPr="00E11BE8" w14:paraId="3EA517AB" w14:textId="77777777" w:rsidTr="00DF652D">
        <w:trPr>
          <w:trHeight w:val="57"/>
        </w:trPr>
        <w:tc>
          <w:tcPr>
            <w:tcW w:w="242" w:type="pct"/>
          </w:tcPr>
          <w:p w14:paraId="4619A040"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60258EB1" w14:textId="77777777" w:rsidR="00E85C67" w:rsidRPr="00E11BE8" w:rsidRDefault="00E85C67" w:rsidP="00E85C67">
            <w:pPr>
              <w:spacing w:line="320" w:lineRule="exact"/>
              <w:rPr>
                <w:color w:val="auto"/>
                <w:sz w:val="24"/>
                <w:szCs w:val="24"/>
              </w:rPr>
            </w:pPr>
          </w:p>
        </w:tc>
        <w:tc>
          <w:tcPr>
            <w:tcW w:w="597" w:type="pct"/>
          </w:tcPr>
          <w:p w14:paraId="1BDFF52B" w14:textId="77777777" w:rsidR="00E85C67" w:rsidRPr="00E11BE8" w:rsidRDefault="00E85C67" w:rsidP="00E85C67">
            <w:pPr>
              <w:spacing w:line="320" w:lineRule="exact"/>
              <w:contextualSpacing/>
              <w:jc w:val="center"/>
              <w:rPr>
                <w:rFonts w:cs="Times New Roman"/>
                <w:sz w:val="24"/>
                <w:szCs w:val="24"/>
              </w:rPr>
            </w:pPr>
          </w:p>
        </w:tc>
        <w:tc>
          <w:tcPr>
            <w:tcW w:w="1395" w:type="pct"/>
          </w:tcPr>
          <w:p w14:paraId="79CD366E" w14:textId="5E89CE4A" w:rsidR="00E85C67" w:rsidRPr="00E11BE8" w:rsidRDefault="00E85C67" w:rsidP="00E85C67">
            <w:pPr>
              <w:spacing w:line="320" w:lineRule="exact"/>
              <w:contextualSpacing/>
              <w:rPr>
                <w:rFonts w:cs="Times New Roman"/>
                <w:sz w:val="24"/>
                <w:szCs w:val="24"/>
              </w:rPr>
            </w:pPr>
            <w:r w:rsidRPr="00E11BE8">
              <w:rPr>
                <w:bCs/>
                <w:spacing w:val="2"/>
                <w:sz w:val="24"/>
                <w:szCs w:val="24"/>
              </w:rPr>
              <w:t xml:space="preserve">Điều 15 dự thảo Nghị định quy định thành phần hồ sơ đề nghị cấp Giấy phép vận chuyển hàng hóa nguy hiểm bao gồm: “… Giấy chứng nhận đã hoàn thành chương trình tập huấn an toàn của người điều khiển phương tiện cơ giới đường bộ”. Tuy nhiên, theo quy định tại dự thảo Nghị định (khoản 2 Điều 8, khoản 2 Điều 9), người áp tải, </w:t>
            </w:r>
            <w:bookmarkStart w:id="20" w:name="_Hlk177470707"/>
            <w:r w:rsidRPr="00E11BE8">
              <w:rPr>
                <w:bCs/>
                <w:spacing w:val="2"/>
                <w:sz w:val="24"/>
                <w:szCs w:val="24"/>
              </w:rPr>
              <w:t xml:space="preserve">người thủ kho, người xếp dỡ hàng hóa </w:t>
            </w:r>
            <w:bookmarkEnd w:id="20"/>
            <w:r w:rsidRPr="00E11BE8">
              <w:rPr>
                <w:bCs/>
                <w:spacing w:val="2"/>
                <w:sz w:val="24"/>
                <w:szCs w:val="24"/>
              </w:rPr>
              <w:t>cũng phải được tập huấn an toàn, nhưng thành phần hồ sơ đề nghị cấp Giấy phép vận chuyển không thể hiện nội dung này. Do đó, đề nghị cơ quan chủ trì soạn thảo làm rõ vấn đề trên để đảm bảo chặt chẽ, có cơ chế giám sát việc tập huấn an toàn đối với người áp tải, người thủ kho, người xếp dỡ hàng hóa (nếu tham gia vào quá trình vận chuyển hàng hóa nguy hiểm).</w:t>
            </w:r>
          </w:p>
        </w:tc>
        <w:tc>
          <w:tcPr>
            <w:tcW w:w="1525" w:type="pct"/>
          </w:tcPr>
          <w:p w14:paraId="50AE028F" w14:textId="25018213" w:rsidR="00E85C67" w:rsidRPr="00E11BE8" w:rsidRDefault="00E85C67" w:rsidP="00E85C67">
            <w:pPr>
              <w:spacing w:line="320" w:lineRule="exact"/>
              <w:contextualSpacing/>
              <w:rPr>
                <w:rFonts w:cs="Times New Roman"/>
                <w:bCs/>
                <w:sz w:val="24"/>
                <w:szCs w:val="24"/>
              </w:rPr>
            </w:pPr>
            <w:r w:rsidRPr="00E11BE8">
              <w:rPr>
                <w:sz w:val="24"/>
                <w:szCs w:val="24"/>
              </w:rPr>
              <w:t>Đã tiếp thu và bỏ đối tượng “người thủ kho, người xếp dỡ hàng hóa”.</w:t>
            </w:r>
          </w:p>
        </w:tc>
      </w:tr>
      <w:tr w:rsidR="00E85C67" w:rsidRPr="00E11BE8" w14:paraId="41030086" w14:textId="77777777" w:rsidTr="00DF652D">
        <w:trPr>
          <w:trHeight w:val="57"/>
        </w:trPr>
        <w:tc>
          <w:tcPr>
            <w:tcW w:w="242" w:type="pct"/>
          </w:tcPr>
          <w:p w14:paraId="32CE663A"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0EFFD5DC" w14:textId="77777777" w:rsidR="00E85C67" w:rsidRPr="00E11BE8" w:rsidRDefault="00E85C67" w:rsidP="00E85C67">
            <w:pPr>
              <w:spacing w:line="320" w:lineRule="exact"/>
              <w:rPr>
                <w:color w:val="auto"/>
                <w:sz w:val="24"/>
                <w:szCs w:val="24"/>
              </w:rPr>
            </w:pPr>
            <w:r w:rsidRPr="00E11BE8">
              <w:rPr>
                <w:color w:val="auto"/>
                <w:sz w:val="24"/>
                <w:szCs w:val="24"/>
              </w:rPr>
              <w:t xml:space="preserve">1. Hồ sơ đề nghị cấp Giấy phép vận chuyển hàng hóa nguy hiểm loại 5, loại 8 bao gồm: </w:t>
            </w:r>
          </w:p>
          <w:p w14:paraId="5B0EE97A" w14:textId="0B32C4E9" w:rsidR="00E85C67" w:rsidRPr="00E11BE8" w:rsidRDefault="00E85C67" w:rsidP="00E85C67">
            <w:pPr>
              <w:spacing w:line="320" w:lineRule="exact"/>
              <w:rPr>
                <w:color w:val="auto"/>
                <w:sz w:val="24"/>
                <w:szCs w:val="24"/>
              </w:rPr>
            </w:pPr>
            <w:r w:rsidRPr="00E11BE8">
              <w:rPr>
                <w:color w:val="auto"/>
                <w:sz w:val="24"/>
                <w:szCs w:val="24"/>
              </w:rPr>
              <w:t xml:space="preserve">c) Bản sao hoặc bản sao điện tử </w:t>
            </w:r>
            <w:r w:rsidRPr="00E11BE8">
              <w:rPr>
                <w:color w:val="auto"/>
                <w:sz w:val="24"/>
                <w:szCs w:val="24"/>
              </w:rPr>
              <w:lastRenderedPageBreak/>
              <w:t>hoặc bản chính Bảng kê danh sách điều khiển phương tiện vận chuyển hàng hóa nguy hiểm (gồm: Họ và tên; số chứng minh thư nhân dân hoặc số căn cước công dân hoặc số hộ chiếu; số giấy phép, hạng giấy phép lái xe) và danh sách người áp tải đối với trường hợp bắt buộc phải có người áp tải (gồm: Họ và tên, số chứng minh thư nhân dân hoặc số căn cước công dân hoặc số hộ chiếu) kèm bản sao giấy chứng nhận hoàn thành chương trình tập huấn an toàn;</w:t>
            </w:r>
          </w:p>
          <w:p w14:paraId="661FD039" w14:textId="35B8DBB6" w:rsidR="00E85C67" w:rsidRPr="00E11BE8" w:rsidRDefault="00E85C67" w:rsidP="00E85C67">
            <w:pPr>
              <w:spacing w:line="320" w:lineRule="exact"/>
              <w:rPr>
                <w:color w:val="auto"/>
                <w:sz w:val="24"/>
                <w:szCs w:val="24"/>
              </w:rPr>
            </w:pPr>
            <w:r w:rsidRPr="00E11BE8">
              <w:rPr>
                <w:color w:val="auto"/>
                <w:sz w:val="24"/>
                <w:szCs w:val="24"/>
              </w:rPr>
              <w:t xml:space="preserve">d) Bản sao hoặc bản sao điện tử hoặc bản chính phương án tổ chức vận chuyển, hàng hóa nguy hiểm của đơn vị vận chuyển theo mẫu quy định tại </w:t>
            </w:r>
            <w:bookmarkStart w:id="21" w:name="bieumau_pl_5"/>
            <w:r w:rsidRPr="00E11BE8">
              <w:rPr>
                <w:color w:val="auto"/>
                <w:sz w:val="24"/>
                <w:szCs w:val="24"/>
              </w:rPr>
              <w:t>Phụ lục V</w:t>
            </w:r>
            <w:bookmarkEnd w:id="21"/>
            <w:r w:rsidRPr="00E11BE8">
              <w:rPr>
                <w:color w:val="auto"/>
                <w:sz w:val="24"/>
                <w:szCs w:val="24"/>
              </w:rPr>
              <w:t xml:space="preserve"> của Nghị định này (trong đó bao gồm tối thiểu các nội dung: Biển kiểm soát xe; họ và tên người điều khiển phương tiện; loại hàng; khối lượng; tuyến đường, thời gian vận chuyển; biện pháp ứng cứu sự cố hóa chất trong vận chuyển hàng hóa nguy hiểm);</w:t>
            </w:r>
          </w:p>
          <w:p w14:paraId="6D8411EA" w14:textId="10A6A82A" w:rsidR="00E85C67" w:rsidRPr="00E11BE8" w:rsidRDefault="00E85C67" w:rsidP="00E85C67">
            <w:pPr>
              <w:spacing w:line="320" w:lineRule="exact"/>
              <w:rPr>
                <w:color w:val="auto"/>
                <w:sz w:val="24"/>
                <w:szCs w:val="24"/>
              </w:rPr>
            </w:pPr>
            <w:r w:rsidRPr="00E11BE8">
              <w:rPr>
                <w:color w:val="auto"/>
                <w:sz w:val="24"/>
                <w:szCs w:val="24"/>
              </w:rPr>
              <w:t xml:space="preserve">đ) Bản sao hoặc bản sao điện tử Giấy chứng nhận đã hoàn thành </w:t>
            </w:r>
            <w:r w:rsidRPr="00E11BE8">
              <w:rPr>
                <w:color w:val="auto"/>
                <w:sz w:val="24"/>
                <w:szCs w:val="24"/>
              </w:rPr>
              <w:lastRenderedPageBreak/>
              <w:t>chương trình tập huấn của người điều khiển phương tiện cơ giới đường bộ.</w:t>
            </w:r>
          </w:p>
          <w:p w14:paraId="33348248" w14:textId="49BFFBE0" w:rsidR="00E85C67" w:rsidRPr="00E11BE8" w:rsidRDefault="00E85C67" w:rsidP="00E85C67">
            <w:pPr>
              <w:pStyle w:val="NormalWeb"/>
              <w:shd w:val="clear" w:color="auto" w:fill="FFFFFF"/>
              <w:spacing w:before="0" w:beforeAutospacing="0" w:after="0" w:afterAutospacing="0" w:line="320" w:lineRule="exact"/>
              <w:contextualSpacing/>
              <w:rPr>
                <w:b/>
                <w:bCs/>
                <w:color w:val="auto"/>
                <w:sz w:val="24"/>
              </w:rPr>
            </w:pPr>
          </w:p>
        </w:tc>
        <w:tc>
          <w:tcPr>
            <w:tcW w:w="597" w:type="pct"/>
          </w:tcPr>
          <w:p w14:paraId="0076DB61" w14:textId="483238F5" w:rsidR="00E85C67" w:rsidRPr="00E11BE8" w:rsidRDefault="00E85C67" w:rsidP="00E85C67">
            <w:pPr>
              <w:spacing w:line="320" w:lineRule="exact"/>
              <w:contextualSpacing/>
              <w:jc w:val="center"/>
              <w:rPr>
                <w:rFonts w:cs="Times New Roman"/>
                <w:sz w:val="24"/>
                <w:szCs w:val="24"/>
              </w:rPr>
            </w:pPr>
          </w:p>
        </w:tc>
        <w:tc>
          <w:tcPr>
            <w:tcW w:w="1395" w:type="pct"/>
          </w:tcPr>
          <w:p w14:paraId="523435D5" w14:textId="77777777" w:rsidR="00E85C67" w:rsidRPr="00E11BE8" w:rsidRDefault="00E85C67" w:rsidP="00E85C67">
            <w:pPr>
              <w:spacing w:line="320" w:lineRule="exact"/>
              <w:contextualSpacing/>
              <w:rPr>
                <w:rFonts w:cs="Times New Roman"/>
                <w:sz w:val="24"/>
                <w:szCs w:val="24"/>
              </w:rPr>
            </w:pPr>
          </w:p>
        </w:tc>
        <w:tc>
          <w:tcPr>
            <w:tcW w:w="1525" w:type="pct"/>
          </w:tcPr>
          <w:p w14:paraId="059397C9" w14:textId="77777777" w:rsidR="00E85C67" w:rsidRPr="00E11BE8" w:rsidRDefault="00E85C67" w:rsidP="00E85C67">
            <w:pPr>
              <w:spacing w:line="320" w:lineRule="exact"/>
              <w:contextualSpacing/>
              <w:rPr>
                <w:szCs w:val="28"/>
              </w:rPr>
            </w:pPr>
            <w:r w:rsidRPr="00E11BE8">
              <w:rPr>
                <w:rFonts w:cs="Times New Roman"/>
                <w:bCs/>
                <w:sz w:val="24"/>
                <w:szCs w:val="24"/>
              </w:rPr>
              <w:t>Tiếp thu sửa điểm c, d, đ khoản 1 Điều 15:</w:t>
            </w:r>
          </w:p>
          <w:p w14:paraId="0A32BFEE" w14:textId="77777777" w:rsidR="00E85C67" w:rsidRPr="00E11BE8" w:rsidRDefault="00E85C67" w:rsidP="00E85C67">
            <w:pPr>
              <w:spacing w:line="320" w:lineRule="exact"/>
              <w:rPr>
                <w:color w:val="auto"/>
                <w:sz w:val="24"/>
                <w:szCs w:val="24"/>
              </w:rPr>
            </w:pPr>
            <w:r w:rsidRPr="00E11BE8">
              <w:rPr>
                <w:sz w:val="24"/>
                <w:szCs w:val="24"/>
              </w:rPr>
              <w:t xml:space="preserve">c) Bản sao hoặc bản sao điện tử hoặc bản chính Bảng kê danh sách lái xe </w:t>
            </w:r>
            <w:r w:rsidRPr="00E11BE8">
              <w:rPr>
                <w:strike/>
                <w:color w:val="FF0000"/>
                <w:sz w:val="24"/>
                <w:szCs w:val="24"/>
              </w:rPr>
              <w:t>điều khiển phương tiện</w:t>
            </w:r>
            <w:r w:rsidRPr="00E11BE8">
              <w:rPr>
                <w:sz w:val="24"/>
                <w:szCs w:val="24"/>
              </w:rPr>
              <w:t xml:space="preserve"> vận chuyển hàng hóa nguy </w:t>
            </w:r>
            <w:r w:rsidRPr="00E11BE8">
              <w:rPr>
                <w:sz w:val="24"/>
                <w:szCs w:val="24"/>
              </w:rPr>
              <w:lastRenderedPageBreak/>
              <w:t xml:space="preserve">hiểm (gồm: Họ và tên; </w:t>
            </w:r>
            <w:r w:rsidRPr="00E11BE8">
              <w:rPr>
                <w:strike/>
                <w:color w:val="FF0000"/>
                <w:sz w:val="24"/>
                <w:szCs w:val="24"/>
              </w:rPr>
              <w:t xml:space="preserve">số chứng minh thư nhân dân hoặc số căn cước công dân hoặc số hộ chiếu </w:t>
            </w:r>
            <w:r w:rsidRPr="00E11BE8">
              <w:rPr>
                <w:sz w:val="24"/>
                <w:szCs w:val="24"/>
              </w:rPr>
              <w:t xml:space="preserve">số định danh cá nhân; số giấy phép, hạng giấy phép lái xe) và danh sách người áp tải đối với trường hợp bắt buộc phải có người áp tải (gồm: Họ và tên, </w:t>
            </w:r>
            <w:r w:rsidRPr="00E11BE8">
              <w:rPr>
                <w:strike/>
                <w:color w:val="FF0000"/>
                <w:sz w:val="24"/>
                <w:szCs w:val="24"/>
              </w:rPr>
              <w:t xml:space="preserve">số chứng minh thư nhân dân hoặc số căn cước công dân hoặc số hộ chiếu </w:t>
            </w:r>
            <w:r w:rsidRPr="00E11BE8">
              <w:rPr>
                <w:sz w:val="24"/>
                <w:szCs w:val="24"/>
              </w:rPr>
              <w:t xml:space="preserve">số định danh cá nhân) </w:t>
            </w:r>
            <w:r w:rsidRPr="00E11BE8">
              <w:rPr>
                <w:strike/>
                <w:sz w:val="24"/>
                <w:szCs w:val="24"/>
              </w:rPr>
              <w:t>kèm bản sao giấy chứng nhận hoàn thành chương trình tập huấn an toàn</w:t>
            </w:r>
            <w:r w:rsidRPr="00E11BE8">
              <w:rPr>
                <w:sz w:val="24"/>
                <w:szCs w:val="24"/>
              </w:rPr>
              <w:t>;</w:t>
            </w:r>
          </w:p>
          <w:p w14:paraId="57F9D2FE" w14:textId="77777777" w:rsidR="00E85C67" w:rsidRPr="00E11BE8" w:rsidRDefault="00E85C67" w:rsidP="00E85C67">
            <w:pPr>
              <w:spacing w:line="320" w:lineRule="exact"/>
              <w:rPr>
                <w:sz w:val="24"/>
                <w:szCs w:val="24"/>
              </w:rPr>
            </w:pPr>
            <w:r w:rsidRPr="00E11BE8">
              <w:rPr>
                <w:sz w:val="24"/>
                <w:szCs w:val="24"/>
              </w:rPr>
              <w:t xml:space="preserve">d) Bản sao hoặc bản sao điện tử hoặc bản chính phương án tổ chức vận chuyển, hàng hóa nguy hiểm của đơn vị vận chuyển theo mẫu quy định tại Phụ lục V của Nghị định này (trong đó bao gồm tối thiểu các nội dung: Biển kiểm soát xe; họ và tên người lái xe </w:t>
            </w:r>
            <w:r w:rsidRPr="00E11BE8">
              <w:rPr>
                <w:strike/>
                <w:color w:val="FF0000"/>
                <w:sz w:val="24"/>
                <w:szCs w:val="24"/>
              </w:rPr>
              <w:t>điều khiển phương tiện</w:t>
            </w:r>
            <w:r w:rsidRPr="00E11BE8">
              <w:rPr>
                <w:sz w:val="24"/>
                <w:szCs w:val="24"/>
              </w:rPr>
              <w:t>; loại hàng; khối lượng; tuyến đường, thời gian vận chuyển; biện pháp ứng cứu sự cố hóa chất trong vận chuyển hàng hóa nguy hiểm);</w:t>
            </w:r>
          </w:p>
          <w:p w14:paraId="3802083E" w14:textId="262049B2" w:rsidR="00E85C67" w:rsidRPr="00E11BE8" w:rsidRDefault="00E85C67" w:rsidP="00E85C67">
            <w:pPr>
              <w:spacing w:line="320" w:lineRule="exact"/>
              <w:contextualSpacing/>
              <w:rPr>
                <w:rFonts w:cs="Times New Roman"/>
                <w:bCs/>
                <w:sz w:val="24"/>
                <w:szCs w:val="24"/>
              </w:rPr>
            </w:pPr>
            <w:r w:rsidRPr="00E11BE8">
              <w:rPr>
                <w:sz w:val="24"/>
                <w:szCs w:val="24"/>
              </w:rPr>
              <w:t xml:space="preserve">đ) Bản sao hoặc bản sao điện tử Giấy chứng nhận đã hoàn thành chương trình tập huấn </w:t>
            </w:r>
            <w:r w:rsidRPr="00E11BE8">
              <w:rPr>
                <w:color w:val="FF0000"/>
                <w:sz w:val="24"/>
                <w:szCs w:val="24"/>
              </w:rPr>
              <w:t>an toàn hàng hóa nguy hiểm</w:t>
            </w:r>
            <w:r w:rsidRPr="00E11BE8">
              <w:rPr>
                <w:sz w:val="24"/>
                <w:szCs w:val="24"/>
              </w:rPr>
              <w:t xml:space="preserve"> của người </w:t>
            </w:r>
            <w:r w:rsidRPr="00E11BE8">
              <w:rPr>
                <w:color w:val="FF0000"/>
                <w:sz w:val="24"/>
                <w:szCs w:val="24"/>
              </w:rPr>
              <w:t>lái xe</w:t>
            </w:r>
            <w:r w:rsidRPr="00E11BE8">
              <w:rPr>
                <w:sz w:val="24"/>
                <w:szCs w:val="24"/>
              </w:rPr>
              <w:t xml:space="preserve"> </w:t>
            </w:r>
            <w:r w:rsidRPr="00E11BE8">
              <w:rPr>
                <w:strike/>
                <w:sz w:val="24"/>
                <w:szCs w:val="24"/>
              </w:rPr>
              <w:t>điều khiển phương tiện cơ giới đường bộ</w:t>
            </w:r>
            <w:r w:rsidRPr="00E11BE8">
              <w:rPr>
                <w:sz w:val="24"/>
                <w:szCs w:val="24"/>
              </w:rPr>
              <w:t xml:space="preserve"> </w:t>
            </w:r>
            <w:r w:rsidRPr="00E11BE8">
              <w:rPr>
                <w:color w:val="FF0000"/>
                <w:sz w:val="24"/>
                <w:szCs w:val="24"/>
              </w:rPr>
              <w:t>hoặc người áp tải</w:t>
            </w:r>
            <w:r w:rsidRPr="00E11BE8">
              <w:rPr>
                <w:sz w:val="24"/>
                <w:szCs w:val="24"/>
              </w:rPr>
              <w:t>.</w:t>
            </w:r>
          </w:p>
        </w:tc>
      </w:tr>
      <w:tr w:rsidR="00E85C67" w:rsidRPr="00E11BE8" w14:paraId="10AD4064" w14:textId="77777777" w:rsidTr="00DF652D">
        <w:trPr>
          <w:trHeight w:val="57"/>
        </w:trPr>
        <w:tc>
          <w:tcPr>
            <w:tcW w:w="242" w:type="pct"/>
          </w:tcPr>
          <w:p w14:paraId="2B37F1E4"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09953BB0" w14:textId="77777777" w:rsidR="00E85C67" w:rsidRPr="00E11BE8" w:rsidRDefault="00E85C67" w:rsidP="00E85C67">
            <w:pPr>
              <w:spacing w:line="320" w:lineRule="exact"/>
              <w:rPr>
                <w:color w:val="auto"/>
                <w:sz w:val="24"/>
                <w:szCs w:val="24"/>
              </w:rPr>
            </w:pPr>
            <w:r w:rsidRPr="00E11BE8">
              <w:rPr>
                <w:color w:val="auto"/>
                <w:sz w:val="24"/>
                <w:szCs w:val="24"/>
              </w:rPr>
              <w:t>2. Hồ sơ cấp Giấy phép vận chuyển hàng hóa nguy hiểm loại 1, loại 2, loại 3, loại 4 và loại 9 bao gồm:</w:t>
            </w:r>
          </w:p>
          <w:p w14:paraId="7C5A3D80" w14:textId="73B1101B" w:rsidR="00E85C67" w:rsidRPr="00E11BE8" w:rsidRDefault="00E85C67" w:rsidP="00E85C67">
            <w:pPr>
              <w:spacing w:line="320" w:lineRule="exact"/>
              <w:rPr>
                <w:color w:val="auto"/>
                <w:sz w:val="24"/>
                <w:szCs w:val="24"/>
              </w:rPr>
            </w:pPr>
            <w:r w:rsidRPr="00E11BE8">
              <w:rPr>
                <w:color w:val="auto"/>
                <w:sz w:val="24"/>
                <w:szCs w:val="24"/>
              </w:rPr>
              <w:t>c) Bản sao hoặc bản sao điện tử hoặc bản chính Bảng kê danh sách người điều khiển phương tiện vận chuyển hàng hóa nguy hiểm (gồm: Họ và tên; số chứng minh thư nhân dân hoặc số căn cước công dân hoặc số hộ chiếu; số giấy phép, hạng giấy phép lái xe) và danh sách người áp tải đối với trường hợp bắt buộc phải có người áp tải (gồm: Họ và tên, số chứng minh thư nhân dân hoặc số căn cước công dân hoặc số hộ chiếu) kèm bản sao giấy chứng nhận hoàn thành chương trình tập huấn an toàn theo quy định;</w:t>
            </w:r>
          </w:p>
          <w:p w14:paraId="2CF65D66" w14:textId="6AC3C814" w:rsidR="00E85C67" w:rsidRPr="00E11BE8" w:rsidRDefault="00E85C67" w:rsidP="00E85C67">
            <w:pPr>
              <w:spacing w:line="320" w:lineRule="exact"/>
              <w:rPr>
                <w:color w:val="auto"/>
                <w:sz w:val="24"/>
                <w:szCs w:val="24"/>
              </w:rPr>
            </w:pPr>
            <w:r w:rsidRPr="00E11BE8">
              <w:rPr>
                <w:color w:val="auto"/>
                <w:sz w:val="24"/>
                <w:szCs w:val="24"/>
              </w:rPr>
              <w:t xml:space="preserve">d) Bản sao hoặc bản sao điện tử hoặc bản chính phương án tổ chức vận chuyển hàng hóa nguy hiểm của đơn vị vận chuyển theo mẫu quy định tại </w:t>
            </w:r>
            <w:bookmarkStart w:id="22" w:name="bieumau_pl_5_1"/>
            <w:r w:rsidRPr="00E11BE8">
              <w:rPr>
                <w:color w:val="auto"/>
                <w:sz w:val="24"/>
                <w:szCs w:val="24"/>
              </w:rPr>
              <w:t>Phụ lục V</w:t>
            </w:r>
            <w:bookmarkEnd w:id="22"/>
            <w:r w:rsidRPr="00E11BE8">
              <w:rPr>
                <w:color w:val="auto"/>
                <w:sz w:val="24"/>
                <w:szCs w:val="24"/>
              </w:rPr>
              <w:t xml:space="preserve"> của Nghị định này (trong đó bao gồm tối </w:t>
            </w:r>
            <w:r w:rsidRPr="00E11BE8">
              <w:rPr>
                <w:color w:val="auto"/>
                <w:sz w:val="24"/>
                <w:szCs w:val="24"/>
              </w:rPr>
              <w:lastRenderedPageBreak/>
              <w:t>thiểu các nội dung: Biển kiểm soát xe; họ và tên người điều khiển phương tiện; loại hàng; khối lượng; tuyến đường, thời gian vận chuyển; biện pháp ứng cứu khẩn cấp khi có sự cố cháy, nổ); bản sao hoặc bản sao điện tử hoặc bản chính Phương án ứng phó sự cố tràn dầu (chỉ áp dụng đối với trường hợp vận tải xăng dầu trên đường thủy nội địa).</w:t>
            </w:r>
          </w:p>
          <w:p w14:paraId="1C47902C" w14:textId="6B56F39C" w:rsidR="00E85C67" w:rsidRPr="00E11BE8" w:rsidRDefault="00E85C67" w:rsidP="00E85C67">
            <w:pPr>
              <w:pStyle w:val="NormalWeb"/>
              <w:shd w:val="clear" w:color="auto" w:fill="FFFFFF"/>
              <w:spacing w:before="0" w:beforeAutospacing="0" w:after="0" w:afterAutospacing="0" w:line="320" w:lineRule="exact"/>
              <w:contextualSpacing/>
              <w:rPr>
                <w:bCs/>
                <w:color w:val="auto"/>
                <w:sz w:val="24"/>
              </w:rPr>
            </w:pPr>
            <w:r w:rsidRPr="00E11BE8">
              <w:rPr>
                <w:color w:val="auto"/>
                <w:sz w:val="24"/>
              </w:rPr>
              <w:t>đ) Bản sao hoặc bản sao điện tử Giấy chứng nhận đã hoàn thành chương trình tập huấn của người điều khiển phương tiện cơ giới đường bộ;</w:t>
            </w:r>
          </w:p>
        </w:tc>
        <w:tc>
          <w:tcPr>
            <w:tcW w:w="597" w:type="pct"/>
          </w:tcPr>
          <w:p w14:paraId="0072A162" w14:textId="583BB01E" w:rsidR="00E85C67" w:rsidRPr="00E11BE8" w:rsidRDefault="00E85C67" w:rsidP="00E85C67">
            <w:pPr>
              <w:spacing w:line="320" w:lineRule="exact"/>
              <w:contextualSpacing/>
              <w:jc w:val="center"/>
              <w:rPr>
                <w:rFonts w:cs="Times New Roman"/>
                <w:sz w:val="24"/>
                <w:szCs w:val="24"/>
              </w:rPr>
            </w:pPr>
          </w:p>
        </w:tc>
        <w:tc>
          <w:tcPr>
            <w:tcW w:w="1395" w:type="pct"/>
          </w:tcPr>
          <w:p w14:paraId="48A5E552" w14:textId="7BCF3BF2" w:rsidR="00E85C67" w:rsidRPr="00E11BE8" w:rsidRDefault="00E85C67" w:rsidP="00E85C67">
            <w:pPr>
              <w:spacing w:line="320" w:lineRule="exact"/>
              <w:contextualSpacing/>
              <w:rPr>
                <w:rFonts w:cs="Times New Roman"/>
                <w:sz w:val="24"/>
                <w:szCs w:val="24"/>
              </w:rPr>
            </w:pPr>
          </w:p>
        </w:tc>
        <w:tc>
          <w:tcPr>
            <w:tcW w:w="1525" w:type="pct"/>
          </w:tcPr>
          <w:p w14:paraId="2B82F55B" w14:textId="77777777" w:rsidR="00E85C67" w:rsidRPr="00E11BE8" w:rsidRDefault="00E85C67" w:rsidP="00E85C67">
            <w:pPr>
              <w:spacing w:line="320" w:lineRule="exact"/>
              <w:rPr>
                <w:rFonts w:cs="Times New Roman"/>
                <w:bCs/>
                <w:sz w:val="24"/>
                <w:szCs w:val="24"/>
              </w:rPr>
            </w:pPr>
            <w:r w:rsidRPr="00E11BE8">
              <w:rPr>
                <w:rFonts w:cs="Times New Roman"/>
                <w:bCs/>
                <w:sz w:val="24"/>
                <w:szCs w:val="24"/>
              </w:rPr>
              <w:t>Tiếp thu sửa điểm c, d, đ khoản 1 Điều 15:</w:t>
            </w:r>
          </w:p>
          <w:p w14:paraId="20756C98" w14:textId="5FB8AF1E" w:rsidR="00E85C67" w:rsidRPr="00E11BE8" w:rsidRDefault="00E85C67" w:rsidP="00E85C67">
            <w:pPr>
              <w:spacing w:line="320" w:lineRule="exact"/>
              <w:rPr>
                <w:color w:val="auto"/>
                <w:sz w:val="24"/>
                <w:szCs w:val="24"/>
              </w:rPr>
            </w:pPr>
            <w:r w:rsidRPr="00E11BE8">
              <w:rPr>
                <w:sz w:val="24"/>
                <w:szCs w:val="24"/>
              </w:rPr>
              <w:t xml:space="preserve">c) Bản sao hoặc bản sao điện tử hoặc bản chính Bảng kê danh sách người </w:t>
            </w:r>
            <w:bookmarkStart w:id="23" w:name="_Hlk178082881"/>
            <w:r w:rsidRPr="00E11BE8">
              <w:rPr>
                <w:strike/>
                <w:sz w:val="24"/>
                <w:szCs w:val="24"/>
              </w:rPr>
              <w:t>điều khiển phương tiện</w:t>
            </w:r>
            <w:r w:rsidRPr="00E11BE8">
              <w:rPr>
                <w:sz w:val="24"/>
                <w:szCs w:val="24"/>
              </w:rPr>
              <w:t xml:space="preserve"> lái xe</w:t>
            </w:r>
            <w:bookmarkEnd w:id="23"/>
            <w:r w:rsidRPr="00E11BE8">
              <w:rPr>
                <w:sz w:val="24"/>
                <w:szCs w:val="24"/>
              </w:rPr>
              <w:t xml:space="preserve"> vận chuyển hàng hóa nguy hiểm (gồm: Họ và tên; </w:t>
            </w:r>
            <w:r w:rsidRPr="00E11BE8">
              <w:rPr>
                <w:strike/>
                <w:color w:val="FF0000"/>
                <w:sz w:val="24"/>
                <w:szCs w:val="24"/>
              </w:rPr>
              <w:t xml:space="preserve">số chứng minh thư nhân dân hoặc số căn cước công dân hoặc số hộ chiếu </w:t>
            </w:r>
            <w:r w:rsidRPr="00E11BE8">
              <w:rPr>
                <w:sz w:val="24"/>
                <w:szCs w:val="24"/>
              </w:rPr>
              <w:t xml:space="preserve">số định danh cá nhân; số giấy phép, hạng giấy phép lái xe) và danh sách người áp tải đối với trường hợp bắt buộc phải có người áp tải (gồm: Họ và tên, </w:t>
            </w:r>
            <w:r w:rsidRPr="00E11BE8">
              <w:rPr>
                <w:strike/>
                <w:color w:val="FF0000"/>
                <w:sz w:val="24"/>
                <w:szCs w:val="24"/>
              </w:rPr>
              <w:t xml:space="preserve">số chứng minh thư nhân dân hoặc số căn cước công dân hoặc số hộ chiếu </w:t>
            </w:r>
            <w:r w:rsidRPr="00E11BE8">
              <w:rPr>
                <w:sz w:val="24"/>
                <w:szCs w:val="24"/>
              </w:rPr>
              <w:t xml:space="preserve">số định danh cá nhân) </w:t>
            </w:r>
            <w:r w:rsidRPr="00E11BE8">
              <w:rPr>
                <w:strike/>
                <w:sz w:val="24"/>
                <w:szCs w:val="24"/>
              </w:rPr>
              <w:t>kèm bản sao giấy chứng nhận hoàn thành chương trình tập huấn an toàn theo quy định</w:t>
            </w:r>
            <w:r w:rsidRPr="00E11BE8">
              <w:rPr>
                <w:sz w:val="24"/>
                <w:szCs w:val="24"/>
              </w:rPr>
              <w:t>;</w:t>
            </w:r>
          </w:p>
          <w:p w14:paraId="53D3D291" w14:textId="77777777" w:rsidR="00E85C67" w:rsidRPr="00E11BE8" w:rsidRDefault="00E85C67" w:rsidP="00E85C67">
            <w:pPr>
              <w:spacing w:line="320" w:lineRule="exact"/>
              <w:rPr>
                <w:strike/>
                <w:sz w:val="24"/>
                <w:szCs w:val="24"/>
              </w:rPr>
            </w:pPr>
            <w:r w:rsidRPr="00E11BE8">
              <w:rPr>
                <w:sz w:val="24"/>
                <w:szCs w:val="24"/>
              </w:rPr>
              <w:t xml:space="preserve">d) Bản sao hoặc bản sao điện tử hoặc bản chính phương án tổ chức vận chuyển hàng hóa nguy hiểm của đơn vị vận chuyển theo mẫu quy định tại Phụ lục V của Nghị định này (trong đó bao gồm tối thiểu các nội dung: Biển kiểm soát xe; họ và tên người lái xe </w:t>
            </w:r>
            <w:r w:rsidRPr="00E11BE8">
              <w:rPr>
                <w:strike/>
                <w:color w:val="FF0000"/>
                <w:sz w:val="24"/>
                <w:szCs w:val="24"/>
              </w:rPr>
              <w:t>điều khiển phương tiện</w:t>
            </w:r>
            <w:r w:rsidRPr="00E11BE8">
              <w:rPr>
                <w:sz w:val="24"/>
                <w:szCs w:val="24"/>
              </w:rPr>
              <w:t xml:space="preserve">; loại hàng; khối lượng; tuyến đường, thời gian vận chuyển; biện pháp ứng cứu khẩn cấp khi có sự cố cháy, nổ); </w:t>
            </w:r>
            <w:r w:rsidRPr="00E11BE8">
              <w:rPr>
                <w:strike/>
                <w:sz w:val="24"/>
                <w:szCs w:val="24"/>
              </w:rPr>
              <w:t xml:space="preserve">bản sao hoặc bản sao điện tử hoặc bản chính Phương án ứng </w:t>
            </w:r>
            <w:r w:rsidRPr="00E11BE8">
              <w:rPr>
                <w:strike/>
                <w:sz w:val="24"/>
                <w:szCs w:val="24"/>
              </w:rPr>
              <w:lastRenderedPageBreak/>
              <w:t>phó sự cố tràn dầu (chỉ áp dụng đối với trường hợp vận tải xăng dầu trên đường thủy nội địa).</w:t>
            </w:r>
          </w:p>
          <w:p w14:paraId="1F5B67E3" w14:textId="0041EC3B" w:rsidR="00E85C67" w:rsidRPr="00E11BE8" w:rsidRDefault="00E85C67" w:rsidP="00E85C67">
            <w:pPr>
              <w:spacing w:line="320" w:lineRule="exact"/>
              <w:contextualSpacing/>
              <w:rPr>
                <w:rFonts w:cs="Times New Roman"/>
                <w:bCs/>
                <w:sz w:val="24"/>
                <w:szCs w:val="24"/>
              </w:rPr>
            </w:pPr>
            <w:r w:rsidRPr="00E11BE8">
              <w:rPr>
                <w:sz w:val="24"/>
                <w:szCs w:val="24"/>
              </w:rPr>
              <w:t xml:space="preserve">đ) Bản sao hoặc bản sao điện tử Giấy chứng nhận đã hoàn thành chương trình tập huấn </w:t>
            </w:r>
            <w:r w:rsidRPr="00E11BE8">
              <w:rPr>
                <w:color w:val="FF0000"/>
                <w:sz w:val="24"/>
                <w:szCs w:val="24"/>
              </w:rPr>
              <w:t>an toàn hàng hóa nguy hiểm</w:t>
            </w:r>
            <w:r w:rsidRPr="00E11BE8">
              <w:rPr>
                <w:sz w:val="24"/>
                <w:szCs w:val="24"/>
              </w:rPr>
              <w:t xml:space="preserve"> của người </w:t>
            </w:r>
            <w:r w:rsidRPr="00E11BE8">
              <w:rPr>
                <w:color w:val="FF0000"/>
                <w:sz w:val="24"/>
                <w:szCs w:val="24"/>
              </w:rPr>
              <w:t>lái xe</w:t>
            </w:r>
            <w:r w:rsidRPr="00E11BE8">
              <w:rPr>
                <w:sz w:val="24"/>
                <w:szCs w:val="24"/>
              </w:rPr>
              <w:t xml:space="preserve"> </w:t>
            </w:r>
            <w:r w:rsidRPr="00E11BE8">
              <w:rPr>
                <w:strike/>
                <w:sz w:val="24"/>
                <w:szCs w:val="24"/>
              </w:rPr>
              <w:t>điều khiển phương tiện cơ giới đường bộ</w:t>
            </w:r>
            <w:r w:rsidRPr="00E11BE8">
              <w:rPr>
                <w:sz w:val="24"/>
                <w:szCs w:val="24"/>
              </w:rPr>
              <w:t xml:space="preserve"> </w:t>
            </w:r>
            <w:r w:rsidRPr="00E11BE8">
              <w:rPr>
                <w:color w:val="FF0000"/>
                <w:sz w:val="24"/>
                <w:szCs w:val="24"/>
              </w:rPr>
              <w:t>hoặc người áp tải</w:t>
            </w:r>
            <w:r w:rsidRPr="00E11BE8">
              <w:rPr>
                <w:sz w:val="24"/>
                <w:szCs w:val="24"/>
              </w:rPr>
              <w:t>;</w:t>
            </w:r>
          </w:p>
        </w:tc>
      </w:tr>
      <w:tr w:rsidR="00E85C67" w:rsidRPr="00E11BE8" w14:paraId="70709903" w14:textId="77777777" w:rsidTr="00DF652D">
        <w:trPr>
          <w:trHeight w:val="57"/>
        </w:trPr>
        <w:tc>
          <w:tcPr>
            <w:tcW w:w="242" w:type="pct"/>
          </w:tcPr>
          <w:p w14:paraId="72C61F79"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color w:val="auto"/>
                <w:sz w:val="24"/>
                <w:szCs w:val="24"/>
              </w:rPr>
            </w:pPr>
          </w:p>
        </w:tc>
        <w:tc>
          <w:tcPr>
            <w:tcW w:w="1241" w:type="pct"/>
          </w:tcPr>
          <w:p w14:paraId="35B26589" w14:textId="77777777" w:rsidR="00E85C67" w:rsidRPr="00E11BE8" w:rsidRDefault="00E85C67" w:rsidP="00E85C67">
            <w:pPr>
              <w:spacing w:line="320" w:lineRule="exact"/>
              <w:rPr>
                <w:color w:val="auto"/>
                <w:sz w:val="24"/>
                <w:szCs w:val="24"/>
              </w:rPr>
            </w:pPr>
          </w:p>
        </w:tc>
        <w:tc>
          <w:tcPr>
            <w:tcW w:w="597" w:type="pct"/>
          </w:tcPr>
          <w:p w14:paraId="17EE06EC" w14:textId="0BC6F749" w:rsidR="00E85C67" w:rsidRPr="00E11BE8" w:rsidRDefault="00E85C67" w:rsidP="00E85C67">
            <w:pPr>
              <w:spacing w:line="320" w:lineRule="exact"/>
              <w:contextualSpacing/>
              <w:jc w:val="center"/>
              <w:rPr>
                <w:rFonts w:cs="Times New Roman"/>
                <w:color w:val="auto"/>
                <w:sz w:val="24"/>
                <w:szCs w:val="24"/>
              </w:rPr>
            </w:pPr>
            <w:r w:rsidRPr="00E11BE8">
              <w:rPr>
                <w:rFonts w:cs="Times New Roman"/>
                <w:color w:val="auto"/>
                <w:sz w:val="24"/>
                <w:szCs w:val="24"/>
              </w:rPr>
              <w:t>Bộ Kế hoạch và Đầu tư</w:t>
            </w:r>
          </w:p>
        </w:tc>
        <w:tc>
          <w:tcPr>
            <w:tcW w:w="1395" w:type="pct"/>
          </w:tcPr>
          <w:p w14:paraId="218C5085" w14:textId="2AAB067F" w:rsidR="00E85C67" w:rsidRPr="00E11BE8" w:rsidRDefault="00E85C67" w:rsidP="00E85C67">
            <w:pPr>
              <w:spacing w:line="320" w:lineRule="exact"/>
              <w:contextualSpacing/>
              <w:rPr>
                <w:rFonts w:cs="Times New Roman"/>
                <w:color w:val="auto"/>
                <w:sz w:val="24"/>
                <w:szCs w:val="24"/>
              </w:rPr>
            </w:pPr>
            <w:r w:rsidRPr="00E11BE8">
              <w:rPr>
                <w:bCs/>
                <w:color w:val="auto"/>
                <w:spacing w:val="2"/>
                <w:sz w:val="24"/>
                <w:szCs w:val="24"/>
              </w:rPr>
              <w:t xml:space="preserve">Điểm d khoản 3 Điều 15 dự thảo Nghị định quy định thành phần hồ sơ cấp Giấy phép vận chuyển hàng hóa nguy hiểm là hóa chất bảo vệ thực vật bao gồm: “Bản sao hoặc bản sao điện tử hoặc bản chính một trong các giấy tờ sau: Hợp đồng cung ứng; Hóa đơn tài chính về xuất, nhập hàng hóa thuốc bảo vệ thực vật”. Tuy nhiên, hồ sơ cấp Giấy phép vận chuyển đối với các loại hàng hóa nguy hiểm khác không có thành phần hồ sơ này. Do đó, đề nghị cơ quan chủ trì soạn thảo làm rõ nguyên nhân, sự cần thiết của </w:t>
            </w:r>
            <w:r w:rsidRPr="00E11BE8">
              <w:rPr>
                <w:bCs/>
                <w:color w:val="auto"/>
                <w:spacing w:val="2"/>
                <w:sz w:val="24"/>
                <w:szCs w:val="24"/>
              </w:rPr>
              <w:lastRenderedPageBreak/>
              <w:t>việc yêu cầu cung cấp văn bản này riêng đối với hóa chất bảo vệ thực vật.</w:t>
            </w:r>
          </w:p>
        </w:tc>
        <w:tc>
          <w:tcPr>
            <w:tcW w:w="1525" w:type="pct"/>
          </w:tcPr>
          <w:p w14:paraId="1EF9CE6B" w14:textId="5534CE97" w:rsidR="00E85C67" w:rsidRPr="00E11BE8" w:rsidRDefault="00E85C67" w:rsidP="00E85C67">
            <w:pPr>
              <w:spacing w:line="320" w:lineRule="exact"/>
              <w:rPr>
                <w:rFonts w:cs="Times New Roman"/>
                <w:bCs/>
                <w:color w:val="auto"/>
                <w:sz w:val="24"/>
                <w:szCs w:val="24"/>
              </w:rPr>
            </w:pPr>
            <w:r w:rsidRPr="00E11BE8">
              <w:rPr>
                <w:color w:val="auto"/>
                <w:sz w:val="24"/>
                <w:szCs w:val="24"/>
              </w:rPr>
              <w:lastRenderedPageBreak/>
              <w:t>Nội dung này, Bộ GTVT tiếp thu theo ý kiến của Bộ Nông nghiệp và Phát triển nông thôn.</w:t>
            </w:r>
          </w:p>
        </w:tc>
      </w:tr>
      <w:tr w:rsidR="00E85C67" w:rsidRPr="00E11BE8" w14:paraId="1F2F3E7D" w14:textId="77777777" w:rsidTr="00DF652D">
        <w:trPr>
          <w:trHeight w:val="57"/>
        </w:trPr>
        <w:tc>
          <w:tcPr>
            <w:tcW w:w="242" w:type="pct"/>
          </w:tcPr>
          <w:p w14:paraId="618BF665"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34AC651E" w14:textId="77777777" w:rsidR="00E85C67" w:rsidRPr="00E11BE8" w:rsidRDefault="00E85C67" w:rsidP="00E85C67">
            <w:pPr>
              <w:spacing w:line="320" w:lineRule="exact"/>
              <w:rPr>
                <w:color w:val="auto"/>
                <w:sz w:val="24"/>
                <w:szCs w:val="24"/>
              </w:rPr>
            </w:pPr>
            <w:r w:rsidRPr="00E11BE8">
              <w:rPr>
                <w:color w:val="auto"/>
                <w:sz w:val="24"/>
                <w:szCs w:val="24"/>
              </w:rPr>
              <w:t>3. Hồ sơ cấp Giấy phép vận chuyển hàng hóa nguy hiểm là hóa chất bảo vệ thực vật bao gồm:</w:t>
            </w:r>
          </w:p>
          <w:p w14:paraId="3EAF626F" w14:textId="63622B8B" w:rsidR="00E85C67" w:rsidRPr="00E11BE8" w:rsidRDefault="00E85C67" w:rsidP="00E85C67">
            <w:pPr>
              <w:spacing w:line="320" w:lineRule="exact"/>
              <w:rPr>
                <w:color w:val="auto"/>
                <w:sz w:val="24"/>
                <w:szCs w:val="24"/>
              </w:rPr>
            </w:pPr>
            <w:r w:rsidRPr="00E11BE8">
              <w:rPr>
                <w:color w:val="auto"/>
                <w:sz w:val="24"/>
                <w:szCs w:val="24"/>
              </w:rPr>
              <w:t>c) Bản sao hoặc bản sao điện tử hoặc bản chính Bảng kê danh sách người điều khiển phương tiện vận chuyển hàng hóa nguy hiểm (gồm: Họ và tên; số chứng minh thư nhân dân hoặc số căn cước công dân hoặc số hộ chiếu; số giấy phép, hạng giấy phép lái xe) và danh sách người áp tải đối với trường hợp bắt buộc phải có người áp tải (gồm: Họ và tên, số chứng minh thư nhân dân hoặc số căn cước công dân hoặc số hộ chiếu) kèm bản sao giấy chứng nhận hoàn thành chương trình tập huấn an toàn theo quy định;</w:t>
            </w:r>
          </w:p>
          <w:p w14:paraId="696002AF" w14:textId="77777777" w:rsidR="00E85C67" w:rsidRPr="00E11BE8" w:rsidRDefault="00E85C67" w:rsidP="00E85C67">
            <w:pPr>
              <w:spacing w:line="320" w:lineRule="exact"/>
              <w:rPr>
                <w:color w:val="auto"/>
                <w:sz w:val="24"/>
                <w:szCs w:val="24"/>
              </w:rPr>
            </w:pPr>
            <w:r w:rsidRPr="00E11BE8">
              <w:rPr>
                <w:color w:val="auto"/>
                <w:sz w:val="24"/>
                <w:szCs w:val="24"/>
              </w:rPr>
              <w:t>d) Bản sao hoặc bản sao điện tử hoặc bản chính một trong các giấy tờ sau: Hợp đồng cung ứng; Hóa đơn tài chính về xuất, nhập hàng hóa thuốc bảo vệ thực vật;</w:t>
            </w:r>
          </w:p>
          <w:p w14:paraId="2353D38F" w14:textId="482D5EF1" w:rsidR="00E85C67" w:rsidRPr="00E11BE8" w:rsidRDefault="00E85C67" w:rsidP="00E85C67">
            <w:pPr>
              <w:spacing w:line="320" w:lineRule="exact"/>
              <w:rPr>
                <w:color w:val="auto"/>
                <w:sz w:val="24"/>
                <w:szCs w:val="24"/>
              </w:rPr>
            </w:pPr>
            <w:r w:rsidRPr="00E11BE8">
              <w:rPr>
                <w:color w:val="auto"/>
                <w:sz w:val="24"/>
                <w:szCs w:val="24"/>
              </w:rPr>
              <w:t xml:space="preserve">đ) Bản sao hoặc bản sao điện tử hoặc bản chính phương án tổ chức vận chuyển hàng hóa nguy hiểm </w:t>
            </w:r>
            <w:r w:rsidRPr="00E11BE8">
              <w:rPr>
                <w:color w:val="auto"/>
                <w:sz w:val="24"/>
                <w:szCs w:val="24"/>
              </w:rPr>
              <w:lastRenderedPageBreak/>
              <w:t xml:space="preserve">của đơn vị vận chuyển theo mẫu quy định tại </w:t>
            </w:r>
            <w:bookmarkStart w:id="24" w:name="bieumau_pl_5_2"/>
            <w:r w:rsidRPr="00E11BE8">
              <w:rPr>
                <w:color w:val="auto"/>
                <w:sz w:val="24"/>
                <w:szCs w:val="24"/>
              </w:rPr>
              <w:t>Phụ lục V</w:t>
            </w:r>
            <w:bookmarkEnd w:id="24"/>
            <w:r w:rsidRPr="00E11BE8">
              <w:rPr>
                <w:color w:val="auto"/>
                <w:sz w:val="24"/>
                <w:szCs w:val="24"/>
              </w:rPr>
              <w:t xml:space="preserve"> của Nghị định này (trong đó bao gồm tối thiểu các nội dung: Biển kiểm soát xe; họ và tên người điều khiển phương tiện; loại hàng; khối lượng; tuyến đường, thời gian vận chuyển);</w:t>
            </w:r>
          </w:p>
          <w:p w14:paraId="51787820" w14:textId="0F4BF7B5" w:rsidR="00E85C67" w:rsidRPr="00E11BE8" w:rsidRDefault="00E85C67" w:rsidP="00E85C67">
            <w:pPr>
              <w:pStyle w:val="NormalWeb"/>
              <w:shd w:val="clear" w:color="auto" w:fill="FFFFFF"/>
              <w:spacing w:before="0" w:beforeAutospacing="0" w:after="0" w:afterAutospacing="0" w:line="320" w:lineRule="exact"/>
              <w:contextualSpacing/>
              <w:rPr>
                <w:bCs/>
                <w:color w:val="auto"/>
                <w:sz w:val="24"/>
              </w:rPr>
            </w:pPr>
            <w:r w:rsidRPr="00E11BE8">
              <w:rPr>
                <w:color w:val="auto"/>
                <w:sz w:val="24"/>
              </w:rPr>
              <w:t>e) Bản sao hoặc bản sao điện tử Giấy chứng nhận đã hoàn thành chương trình tập huấn an toàn điều khiển phương tiện cơ giới đường bộ.</w:t>
            </w:r>
          </w:p>
        </w:tc>
        <w:tc>
          <w:tcPr>
            <w:tcW w:w="597" w:type="pct"/>
          </w:tcPr>
          <w:p w14:paraId="15A551FF" w14:textId="2E55A9AD" w:rsidR="00E85C67" w:rsidRPr="00E11BE8" w:rsidRDefault="00E85C67" w:rsidP="00E85C67">
            <w:pPr>
              <w:spacing w:line="320" w:lineRule="exact"/>
              <w:contextualSpacing/>
              <w:jc w:val="center"/>
              <w:rPr>
                <w:rFonts w:cs="Times New Roman"/>
                <w:sz w:val="24"/>
                <w:szCs w:val="24"/>
              </w:rPr>
            </w:pPr>
          </w:p>
        </w:tc>
        <w:tc>
          <w:tcPr>
            <w:tcW w:w="1395" w:type="pct"/>
          </w:tcPr>
          <w:p w14:paraId="02476C79" w14:textId="04E05CD2" w:rsidR="00E85C67" w:rsidRPr="00E11BE8" w:rsidRDefault="00E85C67" w:rsidP="00E85C67">
            <w:pPr>
              <w:spacing w:line="320" w:lineRule="exact"/>
              <w:contextualSpacing/>
              <w:rPr>
                <w:rFonts w:cs="Times New Roman"/>
                <w:sz w:val="24"/>
                <w:szCs w:val="24"/>
              </w:rPr>
            </w:pPr>
          </w:p>
        </w:tc>
        <w:tc>
          <w:tcPr>
            <w:tcW w:w="1525" w:type="pct"/>
          </w:tcPr>
          <w:p w14:paraId="7B4C003F" w14:textId="77777777" w:rsidR="00E85C67" w:rsidRPr="00E11BE8" w:rsidRDefault="00E85C67" w:rsidP="00E85C67">
            <w:pPr>
              <w:spacing w:line="320" w:lineRule="exact"/>
              <w:rPr>
                <w:rFonts w:cs="Times New Roman"/>
                <w:bCs/>
                <w:sz w:val="24"/>
                <w:szCs w:val="24"/>
              </w:rPr>
            </w:pPr>
            <w:r w:rsidRPr="00E11BE8">
              <w:rPr>
                <w:rFonts w:cs="Times New Roman"/>
                <w:bCs/>
                <w:sz w:val="24"/>
                <w:szCs w:val="24"/>
              </w:rPr>
              <w:t>Tiếp thu sửa điểm c, d, đ khoản 1 Điều 15:</w:t>
            </w:r>
          </w:p>
          <w:p w14:paraId="7D44167F" w14:textId="77777777" w:rsidR="00E85C67" w:rsidRPr="00E11BE8" w:rsidRDefault="00E85C67" w:rsidP="00E85C67">
            <w:pPr>
              <w:spacing w:line="320" w:lineRule="exact"/>
              <w:rPr>
                <w:color w:val="auto"/>
                <w:sz w:val="24"/>
                <w:szCs w:val="24"/>
              </w:rPr>
            </w:pPr>
            <w:r w:rsidRPr="00E11BE8">
              <w:rPr>
                <w:sz w:val="24"/>
                <w:szCs w:val="24"/>
              </w:rPr>
              <w:t xml:space="preserve">c) Bản sao hoặc bản sao điện tử hoặc bản chính Bảng kê danh sách người lái xe </w:t>
            </w:r>
            <w:r w:rsidRPr="00E11BE8">
              <w:rPr>
                <w:strike/>
                <w:color w:val="FF0000"/>
                <w:sz w:val="24"/>
                <w:szCs w:val="24"/>
              </w:rPr>
              <w:t>điều khiển phương tiện</w:t>
            </w:r>
            <w:r w:rsidRPr="00E11BE8">
              <w:rPr>
                <w:sz w:val="24"/>
                <w:szCs w:val="24"/>
              </w:rPr>
              <w:t xml:space="preserve"> vận chuyển hàng hóa nguy hiểm (gồm: Họ và tên; </w:t>
            </w:r>
            <w:r w:rsidRPr="00E11BE8">
              <w:rPr>
                <w:strike/>
                <w:color w:val="FF0000"/>
                <w:sz w:val="24"/>
                <w:szCs w:val="24"/>
              </w:rPr>
              <w:t xml:space="preserve">số chứng minh thư nhân dân hoặc số căn cước công dân hoặc số hộ chiếu </w:t>
            </w:r>
            <w:r w:rsidRPr="00E11BE8">
              <w:rPr>
                <w:sz w:val="24"/>
                <w:szCs w:val="24"/>
              </w:rPr>
              <w:t xml:space="preserve">số định danh cá nhân; số giấy phép, hạng giấy phép lái xe) và danh sách người áp tải đối với trường hợp bắt buộc phải có người áp tải (gồm: Họ và tên, </w:t>
            </w:r>
            <w:r w:rsidRPr="00E11BE8">
              <w:rPr>
                <w:strike/>
                <w:color w:val="FF0000"/>
                <w:sz w:val="24"/>
                <w:szCs w:val="24"/>
              </w:rPr>
              <w:t xml:space="preserve">số chứng minh thư nhân dân hoặc số căn cước công dân hoặc số hộ chiếu </w:t>
            </w:r>
            <w:r w:rsidRPr="00E11BE8">
              <w:rPr>
                <w:sz w:val="24"/>
                <w:szCs w:val="24"/>
              </w:rPr>
              <w:t xml:space="preserve">số định danh cá nhân) </w:t>
            </w:r>
            <w:r w:rsidRPr="00E11BE8">
              <w:rPr>
                <w:strike/>
                <w:sz w:val="24"/>
                <w:szCs w:val="24"/>
              </w:rPr>
              <w:t>kèm bản sao giấy chứng nhận hoàn thành chương trình tập huấn an toàn theo quy định</w:t>
            </w:r>
            <w:r w:rsidRPr="00E11BE8">
              <w:rPr>
                <w:sz w:val="24"/>
                <w:szCs w:val="24"/>
              </w:rPr>
              <w:t>;</w:t>
            </w:r>
          </w:p>
          <w:p w14:paraId="38200956" w14:textId="77777777" w:rsidR="00E85C67" w:rsidRPr="00E11BE8" w:rsidRDefault="00E85C67" w:rsidP="00E85C67">
            <w:pPr>
              <w:spacing w:line="320" w:lineRule="exact"/>
              <w:rPr>
                <w:sz w:val="24"/>
                <w:szCs w:val="24"/>
              </w:rPr>
            </w:pPr>
            <w:r w:rsidRPr="00E11BE8">
              <w:rPr>
                <w:sz w:val="24"/>
                <w:szCs w:val="24"/>
              </w:rPr>
              <w:t>d) Bản sao hoặc bản sao điện tử hoặc bản chính một trong các giấy tờ sau: Hợp đồng cung ứng; Hóa đơn tài chính về xuất, nhập hàng hóa thuốc bảo vệ thực vật;</w:t>
            </w:r>
          </w:p>
          <w:p w14:paraId="4013042E" w14:textId="77777777" w:rsidR="00E85C67" w:rsidRPr="00E11BE8" w:rsidRDefault="00E85C67" w:rsidP="00E85C67">
            <w:pPr>
              <w:spacing w:line="320" w:lineRule="exact"/>
              <w:rPr>
                <w:sz w:val="24"/>
                <w:szCs w:val="24"/>
              </w:rPr>
            </w:pPr>
            <w:r w:rsidRPr="00E11BE8">
              <w:rPr>
                <w:sz w:val="24"/>
                <w:szCs w:val="24"/>
              </w:rPr>
              <w:t xml:space="preserve">đ) Bản sao hoặc bản sao điện tử hoặc bản chính phương án tổ chức vận chuyển hàng hóa nguy hiểm của đơn vị vận chuyển theo mẫu quy định tại Phụ lục V của Nghị định này (trong đó bao gồm tối thiểu các nội dung: Biển kiểm soát xe; họ và tên người lái xe </w:t>
            </w:r>
            <w:r w:rsidRPr="00E11BE8">
              <w:rPr>
                <w:strike/>
                <w:color w:val="FF0000"/>
                <w:sz w:val="24"/>
                <w:szCs w:val="24"/>
              </w:rPr>
              <w:t>điều khiển phương tiện</w:t>
            </w:r>
            <w:r w:rsidRPr="00E11BE8">
              <w:rPr>
                <w:sz w:val="24"/>
                <w:szCs w:val="24"/>
              </w:rPr>
              <w:t xml:space="preserve">; loại hàng; khối lượng; tuyến đường, thời gian </w:t>
            </w:r>
            <w:r w:rsidRPr="00E11BE8">
              <w:rPr>
                <w:sz w:val="24"/>
                <w:szCs w:val="24"/>
              </w:rPr>
              <w:lastRenderedPageBreak/>
              <w:t>vận chuyển);</w:t>
            </w:r>
          </w:p>
          <w:p w14:paraId="0919005A" w14:textId="34942DAE" w:rsidR="00E85C67" w:rsidRPr="00E11BE8" w:rsidRDefault="00E85C67" w:rsidP="00E85C67">
            <w:pPr>
              <w:spacing w:line="320" w:lineRule="exact"/>
              <w:contextualSpacing/>
              <w:rPr>
                <w:rFonts w:cs="Times New Roman"/>
                <w:bCs/>
                <w:sz w:val="24"/>
                <w:szCs w:val="24"/>
              </w:rPr>
            </w:pPr>
            <w:r w:rsidRPr="00E11BE8">
              <w:rPr>
                <w:sz w:val="24"/>
                <w:szCs w:val="24"/>
              </w:rPr>
              <w:t xml:space="preserve">e) Bản sao hoặc bản sao điện tử Giấy chứng nhận đã hoàn thành chương trình tập huấn an toàn </w:t>
            </w:r>
            <w:r w:rsidRPr="00E11BE8">
              <w:rPr>
                <w:color w:val="FF0000"/>
                <w:sz w:val="24"/>
                <w:szCs w:val="24"/>
              </w:rPr>
              <w:t>hàng hóa nguy hiểm</w:t>
            </w:r>
            <w:r w:rsidRPr="00E11BE8">
              <w:rPr>
                <w:sz w:val="24"/>
                <w:szCs w:val="24"/>
              </w:rPr>
              <w:t xml:space="preserve"> của người </w:t>
            </w:r>
            <w:r w:rsidRPr="00E11BE8">
              <w:rPr>
                <w:color w:val="FF0000"/>
                <w:sz w:val="24"/>
                <w:szCs w:val="24"/>
              </w:rPr>
              <w:t>lái xe</w:t>
            </w:r>
            <w:r w:rsidRPr="00E11BE8">
              <w:rPr>
                <w:sz w:val="24"/>
                <w:szCs w:val="24"/>
              </w:rPr>
              <w:t xml:space="preserve"> </w:t>
            </w:r>
            <w:r w:rsidRPr="00E11BE8">
              <w:rPr>
                <w:strike/>
                <w:sz w:val="24"/>
                <w:szCs w:val="24"/>
              </w:rPr>
              <w:t>điều khiển phương tiện cơ giới đường bộ</w:t>
            </w:r>
            <w:r w:rsidRPr="00E11BE8">
              <w:rPr>
                <w:sz w:val="24"/>
                <w:szCs w:val="24"/>
              </w:rPr>
              <w:t xml:space="preserve"> </w:t>
            </w:r>
            <w:r w:rsidRPr="00E11BE8">
              <w:rPr>
                <w:color w:val="FF0000"/>
                <w:sz w:val="24"/>
                <w:szCs w:val="24"/>
              </w:rPr>
              <w:t>hoặc người áp tải</w:t>
            </w:r>
            <w:r w:rsidRPr="00E11BE8">
              <w:rPr>
                <w:sz w:val="24"/>
                <w:szCs w:val="24"/>
              </w:rPr>
              <w:t>.</w:t>
            </w:r>
          </w:p>
        </w:tc>
      </w:tr>
      <w:tr w:rsidR="00E85C67" w:rsidRPr="00E11BE8" w14:paraId="2C8A64DE" w14:textId="77777777" w:rsidTr="00DF652D">
        <w:trPr>
          <w:trHeight w:val="57"/>
        </w:trPr>
        <w:tc>
          <w:tcPr>
            <w:tcW w:w="242" w:type="pct"/>
          </w:tcPr>
          <w:p w14:paraId="712FBD6D"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4F82FA4E" w14:textId="77777777" w:rsidR="00E85C67" w:rsidRPr="00E11BE8" w:rsidRDefault="00E85C67" w:rsidP="00E85C67">
            <w:pPr>
              <w:spacing w:line="320" w:lineRule="exact"/>
              <w:rPr>
                <w:sz w:val="24"/>
                <w:szCs w:val="24"/>
              </w:rPr>
            </w:pPr>
          </w:p>
        </w:tc>
        <w:tc>
          <w:tcPr>
            <w:tcW w:w="597" w:type="pct"/>
          </w:tcPr>
          <w:p w14:paraId="6EC957FA" w14:textId="4847027A" w:rsidR="00E85C67" w:rsidRPr="00E11BE8" w:rsidRDefault="00E85C67" w:rsidP="00E85C67">
            <w:pPr>
              <w:spacing w:line="320" w:lineRule="exact"/>
              <w:contextualSpacing/>
              <w:jc w:val="center"/>
              <w:rPr>
                <w:rFonts w:cs="Times New Roman"/>
                <w:bCs/>
                <w:sz w:val="24"/>
                <w:szCs w:val="24"/>
              </w:rPr>
            </w:pPr>
            <w:r w:rsidRPr="00E11BE8">
              <w:rPr>
                <w:rFonts w:cs="Times New Roman"/>
                <w:bCs/>
                <w:sz w:val="24"/>
                <w:szCs w:val="24"/>
              </w:rPr>
              <w:t>Bộ Khoa học và Công nghệ</w:t>
            </w:r>
          </w:p>
        </w:tc>
        <w:tc>
          <w:tcPr>
            <w:tcW w:w="1395" w:type="pct"/>
          </w:tcPr>
          <w:p w14:paraId="544C618E" w14:textId="77777777" w:rsidR="00E85C67" w:rsidRPr="00E11BE8" w:rsidRDefault="00E85C67" w:rsidP="00E85C67">
            <w:pPr>
              <w:rPr>
                <w:sz w:val="24"/>
                <w:szCs w:val="24"/>
              </w:rPr>
            </w:pPr>
            <w:r w:rsidRPr="00E11BE8">
              <w:rPr>
                <w:sz w:val="24"/>
                <w:szCs w:val="24"/>
              </w:rPr>
              <w:t xml:space="preserve">Tại Điều 15, đề nghị: </w:t>
            </w:r>
          </w:p>
          <w:p w14:paraId="11476B51" w14:textId="77777777" w:rsidR="00E85C67" w:rsidRPr="00E11BE8" w:rsidRDefault="00E85C67" w:rsidP="00E85C67">
            <w:pPr>
              <w:rPr>
                <w:sz w:val="24"/>
                <w:szCs w:val="24"/>
              </w:rPr>
            </w:pPr>
            <w:r w:rsidRPr="00E11BE8">
              <w:rPr>
                <w:sz w:val="24"/>
                <w:szCs w:val="24"/>
              </w:rPr>
              <w:t xml:space="preserve">+ Điểm a khoản 1, bổ sung nội dung “trường hợp tổ chức, cá nhân tại nước ngoài đề nghị cấp phép thì giấy đề nghị cấp Giấy phép vận chuyển hàng hóa nguy hiểm phải được dịch công chứng kèm theo bản gốc”. </w:t>
            </w:r>
          </w:p>
          <w:p w14:paraId="7BECB706" w14:textId="77777777" w:rsidR="00E85C67" w:rsidRPr="00E11BE8" w:rsidRDefault="00E85C67" w:rsidP="00E85C67">
            <w:pPr>
              <w:rPr>
                <w:sz w:val="24"/>
                <w:szCs w:val="24"/>
              </w:rPr>
            </w:pPr>
            <w:r w:rsidRPr="00E11BE8">
              <w:rPr>
                <w:sz w:val="24"/>
                <w:szCs w:val="24"/>
              </w:rPr>
              <w:t xml:space="preserve">+ Bổ sung sau điểm a một điểm "a1) Đối với cá nhân, tổ chức của Việt Nam: Giấy chứng nhận đăng ký đầu tư, giấy chứng nhận đủ điều kiện sản xuất kinh doanh hóa chất đối với doanh nghiệp sản xuất; Giấy phép kinh doanh vận tải đối với cá nhân, tổ chức chuyên kinh doanh vận tải. Đối với cá nhân, tổ chức của nước ngoài: các giấy tờ hợp pháp hóa lãnh sự theo quy định của pháp luật đối với năng lực pháp lý của tổ chức, cá nhân thực </w:t>
            </w:r>
            <w:r w:rsidRPr="00E11BE8">
              <w:rPr>
                <w:sz w:val="24"/>
                <w:szCs w:val="24"/>
              </w:rPr>
              <w:lastRenderedPageBreak/>
              <w:t xml:space="preserve">hiện vận chuyển hàng hóa nguy hiểm. </w:t>
            </w:r>
          </w:p>
          <w:p w14:paraId="43364EA6" w14:textId="77777777" w:rsidR="00E85C67" w:rsidRPr="00E11BE8" w:rsidRDefault="00E85C67" w:rsidP="00E85C67">
            <w:pPr>
              <w:rPr>
                <w:sz w:val="24"/>
                <w:szCs w:val="24"/>
              </w:rPr>
            </w:pPr>
            <w:r w:rsidRPr="00E11BE8">
              <w:rPr>
                <w:sz w:val="24"/>
                <w:szCs w:val="24"/>
              </w:rPr>
              <w:t xml:space="preserve">+ Bổ sung một điểm, điểm "e) Bản sao hoặc bản sao điện tử Giấy chứng nhận kiểm định an toàn đối với bao bì, thùng chứa hàng nguy hiểm sản xuất trong nước; chứng chỉ, chứng nhận phù hợp theo tiêu chuẩn và theo khuyến cáo và yêu cầu của nhà sản xuất kèm theo bản gốc và được dịch công chứng đối với hàng hóa nguy hiểm nhập khẩu. </w:t>
            </w:r>
          </w:p>
          <w:p w14:paraId="3D410343" w14:textId="15741EAF" w:rsidR="00E85C67" w:rsidRPr="00E11BE8" w:rsidRDefault="00E85C67" w:rsidP="00E85C67">
            <w:pPr>
              <w:spacing w:line="320" w:lineRule="exact"/>
              <w:contextualSpacing/>
              <w:rPr>
                <w:sz w:val="24"/>
                <w:szCs w:val="24"/>
              </w:rPr>
            </w:pPr>
            <w:r w:rsidRPr="00E11BE8">
              <w:rPr>
                <w:sz w:val="24"/>
                <w:szCs w:val="24"/>
              </w:rPr>
              <w:t>+ Bổ sung một điểm, điểm "g) Bản sao có công chứng hợp đồng thuê vận chuyển đối với trường hợp thuê cá nhân, tổ chức chuyên vận chuyển".</w:t>
            </w:r>
          </w:p>
        </w:tc>
        <w:tc>
          <w:tcPr>
            <w:tcW w:w="1525" w:type="pct"/>
          </w:tcPr>
          <w:p w14:paraId="0226FB7C" w14:textId="7EB5E0AA" w:rsidR="00E85C67" w:rsidRPr="00E11BE8" w:rsidRDefault="00E85C67" w:rsidP="00E85C67">
            <w:pPr>
              <w:spacing w:line="320" w:lineRule="exact"/>
              <w:rPr>
                <w:color w:val="auto"/>
                <w:sz w:val="24"/>
                <w:szCs w:val="24"/>
              </w:rPr>
            </w:pPr>
            <w:r w:rsidRPr="00E11BE8">
              <w:rPr>
                <w:sz w:val="24"/>
                <w:szCs w:val="24"/>
              </w:rPr>
              <w:lastRenderedPageBreak/>
              <w:t>Thành phần hồ sơ đã được rà soát và đơn giản hóa thủ tục hành chính khi xây dựng Nghị định số 34/2024/NĐ-CP. Dự thảo Nghị định kế thừa các nội dung về thành phần hồ sơ tại 34/2024/NĐ-CP đã được Chính phủ thông qua. Vì vậy đề nghị giữ nguyên như dự thảo để tránh phát sinh chi phí trong thực hiện thủ tục hành chính.</w:t>
            </w:r>
          </w:p>
        </w:tc>
      </w:tr>
      <w:tr w:rsidR="00E85C67" w:rsidRPr="00E11BE8" w14:paraId="05A66EB2" w14:textId="77777777" w:rsidTr="00DF652D">
        <w:trPr>
          <w:trHeight w:val="57"/>
        </w:trPr>
        <w:tc>
          <w:tcPr>
            <w:tcW w:w="242" w:type="pct"/>
          </w:tcPr>
          <w:p w14:paraId="701A2D03"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373DBCEF" w14:textId="77777777" w:rsidR="00E85C67" w:rsidRPr="00E11BE8" w:rsidRDefault="00E85C67" w:rsidP="00E85C67">
            <w:pPr>
              <w:spacing w:line="320" w:lineRule="exact"/>
              <w:rPr>
                <w:sz w:val="24"/>
                <w:szCs w:val="24"/>
              </w:rPr>
            </w:pPr>
          </w:p>
        </w:tc>
        <w:tc>
          <w:tcPr>
            <w:tcW w:w="597" w:type="pct"/>
          </w:tcPr>
          <w:p w14:paraId="5685E594" w14:textId="03FBB074" w:rsidR="00E85C67" w:rsidRPr="00E11BE8" w:rsidRDefault="00E85C67" w:rsidP="00E85C67">
            <w:pPr>
              <w:spacing w:line="320" w:lineRule="exact"/>
              <w:contextualSpacing/>
              <w:jc w:val="center"/>
              <w:rPr>
                <w:rFonts w:cs="Times New Roman"/>
                <w:bCs/>
                <w:sz w:val="24"/>
                <w:szCs w:val="24"/>
              </w:rPr>
            </w:pPr>
            <w:r w:rsidRPr="00E11BE8">
              <w:rPr>
                <w:rFonts w:cs="Times New Roman"/>
                <w:bCs/>
                <w:sz w:val="24"/>
                <w:szCs w:val="24"/>
              </w:rPr>
              <w:t>Bộ Ngoại giao</w:t>
            </w:r>
          </w:p>
        </w:tc>
        <w:tc>
          <w:tcPr>
            <w:tcW w:w="1395" w:type="pct"/>
          </w:tcPr>
          <w:p w14:paraId="69C546EA" w14:textId="5CF1455B" w:rsidR="00E85C67" w:rsidRPr="00E11BE8" w:rsidRDefault="00E85C67" w:rsidP="00E85C67">
            <w:pPr>
              <w:spacing w:line="320" w:lineRule="exact"/>
              <w:contextualSpacing/>
              <w:rPr>
                <w:sz w:val="24"/>
                <w:szCs w:val="24"/>
              </w:rPr>
            </w:pPr>
            <w:r w:rsidRPr="00E11BE8">
              <w:rPr>
                <w:spacing w:val="2"/>
                <w:sz w:val="24"/>
                <w:szCs w:val="24"/>
                <w:lang w:val="nl-NL"/>
              </w:rPr>
              <w:t>Liên quan đến thành phần hồ sơ là giấy tờ dó cơ quan có thảm quyền của nước ngoài cấp, chứng chỉ của bên tập huấn ở nước khác (ví dự như Lào, Campuchia...) thì có cần dịch ra tiếng việt hay không, có được miễn hợp pháp hóa lãnh sự hay không?</w:t>
            </w:r>
          </w:p>
        </w:tc>
        <w:tc>
          <w:tcPr>
            <w:tcW w:w="1525" w:type="pct"/>
          </w:tcPr>
          <w:p w14:paraId="503E6B47" w14:textId="55B2C1E6" w:rsidR="00E85C67" w:rsidRPr="00E11BE8" w:rsidRDefault="00E85C67" w:rsidP="00E85C67">
            <w:pPr>
              <w:spacing w:line="320" w:lineRule="exact"/>
              <w:rPr>
                <w:color w:val="auto"/>
                <w:sz w:val="24"/>
                <w:szCs w:val="24"/>
              </w:rPr>
            </w:pPr>
            <w:r w:rsidRPr="00E11BE8">
              <w:rPr>
                <w:sz w:val="24"/>
                <w:szCs w:val="24"/>
              </w:rPr>
              <w:t>Nội dung này đã được thực hiện ổn định từ Nghị định số 42/2020/NĐ-CP đến Nghị định số 34/2024/NĐ-CP. Đề nghị giữ nguyên như dự thảo để tránh phát sinh chi phí trong thực hiện thủ tục hành chính.</w:t>
            </w:r>
          </w:p>
        </w:tc>
      </w:tr>
      <w:tr w:rsidR="00E85C67" w:rsidRPr="00E11BE8" w14:paraId="7DC5F716" w14:textId="77777777" w:rsidTr="00DF652D">
        <w:trPr>
          <w:trHeight w:val="57"/>
        </w:trPr>
        <w:tc>
          <w:tcPr>
            <w:tcW w:w="242" w:type="pct"/>
          </w:tcPr>
          <w:p w14:paraId="417DD4D2"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135A59E1" w14:textId="77777777" w:rsidR="00E85C67" w:rsidRPr="00E11BE8" w:rsidRDefault="00E85C67" w:rsidP="00E85C67">
            <w:pPr>
              <w:spacing w:line="320" w:lineRule="exact"/>
              <w:rPr>
                <w:szCs w:val="24"/>
              </w:rPr>
            </w:pPr>
          </w:p>
        </w:tc>
        <w:tc>
          <w:tcPr>
            <w:tcW w:w="597" w:type="pct"/>
          </w:tcPr>
          <w:p w14:paraId="0C36BB33" w14:textId="328E3177" w:rsidR="00E85C67" w:rsidRPr="00E11BE8" w:rsidRDefault="00E85C67" w:rsidP="00E85C67">
            <w:pPr>
              <w:spacing w:line="320" w:lineRule="exact"/>
              <w:contextualSpacing/>
              <w:jc w:val="center"/>
              <w:rPr>
                <w:rFonts w:cs="Times New Roman"/>
                <w:bCs/>
                <w:sz w:val="24"/>
                <w:szCs w:val="24"/>
              </w:rPr>
            </w:pPr>
            <w:r w:rsidRPr="00E11BE8">
              <w:rPr>
                <w:rFonts w:cs="Times New Roman"/>
                <w:bCs/>
                <w:sz w:val="24"/>
                <w:szCs w:val="24"/>
              </w:rPr>
              <w:t>Bộ Thông tin truyền thông</w:t>
            </w:r>
          </w:p>
        </w:tc>
        <w:tc>
          <w:tcPr>
            <w:tcW w:w="1395" w:type="pct"/>
          </w:tcPr>
          <w:p w14:paraId="2AB83852" w14:textId="2EA4FEF4" w:rsidR="00E85C67" w:rsidRPr="00E11BE8" w:rsidRDefault="00E85C67" w:rsidP="00E85C67">
            <w:pPr>
              <w:spacing w:line="320" w:lineRule="exact"/>
              <w:contextualSpacing/>
              <w:rPr>
                <w:rFonts w:cs="Times New Roman"/>
                <w:sz w:val="24"/>
                <w:szCs w:val="24"/>
              </w:rPr>
            </w:pPr>
            <w:r w:rsidRPr="00E11BE8">
              <w:rPr>
                <w:sz w:val="24"/>
                <w:szCs w:val="24"/>
              </w:rPr>
              <w:t>Về khoản 4 Điều 15: Đề nghị làm rõ trong trường hợp nào được điều chỉnh thông tin trên Giấy phép để bảo bảo quy định được minh bạch, thống nhất.</w:t>
            </w:r>
          </w:p>
        </w:tc>
        <w:tc>
          <w:tcPr>
            <w:tcW w:w="1525" w:type="pct"/>
          </w:tcPr>
          <w:p w14:paraId="78555C61" w14:textId="4298B10A" w:rsidR="00E85C67" w:rsidRPr="00E11BE8" w:rsidRDefault="00E85C67" w:rsidP="00E85C67">
            <w:pPr>
              <w:spacing w:line="320" w:lineRule="exact"/>
              <w:rPr>
                <w:rFonts w:cs="Times New Roman"/>
                <w:bCs/>
                <w:color w:val="auto"/>
                <w:sz w:val="24"/>
                <w:szCs w:val="24"/>
              </w:rPr>
            </w:pPr>
            <w:r w:rsidRPr="00E11BE8">
              <w:rPr>
                <w:color w:val="auto"/>
                <w:sz w:val="24"/>
                <w:szCs w:val="24"/>
              </w:rPr>
              <w:t>Nội dung này đã được quy định tại Phụ lục IVa của Nghị định 34, trong đó những nội dung thay đổi trên Giấy phép nếu có thay đổi thì đề nghị theo hướng dẫn tại Phụ lục IVa. Vì vậy đề nghị giữ nguyên như dự thảo Nghị định.</w:t>
            </w:r>
          </w:p>
        </w:tc>
      </w:tr>
      <w:tr w:rsidR="00E85C67" w:rsidRPr="00E11BE8" w14:paraId="45F9910E" w14:textId="77777777" w:rsidTr="00DF652D">
        <w:trPr>
          <w:trHeight w:val="57"/>
        </w:trPr>
        <w:tc>
          <w:tcPr>
            <w:tcW w:w="242" w:type="pct"/>
          </w:tcPr>
          <w:p w14:paraId="727CF7F2"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4911F76E" w14:textId="1A5EF12F" w:rsidR="00E85C67" w:rsidRPr="00E11BE8" w:rsidRDefault="00E85C67" w:rsidP="00E85C67">
            <w:pPr>
              <w:spacing w:line="320" w:lineRule="exact"/>
              <w:rPr>
                <w:color w:val="auto"/>
                <w:sz w:val="24"/>
                <w:szCs w:val="24"/>
              </w:rPr>
            </w:pPr>
            <w:r w:rsidRPr="00E11BE8">
              <w:rPr>
                <w:sz w:val="24"/>
                <w:szCs w:val="24"/>
              </w:rPr>
              <w:t xml:space="preserve">5. Hồ sơ cấp lại Giấy phép do bị mất, bị hỏng bao gồm: Giấy đề nghị cấp lại Giấy phép vận </w:t>
            </w:r>
            <w:r w:rsidRPr="00E11BE8">
              <w:rPr>
                <w:sz w:val="24"/>
                <w:szCs w:val="24"/>
              </w:rPr>
              <w:lastRenderedPageBreak/>
              <w:t xml:space="preserve">chuyển hàng hóa nguy hiểm (trong đó nêu lý do: bị mất hoặc bị hỏng). </w:t>
            </w:r>
          </w:p>
          <w:p w14:paraId="3F40F8DC" w14:textId="77777777" w:rsidR="00E85C67" w:rsidRPr="00E11BE8" w:rsidRDefault="00E85C67" w:rsidP="00E85C67">
            <w:pPr>
              <w:pStyle w:val="NormalWeb"/>
              <w:shd w:val="clear" w:color="auto" w:fill="FFFFFF"/>
              <w:spacing w:before="0" w:beforeAutospacing="0" w:after="0" w:afterAutospacing="0" w:line="320" w:lineRule="exact"/>
              <w:contextualSpacing/>
              <w:rPr>
                <w:bCs/>
                <w:sz w:val="24"/>
              </w:rPr>
            </w:pPr>
          </w:p>
        </w:tc>
        <w:tc>
          <w:tcPr>
            <w:tcW w:w="597" w:type="pct"/>
          </w:tcPr>
          <w:p w14:paraId="3A97EE68" w14:textId="63D35D9D" w:rsidR="00E85C67" w:rsidRPr="00E11BE8" w:rsidRDefault="00E85C67" w:rsidP="00E85C67">
            <w:pPr>
              <w:spacing w:line="320" w:lineRule="exact"/>
              <w:contextualSpacing/>
              <w:jc w:val="center"/>
              <w:rPr>
                <w:rFonts w:cs="Times New Roman"/>
                <w:bCs/>
                <w:sz w:val="24"/>
                <w:szCs w:val="24"/>
              </w:rPr>
            </w:pPr>
            <w:r w:rsidRPr="00E11BE8">
              <w:rPr>
                <w:rFonts w:cs="Times New Roman"/>
                <w:bCs/>
                <w:sz w:val="24"/>
                <w:szCs w:val="24"/>
              </w:rPr>
              <w:lastRenderedPageBreak/>
              <w:t>Bộ Thông tin truyền thông</w:t>
            </w:r>
          </w:p>
        </w:tc>
        <w:tc>
          <w:tcPr>
            <w:tcW w:w="1395" w:type="pct"/>
          </w:tcPr>
          <w:p w14:paraId="71A1E77E" w14:textId="667D2DB2" w:rsidR="00E85C67" w:rsidRPr="00E11BE8" w:rsidRDefault="00E85C67" w:rsidP="00E85C67">
            <w:pPr>
              <w:spacing w:line="320" w:lineRule="exact"/>
              <w:rPr>
                <w:sz w:val="24"/>
                <w:szCs w:val="24"/>
              </w:rPr>
            </w:pPr>
            <w:r w:rsidRPr="00E11BE8">
              <w:rPr>
                <w:sz w:val="24"/>
                <w:szCs w:val="24"/>
              </w:rPr>
              <w:t xml:space="preserve">Về khoản 5 Điều 15: Đề nghị xem xét, bổ sung quy định về </w:t>
            </w:r>
            <w:bookmarkStart w:id="25" w:name="_Hlk177470095"/>
            <w:r w:rsidRPr="00E11BE8">
              <w:rPr>
                <w:sz w:val="24"/>
                <w:szCs w:val="24"/>
              </w:rPr>
              <w:t xml:space="preserve">thời hạn của Giấy phép được cấp lại </w:t>
            </w:r>
            <w:bookmarkEnd w:id="25"/>
            <w:r w:rsidRPr="00E11BE8">
              <w:rPr>
                <w:sz w:val="24"/>
                <w:szCs w:val="24"/>
              </w:rPr>
              <w:t xml:space="preserve">(ghi rõ thời gian </w:t>
            </w:r>
            <w:r w:rsidRPr="00E11BE8">
              <w:rPr>
                <w:sz w:val="24"/>
                <w:szCs w:val="24"/>
              </w:rPr>
              <w:lastRenderedPageBreak/>
              <w:t>hoặc không quá thời gian đã ghi trong Giấy phép được cấp trước đó).</w:t>
            </w:r>
          </w:p>
        </w:tc>
        <w:tc>
          <w:tcPr>
            <w:tcW w:w="1525" w:type="pct"/>
          </w:tcPr>
          <w:p w14:paraId="7436BB82" w14:textId="17101D32" w:rsidR="00E85C67" w:rsidRPr="00E11BE8" w:rsidRDefault="00E85C67" w:rsidP="00E85C67">
            <w:pPr>
              <w:spacing w:line="320" w:lineRule="exact"/>
              <w:rPr>
                <w:rFonts w:cs="Times New Roman"/>
                <w:bCs/>
                <w:sz w:val="24"/>
                <w:szCs w:val="24"/>
              </w:rPr>
            </w:pPr>
            <w:r w:rsidRPr="00E11BE8">
              <w:rPr>
                <w:rFonts w:cs="Times New Roman"/>
                <w:bCs/>
                <w:sz w:val="24"/>
                <w:szCs w:val="24"/>
              </w:rPr>
              <w:lastRenderedPageBreak/>
              <w:t>Tiếp thu sửa khoản 5 Điều 15:</w:t>
            </w:r>
          </w:p>
          <w:p w14:paraId="6B3AB333" w14:textId="50B85B0F" w:rsidR="00E85C67" w:rsidRPr="00E11BE8" w:rsidRDefault="00E85C67" w:rsidP="00E85C67">
            <w:pPr>
              <w:spacing w:line="320" w:lineRule="exact"/>
              <w:rPr>
                <w:rFonts w:cs="Times New Roman"/>
                <w:bCs/>
                <w:szCs w:val="24"/>
              </w:rPr>
            </w:pPr>
            <w:r w:rsidRPr="00E11BE8">
              <w:rPr>
                <w:sz w:val="24"/>
                <w:szCs w:val="24"/>
              </w:rPr>
              <w:t xml:space="preserve">5. Hồ sơ cấp lại Giấy phép do bị mất, bị hỏng bao gồm: Giấy đề nghị cấp lại Giấy </w:t>
            </w:r>
            <w:r w:rsidRPr="00E11BE8">
              <w:rPr>
                <w:sz w:val="24"/>
                <w:szCs w:val="24"/>
              </w:rPr>
              <w:lastRenderedPageBreak/>
              <w:t>phép vận chuyển hàng hóa nguy hiểm theo mẫu tại Phụ lục số IVb (trong đó nêu lý do: bị mất hoặc bị hỏng). Thời hạn của Giấy phép cấp lại theo thời hạn của Giấy phép bị mất, hỏng.</w:t>
            </w:r>
          </w:p>
        </w:tc>
      </w:tr>
      <w:tr w:rsidR="00E85C67" w:rsidRPr="00E11BE8" w14:paraId="3AFAFA2B" w14:textId="77777777" w:rsidTr="00DF652D">
        <w:trPr>
          <w:trHeight w:val="57"/>
        </w:trPr>
        <w:tc>
          <w:tcPr>
            <w:tcW w:w="242" w:type="pct"/>
          </w:tcPr>
          <w:p w14:paraId="2FEDB561"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4D540641" w14:textId="77777777" w:rsidR="00E85C67" w:rsidRPr="00E11BE8" w:rsidRDefault="00E85C67" w:rsidP="00E85C67">
            <w:pPr>
              <w:spacing w:line="320" w:lineRule="exact"/>
              <w:rPr>
                <w:b/>
                <w:bCs/>
                <w:sz w:val="24"/>
                <w:szCs w:val="24"/>
              </w:rPr>
            </w:pPr>
          </w:p>
        </w:tc>
        <w:tc>
          <w:tcPr>
            <w:tcW w:w="597" w:type="pct"/>
          </w:tcPr>
          <w:p w14:paraId="2B80D869" w14:textId="390E8896" w:rsidR="00E85C67" w:rsidRPr="00E11BE8" w:rsidRDefault="00E85C67" w:rsidP="00E85C67">
            <w:pPr>
              <w:spacing w:line="320" w:lineRule="exact"/>
              <w:contextualSpacing/>
              <w:jc w:val="center"/>
              <w:rPr>
                <w:rFonts w:cs="Times New Roman"/>
                <w:bCs/>
                <w:sz w:val="24"/>
                <w:szCs w:val="24"/>
              </w:rPr>
            </w:pPr>
            <w:r w:rsidRPr="00E11BE8">
              <w:rPr>
                <w:rFonts w:cs="Times New Roman"/>
                <w:bCs/>
                <w:sz w:val="24"/>
                <w:szCs w:val="24"/>
              </w:rPr>
              <w:t>Sở GTVT Hải Phòng</w:t>
            </w:r>
          </w:p>
        </w:tc>
        <w:tc>
          <w:tcPr>
            <w:tcW w:w="1395" w:type="pct"/>
            <w:vAlign w:val="center"/>
          </w:tcPr>
          <w:p w14:paraId="08FB0419" w14:textId="35C3ED3B" w:rsidR="00E85C67" w:rsidRPr="00E11BE8" w:rsidRDefault="00E85C67" w:rsidP="00E85C67">
            <w:pPr>
              <w:spacing w:line="320" w:lineRule="exact"/>
              <w:contextualSpacing/>
              <w:rPr>
                <w:sz w:val="24"/>
                <w:szCs w:val="24"/>
              </w:rPr>
            </w:pPr>
            <w:r w:rsidRPr="00E11BE8">
              <w:rPr>
                <w:sz w:val="24"/>
                <w:szCs w:val="24"/>
              </w:rPr>
              <w:t>Đề nghị ban hành bổ sung mẫu đơn đề nghị cấp lại Giấy phép do bị mất, bị hỏng.</w:t>
            </w:r>
          </w:p>
        </w:tc>
        <w:tc>
          <w:tcPr>
            <w:tcW w:w="1525" w:type="pct"/>
          </w:tcPr>
          <w:p w14:paraId="20D8DF4B" w14:textId="6C627D10" w:rsidR="00E85C67" w:rsidRPr="00E11BE8" w:rsidRDefault="00E85C67" w:rsidP="00E85C67">
            <w:pPr>
              <w:spacing w:line="320" w:lineRule="exact"/>
              <w:contextualSpacing/>
              <w:rPr>
                <w:sz w:val="24"/>
                <w:szCs w:val="24"/>
              </w:rPr>
            </w:pPr>
            <w:r w:rsidRPr="00E11BE8">
              <w:rPr>
                <w:sz w:val="24"/>
                <w:szCs w:val="24"/>
              </w:rPr>
              <w:t>Tiếp thu bổ sung mẫu đơn đề nghị cấp lại Giấy phép do bị mất, bị hỏng trùng góp ý Bộ Thông tin truyền thông.</w:t>
            </w:r>
          </w:p>
        </w:tc>
      </w:tr>
      <w:tr w:rsidR="00E85C67" w:rsidRPr="00E11BE8" w14:paraId="52D14BC3" w14:textId="77777777" w:rsidTr="00DF652D">
        <w:trPr>
          <w:trHeight w:val="57"/>
        </w:trPr>
        <w:tc>
          <w:tcPr>
            <w:tcW w:w="242" w:type="pct"/>
          </w:tcPr>
          <w:p w14:paraId="241637BE"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03653331" w14:textId="77777777" w:rsidR="00E85C67" w:rsidRPr="00E11BE8" w:rsidRDefault="00E85C67" w:rsidP="00E85C67">
            <w:pPr>
              <w:spacing w:line="320" w:lineRule="exact"/>
              <w:rPr>
                <w:sz w:val="24"/>
                <w:szCs w:val="24"/>
              </w:rPr>
            </w:pPr>
          </w:p>
        </w:tc>
        <w:tc>
          <w:tcPr>
            <w:tcW w:w="597" w:type="pct"/>
          </w:tcPr>
          <w:p w14:paraId="5C6996FF" w14:textId="2520A860"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TTCNTT</w:t>
            </w:r>
          </w:p>
        </w:tc>
        <w:tc>
          <w:tcPr>
            <w:tcW w:w="1395" w:type="pct"/>
          </w:tcPr>
          <w:p w14:paraId="59D29751" w14:textId="42544BFC" w:rsidR="00E85C67" w:rsidRPr="00E11BE8" w:rsidRDefault="00E85C67" w:rsidP="00E85C67">
            <w:pPr>
              <w:spacing w:line="320" w:lineRule="exact"/>
              <w:contextualSpacing/>
              <w:rPr>
                <w:rFonts w:cs="Times New Roman"/>
                <w:sz w:val="24"/>
                <w:szCs w:val="24"/>
                <w:lang w:val="vi"/>
              </w:rPr>
            </w:pPr>
            <w:r w:rsidRPr="00E11BE8">
              <w:rPr>
                <w:sz w:val="24"/>
                <w:szCs w:val="24"/>
              </w:rPr>
              <w:t>Đề nghị cung cấp các biểu mẫu: (1) “Bảng kê danh sách phương tiện tham gia vận chuyển” tại điểm b khoản 1 Điều 15 và điểm b khoản 2 Điều 15; (2) “Giấy đề nghị cấp lại Giấy phép vận chuyển hàng hoá nguy hiểm” trong trường hợp cấp lại giấy phép do bị mất, bị hỏng tại khoản 5 Điều 15.</w:t>
            </w:r>
          </w:p>
        </w:tc>
        <w:tc>
          <w:tcPr>
            <w:tcW w:w="1525" w:type="pct"/>
          </w:tcPr>
          <w:p w14:paraId="7F03E0BA" w14:textId="32353F40" w:rsidR="00E85C67" w:rsidRPr="00E11BE8" w:rsidRDefault="00E85C67" w:rsidP="00E85C67">
            <w:pPr>
              <w:spacing w:line="320" w:lineRule="exact"/>
              <w:contextualSpacing/>
              <w:rPr>
                <w:sz w:val="24"/>
                <w:szCs w:val="24"/>
              </w:rPr>
            </w:pPr>
            <w:r w:rsidRPr="00E11BE8">
              <w:rPr>
                <w:sz w:val="24"/>
                <w:szCs w:val="24"/>
              </w:rPr>
              <w:t>Tiếp thu bổ sung mẫu “Bảng kê danh sách phương tiện tham gia vận chuyển” vào phụ lục Giấy đề nghị cấp lại Giấy phép vận chuyển hàng hoá nguy hiểm.</w:t>
            </w:r>
          </w:p>
        </w:tc>
      </w:tr>
      <w:tr w:rsidR="00E85C67" w:rsidRPr="00E11BE8" w14:paraId="7DCB274C" w14:textId="77777777" w:rsidTr="00DF652D">
        <w:trPr>
          <w:trHeight w:val="57"/>
        </w:trPr>
        <w:tc>
          <w:tcPr>
            <w:tcW w:w="242" w:type="pct"/>
          </w:tcPr>
          <w:p w14:paraId="00524EDD"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70A82775" w14:textId="77777777" w:rsidR="00E85C67" w:rsidRPr="00E11BE8" w:rsidRDefault="00E85C67" w:rsidP="00E85C67">
            <w:pPr>
              <w:spacing w:line="320" w:lineRule="exact"/>
              <w:rPr>
                <w:sz w:val="24"/>
                <w:szCs w:val="24"/>
              </w:rPr>
            </w:pPr>
          </w:p>
        </w:tc>
        <w:tc>
          <w:tcPr>
            <w:tcW w:w="597" w:type="pct"/>
          </w:tcPr>
          <w:p w14:paraId="7DFEB607" w14:textId="4EDF38B9"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Văn phòng Bộ GTVT</w:t>
            </w:r>
          </w:p>
        </w:tc>
        <w:tc>
          <w:tcPr>
            <w:tcW w:w="1395" w:type="pct"/>
            <w:vAlign w:val="center"/>
          </w:tcPr>
          <w:p w14:paraId="2370807A" w14:textId="592CD0F2" w:rsidR="00E85C67" w:rsidRPr="00E11BE8" w:rsidRDefault="00E85C67" w:rsidP="00E85C67">
            <w:pPr>
              <w:rPr>
                <w:sz w:val="24"/>
                <w:szCs w:val="24"/>
              </w:rPr>
            </w:pPr>
            <w:r w:rsidRPr="00E11BE8">
              <w:rPr>
                <w:sz w:val="24"/>
                <w:szCs w:val="24"/>
              </w:rPr>
              <w:t xml:space="preserve">Dự thảo Nghị định sửa đổi về thành phần hồ sơ của 03 thủ tục: </w:t>
            </w:r>
          </w:p>
          <w:p w14:paraId="2DFD7C79" w14:textId="77777777" w:rsidR="00E85C67" w:rsidRPr="00E11BE8" w:rsidRDefault="00E85C67" w:rsidP="00E85C67">
            <w:pPr>
              <w:rPr>
                <w:sz w:val="24"/>
                <w:szCs w:val="24"/>
              </w:rPr>
            </w:pPr>
            <w:r w:rsidRPr="00E11BE8">
              <w:rPr>
                <w:sz w:val="24"/>
                <w:szCs w:val="24"/>
              </w:rPr>
              <w:t xml:space="preserve">(1) Cấp Giấy phép vận chuyển hàng hóa nguy hiểm (Mã TTHC: 2.002615); </w:t>
            </w:r>
          </w:p>
          <w:p w14:paraId="709CF19D" w14:textId="77777777" w:rsidR="00E85C67" w:rsidRPr="00E11BE8" w:rsidRDefault="00E85C67" w:rsidP="00E85C67">
            <w:pPr>
              <w:rPr>
                <w:sz w:val="24"/>
                <w:szCs w:val="24"/>
              </w:rPr>
            </w:pPr>
            <w:r w:rsidRPr="00E11BE8">
              <w:rPr>
                <w:sz w:val="24"/>
                <w:szCs w:val="24"/>
              </w:rPr>
              <w:t xml:space="preserve">(2) Cấp lại Giấy phép vận chuyển hàng hóa nguy hiểm do bị mất, bị hỏng (Mã TTHC: 2.002617); </w:t>
            </w:r>
          </w:p>
          <w:p w14:paraId="2F9A22CE" w14:textId="4FEE1510" w:rsidR="00E85C67" w:rsidRPr="00E11BE8" w:rsidRDefault="00E85C67" w:rsidP="00E85C67">
            <w:pPr>
              <w:spacing w:line="320" w:lineRule="exact"/>
              <w:contextualSpacing/>
              <w:rPr>
                <w:rFonts w:cs="Times New Roman"/>
                <w:sz w:val="24"/>
                <w:szCs w:val="24"/>
                <w:lang w:val="vi"/>
              </w:rPr>
            </w:pPr>
            <w:r w:rsidRPr="00E11BE8">
              <w:rPr>
                <w:sz w:val="24"/>
                <w:szCs w:val="24"/>
              </w:rPr>
              <w:t xml:space="preserve">(3) Điều chỉnh thông tin trên Giấy phép vận chuyển hàng hóa nguy hiểm khi có sự thay đổi liên quan đến nội dung của Giấy phép (Mã TTHC: 2.002616). Tuy nhiên, nội dung đánh giá tác động TTHC chưa đúng với các thủ tục đã được quy định và chưa thực </w:t>
            </w:r>
            <w:r w:rsidRPr="00E11BE8">
              <w:rPr>
                <w:sz w:val="24"/>
                <w:szCs w:val="24"/>
              </w:rPr>
              <w:lastRenderedPageBreak/>
              <w:t>hiện đúng với hướng dẫn tại Thông tư số 03/2022/TTBTP đối với trường hợp sửa đổi, bổ sung TTHC (Biểu mẫu 03: chỉ đánh giá nội dung được sửa đổi). Đề nghị chỉnh sửa, hoàn thiện báo cáo đánh giá tác động TTHC (03 TTHC) theo Thông tư số 03/2022/TT-BTP trước khi gửi Bộ Tư pháp thẩm định.</w:t>
            </w:r>
          </w:p>
        </w:tc>
        <w:tc>
          <w:tcPr>
            <w:tcW w:w="1525" w:type="pct"/>
          </w:tcPr>
          <w:p w14:paraId="473600D8" w14:textId="7BAAD88E" w:rsidR="00E85C67" w:rsidRPr="00E11BE8" w:rsidRDefault="00E85C67" w:rsidP="00E85C67">
            <w:pPr>
              <w:spacing w:line="320" w:lineRule="exact"/>
              <w:contextualSpacing/>
              <w:rPr>
                <w:sz w:val="24"/>
                <w:szCs w:val="24"/>
              </w:rPr>
            </w:pPr>
            <w:r w:rsidRPr="00E11BE8">
              <w:rPr>
                <w:sz w:val="24"/>
                <w:szCs w:val="24"/>
              </w:rPr>
              <w:lastRenderedPageBreak/>
              <w:t>Toàn bộ nội dung về thủ tục hành chính không sửa đổi so với Nghị định số 34/2024/NĐ-CP.</w:t>
            </w:r>
          </w:p>
        </w:tc>
      </w:tr>
      <w:tr w:rsidR="00E85C67" w:rsidRPr="00E11BE8" w14:paraId="386EC96E" w14:textId="77777777" w:rsidTr="00DF652D">
        <w:trPr>
          <w:trHeight w:val="57"/>
        </w:trPr>
        <w:tc>
          <w:tcPr>
            <w:tcW w:w="242" w:type="pct"/>
          </w:tcPr>
          <w:p w14:paraId="123EA4B9"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0842107F" w14:textId="118A05B8" w:rsidR="00E85C67" w:rsidRPr="00E11BE8" w:rsidRDefault="00E85C67" w:rsidP="00E85C67">
            <w:pPr>
              <w:spacing w:line="320" w:lineRule="exact"/>
              <w:rPr>
                <w:b/>
                <w:bCs/>
                <w:sz w:val="24"/>
              </w:rPr>
            </w:pPr>
            <w:bookmarkStart w:id="26" w:name="dieu_19"/>
            <w:r w:rsidRPr="00E11BE8">
              <w:rPr>
                <w:b/>
                <w:bCs/>
                <w:sz w:val="24"/>
                <w:szCs w:val="24"/>
              </w:rPr>
              <w:t>Điều 16. Trình tự, thủ tục cấp, cấp lại Giấy phép vận chuyển hàng hóa nguy hiểm</w:t>
            </w:r>
            <w:bookmarkEnd w:id="26"/>
          </w:p>
        </w:tc>
        <w:tc>
          <w:tcPr>
            <w:tcW w:w="597" w:type="pct"/>
          </w:tcPr>
          <w:p w14:paraId="697F8FF5" w14:textId="4EEE22FA" w:rsidR="00E85C67" w:rsidRPr="00E11BE8" w:rsidRDefault="00E85C67" w:rsidP="00E85C67">
            <w:pPr>
              <w:spacing w:line="320" w:lineRule="exact"/>
              <w:contextualSpacing/>
              <w:jc w:val="center"/>
              <w:rPr>
                <w:rFonts w:cs="Times New Roman"/>
                <w:b/>
                <w:sz w:val="24"/>
                <w:szCs w:val="24"/>
              </w:rPr>
            </w:pPr>
          </w:p>
        </w:tc>
        <w:tc>
          <w:tcPr>
            <w:tcW w:w="1395" w:type="pct"/>
          </w:tcPr>
          <w:p w14:paraId="5DC29034" w14:textId="773532E3" w:rsidR="00E85C67" w:rsidRPr="00E11BE8" w:rsidRDefault="00E85C67" w:rsidP="00E85C67">
            <w:pPr>
              <w:spacing w:line="320" w:lineRule="exact"/>
              <w:contextualSpacing/>
              <w:rPr>
                <w:rFonts w:cs="Times New Roman"/>
                <w:sz w:val="24"/>
                <w:szCs w:val="24"/>
                <w:lang w:val="vi"/>
              </w:rPr>
            </w:pPr>
          </w:p>
        </w:tc>
        <w:tc>
          <w:tcPr>
            <w:tcW w:w="1525" w:type="pct"/>
          </w:tcPr>
          <w:p w14:paraId="0C2311CE" w14:textId="2758B7A5" w:rsidR="00E85C67" w:rsidRPr="00E11BE8" w:rsidRDefault="00E85C67" w:rsidP="00E85C67">
            <w:pPr>
              <w:spacing w:line="320" w:lineRule="exact"/>
              <w:contextualSpacing/>
              <w:rPr>
                <w:rFonts w:cs="Times New Roman"/>
                <w:sz w:val="24"/>
                <w:szCs w:val="24"/>
              </w:rPr>
            </w:pPr>
          </w:p>
        </w:tc>
      </w:tr>
      <w:tr w:rsidR="00E85C67" w:rsidRPr="00E11BE8" w14:paraId="12F9F13A" w14:textId="77777777" w:rsidTr="00DF652D">
        <w:trPr>
          <w:trHeight w:val="57"/>
        </w:trPr>
        <w:tc>
          <w:tcPr>
            <w:tcW w:w="242" w:type="pct"/>
          </w:tcPr>
          <w:p w14:paraId="5CBB797B"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1F304099" w14:textId="77777777" w:rsidR="00E85C67" w:rsidRPr="00E11BE8" w:rsidRDefault="00E85C67" w:rsidP="00E85C67">
            <w:pPr>
              <w:spacing w:line="320" w:lineRule="exact"/>
              <w:rPr>
                <w:strike/>
                <w:color w:val="FF0000"/>
                <w:sz w:val="24"/>
                <w:szCs w:val="24"/>
              </w:rPr>
            </w:pPr>
          </w:p>
        </w:tc>
        <w:tc>
          <w:tcPr>
            <w:tcW w:w="597" w:type="pct"/>
          </w:tcPr>
          <w:p w14:paraId="192AEA0D" w14:textId="031036EC" w:rsidR="00E85C67" w:rsidRPr="00E11BE8" w:rsidRDefault="00E85C67" w:rsidP="00E85C67">
            <w:pPr>
              <w:spacing w:line="320" w:lineRule="exact"/>
              <w:contextualSpacing/>
              <w:jc w:val="center"/>
              <w:rPr>
                <w:rFonts w:cs="Times New Roman"/>
                <w:bCs/>
                <w:sz w:val="24"/>
                <w:szCs w:val="24"/>
              </w:rPr>
            </w:pPr>
            <w:r w:rsidRPr="00E11BE8">
              <w:rPr>
                <w:rFonts w:cs="Times New Roman"/>
                <w:bCs/>
                <w:sz w:val="24"/>
                <w:szCs w:val="24"/>
              </w:rPr>
              <w:t>Bộ Tư pháp</w:t>
            </w:r>
          </w:p>
        </w:tc>
        <w:tc>
          <w:tcPr>
            <w:tcW w:w="1395" w:type="pct"/>
          </w:tcPr>
          <w:p w14:paraId="1E61BE9B" w14:textId="19A8093A" w:rsidR="00E85C67" w:rsidRPr="00E11BE8" w:rsidRDefault="00E85C67" w:rsidP="00E85C67">
            <w:pPr>
              <w:spacing w:line="320" w:lineRule="exact"/>
              <w:contextualSpacing/>
              <w:rPr>
                <w:rFonts w:cs="Times New Roman"/>
                <w:sz w:val="24"/>
                <w:szCs w:val="24"/>
              </w:rPr>
            </w:pPr>
            <w:r w:rsidRPr="00E11BE8">
              <w:rPr>
                <w:bCs/>
                <w:spacing w:val="2"/>
                <w:sz w:val="24"/>
                <w:szCs w:val="24"/>
              </w:rPr>
              <w:t>Điểm b khoản 1, điểm b khoản 3 Điều 16 dự thảo Nghị định quy định cơ quan cấp Giấy phép có nghĩa vụ thông báo lý do không cấp Giấy phép. Tuy nhiên, dự thảo Nghị định không quy định thời hạn thực hiện nghĩa vụ này mà chỉ quy định thời hạn thẩm định hồ sơ cấp Giấy phép vận chuyển. Do đó, đề nghị cơ quan chủ trì soạn thảo rà soát, bổ sung đầy đủ thời hạn thực hiện thủ tục hành chính để đảm bảo chặt chẽ, công khai, minh bạch.</w:t>
            </w:r>
          </w:p>
        </w:tc>
        <w:tc>
          <w:tcPr>
            <w:tcW w:w="1525" w:type="pct"/>
          </w:tcPr>
          <w:p w14:paraId="26D9F788" w14:textId="64E01315" w:rsidR="00E85C67" w:rsidRPr="00E11BE8" w:rsidRDefault="00E85C67" w:rsidP="00E85C67">
            <w:pPr>
              <w:spacing w:line="320" w:lineRule="exact"/>
              <w:contextualSpacing/>
              <w:rPr>
                <w:rFonts w:cs="Times New Roman"/>
                <w:sz w:val="24"/>
                <w:szCs w:val="24"/>
              </w:rPr>
            </w:pPr>
            <w:r w:rsidRPr="00E11BE8">
              <w:rPr>
                <w:sz w:val="24"/>
                <w:szCs w:val="24"/>
              </w:rPr>
              <w:t>Giữ nguyên như dự thảo vì thời gian thông báo phải trong khoảng thời gian xử lý hồ sơ xin cấp phép.</w:t>
            </w:r>
          </w:p>
        </w:tc>
      </w:tr>
      <w:tr w:rsidR="00E85C67" w:rsidRPr="00E11BE8" w14:paraId="3553BF97" w14:textId="77777777" w:rsidTr="00DF652D">
        <w:trPr>
          <w:trHeight w:val="57"/>
        </w:trPr>
        <w:tc>
          <w:tcPr>
            <w:tcW w:w="242" w:type="pct"/>
          </w:tcPr>
          <w:p w14:paraId="0D324047"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61FB63F0" w14:textId="77777777" w:rsidR="00E85C67" w:rsidRPr="00E11BE8" w:rsidRDefault="00E85C67" w:rsidP="00E85C67">
            <w:pPr>
              <w:spacing w:line="320" w:lineRule="exact"/>
              <w:rPr>
                <w:color w:val="auto"/>
                <w:sz w:val="24"/>
                <w:szCs w:val="24"/>
              </w:rPr>
            </w:pPr>
            <w:r w:rsidRPr="00E11BE8">
              <w:rPr>
                <w:color w:val="auto"/>
                <w:sz w:val="24"/>
                <w:szCs w:val="24"/>
              </w:rPr>
              <w:t xml:space="preserve">4. Trong quá trình hoạt động vận chuyển hàng hóa nguy hiểm, nếu có sự thay đổi phương tiện và người điều khiển phương tiện so với danh sách trong hồ sơ đã được cấp Giấy phép vận chuyển hàng </w:t>
            </w:r>
            <w:r w:rsidRPr="00E11BE8">
              <w:rPr>
                <w:color w:val="auto"/>
                <w:sz w:val="24"/>
                <w:szCs w:val="24"/>
              </w:rPr>
              <w:lastRenderedPageBreak/>
              <w:t>hóa nguy hiểm thì đơn vị vận chuyển hàng hóa nguy hiểm phải thông báo danh sách kèm theo hồ sơ các phương tiện và người điều khiển phương tiện thay thế đến cơ quan cấp giấy phép tối thiểu 03 ngày làm việc trước khi thực hiện vận chuyển.</w:t>
            </w:r>
          </w:p>
          <w:p w14:paraId="5BD8A9ED" w14:textId="4B892D16" w:rsidR="00E85C67" w:rsidRPr="00E11BE8" w:rsidRDefault="00E85C67" w:rsidP="00E85C67">
            <w:pPr>
              <w:spacing w:line="320" w:lineRule="exact"/>
              <w:rPr>
                <w:b/>
                <w:bCs/>
                <w:color w:val="auto"/>
                <w:sz w:val="24"/>
                <w:szCs w:val="24"/>
              </w:rPr>
            </w:pPr>
            <w:r w:rsidRPr="00E11BE8">
              <w:rPr>
                <w:color w:val="auto"/>
                <w:sz w:val="24"/>
                <w:szCs w:val="24"/>
              </w:rPr>
              <w:t>Trong thời hạn 01 ngày làm việc, kể từ ngày nhận thông báo kèm hồ sơ của đơn vị vận chuyển hàng hóa hàng hóa nguy hiểm, cơ quan cấp Giấy phép kiểm tra và có văn bản thông báo danh sách phương tiện và người điều khiển phương tiện thay thế. Trường hợp không đồng ý thì cơ quan cấp Giấy phép phải trả lời bằng văn bản hoặc thông báo qua hệ thống dịch vụ công trực tuyến và nêu rõ lý do.</w:t>
            </w:r>
          </w:p>
        </w:tc>
        <w:tc>
          <w:tcPr>
            <w:tcW w:w="597" w:type="pct"/>
          </w:tcPr>
          <w:p w14:paraId="528941D3" w14:textId="64638460" w:rsidR="00E85C67" w:rsidRPr="00E11BE8" w:rsidRDefault="00E85C67" w:rsidP="00E85C67">
            <w:pPr>
              <w:spacing w:line="320" w:lineRule="exact"/>
              <w:contextualSpacing/>
              <w:jc w:val="center"/>
              <w:rPr>
                <w:rFonts w:cs="Times New Roman"/>
                <w:bCs/>
                <w:sz w:val="24"/>
                <w:szCs w:val="24"/>
              </w:rPr>
            </w:pPr>
            <w:r w:rsidRPr="00E11BE8">
              <w:rPr>
                <w:rFonts w:cs="Times New Roman"/>
                <w:bCs/>
                <w:sz w:val="24"/>
                <w:szCs w:val="24"/>
              </w:rPr>
              <w:lastRenderedPageBreak/>
              <w:t>Bộ Tư pháp</w:t>
            </w:r>
          </w:p>
        </w:tc>
        <w:tc>
          <w:tcPr>
            <w:tcW w:w="1395" w:type="pct"/>
          </w:tcPr>
          <w:p w14:paraId="76AF1A6F" w14:textId="5746FEA5" w:rsidR="00E85C67" w:rsidRPr="00E11BE8" w:rsidRDefault="00E85C67" w:rsidP="00E85C67">
            <w:pPr>
              <w:spacing w:line="320" w:lineRule="exact"/>
              <w:contextualSpacing/>
              <w:rPr>
                <w:rFonts w:cs="Times New Roman"/>
                <w:sz w:val="24"/>
                <w:szCs w:val="24"/>
              </w:rPr>
            </w:pPr>
            <w:r w:rsidRPr="00E11BE8">
              <w:rPr>
                <w:bCs/>
                <w:spacing w:val="2"/>
                <w:sz w:val="24"/>
                <w:szCs w:val="24"/>
              </w:rPr>
              <w:t xml:space="preserve">Khoản 4 Điều 16 dự thảo Nghị định quy định: “… nếu có sự thay đổi phương tiện và người điều khiển phương tiện so với danh sách trong hồ sơ đã được cấp Giấy phép vận chuyển hàng hóa nguy hiểm thì đơn </w:t>
            </w:r>
            <w:r w:rsidRPr="00E11BE8">
              <w:rPr>
                <w:bCs/>
                <w:spacing w:val="2"/>
                <w:sz w:val="24"/>
                <w:szCs w:val="24"/>
              </w:rPr>
              <w:lastRenderedPageBreak/>
              <w:t>vị vận chuyển hàng hóa nguy hiểm phải thông báo… đến cơ quan cấp giấy phép tối thiểu 03 ngày làm việc trước khi thực hiện vận chuyển”. Đề nghị cơ quan chủ trì soạn thảo làm rõ trong dự thảo Nghị định việc thông báo như trên có ý nghĩa thay thế thủ tục điều chỉnh thông tin trên Giấy phép vận chuyển (khoản 2 Điều 16 dự thảo Nghị định) hay không?</w:t>
            </w:r>
          </w:p>
        </w:tc>
        <w:tc>
          <w:tcPr>
            <w:tcW w:w="1525" w:type="pct"/>
          </w:tcPr>
          <w:p w14:paraId="36960BE9" w14:textId="28777FCF" w:rsidR="00E85C67" w:rsidRPr="00E11BE8" w:rsidRDefault="00E85C67" w:rsidP="00E85C67">
            <w:pPr>
              <w:spacing w:line="320" w:lineRule="exact"/>
              <w:contextualSpacing/>
              <w:rPr>
                <w:rFonts w:cs="Times New Roman"/>
                <w:sz w:val="24"/>
                <w:szCs w:val="24"/>
              </w:rPr>
            </w:pPr>
            <w:r w:rsidRPr="00E11BE8">
              <w:rPr>
                <w:rFonts w:cs="Times New Roman"/>
                <w:sz w:val="24"/>
                <w:szCs w:val="24"/>
              </w:rPr>
              <w:lastRenderedPageBreak/>
              <w:t>Tiếp thu bỏ khoản 4 Điều 16 vì đã có thủ tục điều chỉnh nội dung giấy phép.</w:t>
            </w:r>
          </w:p>
        </w:tc>
      </w:tr>
      <w:tr w:rsidR="00E85C67" w:rsidRPr="00E11BE8" w14:paraId="500E5D34" w14:textId="77777777" w:rsidTr="00DF652D">
        <w:trPr>
          <w:trHeight w:val="57"/>
        </w:trPr>
        <w:tc>
          <w:tcPr>
            <w:tcW w:w="242" w:type="pct"/>
          </w:tcPr>
          <w:p w14:paraId="127C83BF"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4DD701D7" w14:textId="3FC6DFEC" w:rsidR="00E85C67" w:rsidRPr="00E11BE8" w:rsidRDefault="00E85C67" w:rsidP="00E85C67">
            <w:pPr>
              <w:spacing w:line="320" w:lineRule="exact"/>
              <w:rPr>
                <w:b/>
                <w:bCs/>
                <w:sz w:val="24"/>
                <w:szCs w:val="24"/>
              </w:rPr>
            </w:pPr>
            <w:r w:rsidRPr="00E11BE8">
              <w:rPr>
                <w:color w:val="auto"/>
                <w:sz w:val="24"/>
                <w:szCs w:val="24"/>
              </w:rPr>
              <w:t>5. Việc tiếp nhận hồ sơ và trả kết quả được thực hiện trực tiếp tại trụ sở cơ quan cấp Giấy phép hoặc qua dịch vụ bưu chính hoặc qua môi trường mạng.</w:t>
            </w:r>
          </w:p>
        </w:tc>
        <w:tc>
          <w:tcPr>
            <w:tcW w:w="597" w:type="pct"/>
          </w:tcPr>
          <w:p w14:paraId="4C6E6B93" w14:textId="1E07779B"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TTCNTT</w:t>
            </w:r>
          </w:p>
        </w:tc>
        <w:tc>
          <w:tcPr>
            <w:tcW w:w="1395" w:type="pct"/>
          </w:tcPr>
          <w:p w14:paraId="4321B168" w14:textId="090C0056" w:rsidR="00E85C67" w:rsidRPr="00E11BE8" w:rsidRDefault="00E85C67" w:rsidP="00E85C67">
            <w:pPr>
              <w:spacing w:line="320" w:lineRule="exact"/>
              <w:contextualSpacing/>
              <w:rPr>
                <w:rFonts w:cs="Times New Roman"/>
                <w:sz w:val="24"/>
                <w:szCs w:val="24"/>
              </w:rPr>
            </w:pPr>
            <w:r w:rsidRPr="00E11BE8">
              <w:rPr>
                <w:sz w:val="24"/>
                <w:szCs w:val="24"/>
              </w:rPr>
              <w:t>Để nghị bỏ khoản 5 Điều 16 do hình thức tiếp nhận hồ sơ và trả kết quả đã được quy định chi tiết tại các khoản 1, 2 và 3 Điều 16.</w:t>
            </w:r>
          </w:p>
        </w:tc>
        <w:tc>
          <w:tcPr>
            <w:tcW w:w="1525" w:type="pct"/>
          </w:tcPr>
          <w:p w14:paraId="7E9FB5CC" w14:textId="139914CD" w:rsidR="00E85C67" w:rsidRPr="00E11BE8" w:rsidRDefault="00E85C67" w:rsidP="00E85C67">
            <w:pPr>
              <w:spacing w:line="320" w:lineRule="exact"/>
              <w:contextualSpacing/>
              <w:rPr>
                <w:rFonts w:cs="Times New Roman"/>
                <w:sz w:val="24"/>
                <w:szCs w:val="24"/>
              </w:rPr>
            </w:pPr>
            <w:r w:rsidRPr="00E11BE8">
              <w:rPr>
                <w:rFonts w:cs="Times New Roman"/>
                <w:sz w:val="24"/>
                <w:szCs w:val="24"/>
              </w:rPr>
              <w:t>Tiếp thu bỏ khoản 5 Điều 16.</w:t>
            </w:r>
          </w:p>
        </w:tc>
      </w:tr>
      <w:tr w:rsidR="00E85C67" w:rsidRPr="00E11BE8" w14:paraId="1DCB1940" w14:textId="77777777" w:rsidTr="00DF652D">
        <w:trPr>
          <w:trHeight w:val="57"/>
        </w:trPr>
        <w:tc>
          <w:tcPr>
            <w:tcW w:w="242" w:type="pct"/>
          </w:tcPr>
          <w:p w14:paraId="5BB65B86"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7DE2077B" w14:textId="77777777" w:rsidR="00E85C67" w:rsidRPr="00E11BE8" w:rsidRDefault="00E85C67" w:rsidP="00E85C67">
            <w:pPr>
              <w:spacing w:line="320" w:lineRule="exact"/>
              <w:rPr>
                <w:b/>
                <w:bCs/>
                <w:sz w:val="24"/>
                <w:szCs w:val="24"/>
              </w:rPr>
            </w:pPr>
          </w:p>
        </w:tc>
        <w:tc>
          <w:tcPr>
            <w:tcW w:w="597" w:type="pct"/>
          </w:tcPr>
          <w:p w14:paraId="6345F7C9" w14:textId="1C57C071"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TTCNTT</w:t>
            </w:r>
          </w:p>
        </w:tc>
        <w:tc>
          <w:tcPr>
            <w:tcW w:w="1395" w:type="pct"/>
          </w:tcPr>
          <w:p w14:paraId="0E3FCED6" w14:textId="139467E5" w:rsidR="00E85C67" w:rsidRPr="00E11BE8" w:rsidRDefault="00E85C67" w:rsidP="00E85C67">
            <w:pPr>
              <w:spacing w:line="320" w:lineRule="exact"/>
              <w:contextualSpacing/>
              <w:rPr>
                <w:rFonts w:cs="Times New Roman"/>
                <w:sz w:val="24"/>
                <w:szCs w:val="24"/>
              </w:rPr>
            </w:pPr>
            <w:r w:rsidRPr="00E11BE8">
              <w:rPr>
                <w:sz w:val="24"/>
                <w:szCs w:val="24"/>
              </w:rPr>
              <w:t xml:space="preserve">Đề nghị bổ sung nội dung trường hợp cán bộ thụ lý hồ sơ sau khi tiếp nhận, xử lý hồ sơ có yêu cầu người làm thủ tục thực hiện bổ sung hồ sơ và quy </w:t>
            </w:r>
            <w:r w:rsidRPr="00E11BE8">
              <w:rPr>
                <w:sz w:val="24"/>
                <w:szCs w:val="24"/>
              </w:rPr>
              <w:lastRenderedPageBreak/>
              <w:t>định thời hạn người làm thủ tục phải bổ sung hồ sơ theo quy định tại điểm b khoản 1 Điều 16, điểm b khoản 2 Điều 16 và điểm b khoản 3 Điều 16. Để đáp ứng đầy đủ các bước trong quá trình giải quyết thủ tục hành chính theo hướng dẫn tại Thông tư số 21/2023/TT-BTTTT ngày 31/12/2023 của Bộ Thông tin và Truyền thông.</w:t>
            </w:r>
          </w:p>
        </w:tc>
        <w:tc>
          <w:tcPr>
            <w:tcW w:w="1525" w:type="pct"/>
          </w:tcPr>
          <w:p w14:paraId="40EEA209" w14:textId="4A030718" w:rsidR="00E85C67" w:rsidRPr="00E11BE8" w:rsidRDefault="00E85C67" w:rsidP="00E85C67">
            <w:pPr>
              <w:spacing w:line="320" w:lineRule="exact"/>
              <w:contextualSpacing/>
              <w:rPr>
                <w:rFonts w:cs="Times New Roman"/>
                <w:sz w:val="24"/>
                <w:szCs w:val="24"/>
              </w:rPr>
            </w:pPr>
            <w:r w:rsidRPr="00E11BE8">
              <w:rPr>
                <w:sz w:val="24"/>
                <w:szCs w:val="24"/>
              </w:rPr>
              <w:lastRenderedPageBreak/>
              <w:t>Giữ nguyên như dự thảo vì thời gian xử lý tính từ thời điểm nhận đủ hồ sơ.</w:t>
            </w:r>
          </w:p>
        </w:tc>
      </w:tr>
      <w:tr w:rsidR="00E85C67" w:rsidRPr="00E11BE8" w14:paraId="694AFEBC" w14:textId="77777777" w:rsidTr="00DF652D">
        <w:trPr>
          <w:trHeight w:val="57"/>
        </w:trPr>
        <w:tc>
          <w:tcPr>
            <w:tcW w:w="242" w:type="pct"/>
          </w:tcPr>
          <w:p w14:paraId="71963CDC"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2BA9C7B9" w14:textId="77777777" w:rsidR="00E85C67" w:rsidRPr="00E11BE8" w:rsidRDefault="00E85C67" w:rsidP="00E85C67">
            <w:pPr>
              <w:spacing w:line="320" w:lineRule="exact"/>
              <w:rPr>
                <w:b/>
                <w:bCs/>
                <w:sz w:val="24"/>
                <w:szCs w:val="24"/>
              </w:rPr>
            </w:pPr>
          </w:p>
        </w:tc>
        <w:tc>
          <w:tcPr>
            <w:tcW w:w="597" w:type="pct"/>
          </w:tcPr>
          <w:p w14:paraId="2B5FCB2A" w14:textId="1E078F7F"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TTCNTT</w:t>
            </w:r>
          </w:p>
        </w:tc>
        <w:tc>
          <w:tcPr>
            <w:tcW w:w="1395" w:type="pct"/>
          </w:tcPr>
          <w:p w14:paraId="1501E4A0" w14:textId="7D1B6981" w:rsidR="00E85C67" w:rsidRPr="00E11BE8" w:rsidRDefault="00E85C67" w:rsidP="00E85C67">
            <w:pPr>
              <w:spacing w:line="320" w:lineRule="exact"/>
              <w:contextualSpacing/>
              <w:rPr>
                <w:rFonts w:cs="Times New Roman"/>
                <w:sz w:val="24"/>
                <w:szCs w:val="24"/>
              </w:rPr>
            </w:pPr>
            <w:r w:rsidRPr="00E11BE8">
              <w:rPr>
                <w:sz w:val="24"/>
                <w:szCs w:val="24"/>
              </w:rPr>
              <w:t>Đề nghị xem xét hình thành thủ tục hành chính trong trường hợp “Trong quá trình hoạt động vận chuyển hàng hoá nguy hiểm, nếu có sự thay đổi phương tiện và người điều khiển phương tiện so với danh sách trong hồ sơ đã được cấp Giấy phép vận chuyển hàng hoá nguy hiểm” để tạo điều kiện thuận lợi hơn nữa cho tổ chức, cá nhân liên quan triển khai thực hiện đảm bảo hiệu quả, thuận lợi; đặc biệt hạn chế tối đa việc tiếp xúc trực tiếp giữa doanh nghiệp và cơ quan quản lý nhà nước.</w:t>
            </w:r>
          </w:p>
        </w:tc>
        <w:tc>
          <w:tcPr>
            <w:tcW w:w="1525" w:type="pct"/>
          </w:tcPr>
          <w:p w14:paraId="04AC83DA" w14:textId="50712E8E" w:rsidR="00E85C67" w:rsidRPr="00E11BE8" w:rsidRDefault="00E85C67" w:rsidP="00E85C67">
            <w:pPr>
              <w:spacing w:line="320" w:lineRule="exact"/>
              <w:contextualSpacing/>
              <w:rPr>
                <w:rFonts w:cs="Times New Roman"/>
                <w:sz w:val="24"/>
                <w:szCs w:val="24"/>
              </w:rPr>
            </w:pPr>
            <w:r w:rsidRPr="00E11BE8">
              <w:rPr>
                <w:sz w:val="24"/>
                <w:szCs w:val="24"/>
              </w:rPr>
              <w:t>Đã có qui định tại Khoản 2 Điều 16.</w:t>
            </w:r>
          </w:p>
        </w:tc>
      </w:tr>
      <w:tr w:rsidR="00E85C67" w:rsidRPr="00E11BE8" w14:paraId="6240B76D" w14:textId="77777777" w:rsidTr="00DF652D">
        <w:trPr>
          <w:trHeight w:val="57"/>
        </w:trPr>
        <w:tc>
          <w:tcPr>
            <w:tcW w:w="242" w:type="pct"/>
          </w:tcPr>
          <w:p w14:paraId="6153B5EF"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63776DE9" w14:textId="77777777" w:rsidR="00E85C67" w:rsidRPr="00E11BE8" w:rsidRDefault="00E85C67" w:rsidP="00E85C67">
            <w:pPr>
              <w:spacing w:line="320" w:lineRule="exact"/>
              <w:rPr>
                <w:b/>
                <w:bCs/>
                <w:sz w:val="24"/>
                <w:szCs w:val="24"/>
              </w:rPr>
            </w:pPr>
          </w:p>
        </w:tc>
        <w:tc>
          <w:tcPr>
            <w:tcW w:w="597" w:type="pct"/>
          </w:tcPr>
          <w:p w14:paraId="77C0668C" w14:textId="3DE9D33B"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Vụ Pháp chế</w:t>
            </w:r>
          </w:p>
        </w:tc>
        <w:tc>
          <w:tcPr>
            <w:tcW w:w="1395" w:type="pct"/>
            <w:vAlign w:val="center"/>
          </w:tcPr>
          <w:p w14:paraId="2B2B0012" w14:textId="0FFF8D1B" w:rsidR="00E85C67" w:rsidRPr="00E11BE8" w:rsidRDefault="00E85C67" w:rsidP="00E85C67">
            <w:pPr>
              <w:spacing w:line="320" w:lineRule="exact"/>
              <w:contextualSpacing/>
              <w:rPr>
                <w:rFonts w:cs="Times New Roman"/>
                <w:sz w:val="24"/>
                <w:szCs w:val="24"/>
              </w:rPr>
            </w:pPr>
            <w:r w:rsidRPr="00E11BE8">
              <w:rPr>
                <w:sz w:val="24"/>
                <w:szCs w:val="24"/>
              </w:rPr>
              <w:t xml:space="preserve">Khoản 2 Điều 51 và khoản 5 Điều 51 Luật Trật tự quy định trong trường hợp cần thiết, đơn vị vận chuyển hàng hoá nguy hiểm phải bố trí người áp tải để bảo đảm trật tự, an toàn giao thông đường bộ; Cơ quan cấp giấy phép vận </w:t>
            </w:r>
            <w:r w:rsidRPr="00E11BE8">
              <w:rPr>
                <w:sz w:val="24"/>
                <w:szCs w:val="24"/>
              </w:rPr>
              <w:lastRenderedPageBreak/>
              <w:t>chuyển hàng hóa nguy hiểm có trách nhiệm gửi thông báo ngay đến cơ quan Cảnh sát giao thông Bộ Công an và cơ quan Cảnh sát giao thông thực hiện nhiệm vụ bảo đảm trật tự, an toàn giao thông trên tuyến đường, đoạn đường mà phương tiện đi qua để chỉ huy, điều khiển giao thông đường bộ, kiểm tra, kiểm soát, xử lý vi phạm pháp luật, bảo đảm trật tự, an toàn giao thông đường bộ. Đồng thời khoản 6 Điều 51 Luật Trật tự giao Chính phủ chi tiết điều này. Vì vậy, đề nghị nghiên cứu, bổ sung các nội dung hướng dẫn chi tiết này để đảm bảo tính đầy đủ của dự thảo Nghị định.</w:t>
            </w:r>
          </w:p>
        </w:tc>
        <w:tc>
          <w:tcPr>
            <w:tcW w:w="1525" w:type="pct"/>
          </w:tcPr>
          <w:p w14:paraId="2BAE8C14" w14:textId="59D4ECAB" w:rsidR="00E85C67" w:rsidRPr="00E11BE8" w:rsidRDefault="00E85C67" w:rsidP="00E85C67">
            <w:pPr>
              <w:spacing w:line="320" w:lineRule="exact"/>
              <w:contextualSpacing/>
              <w:rPr>
                <w:rFonts w:cs="Times New Roman"/>
                <w:sz w:val="24"/>
                <w:szCs w:val="24"/>
              </w:rPr>
            </w:pPr>
            <w:r w:rsidRPr="00E11BE8">
              <w:rPr>
                <w:sz w:val="24"/>
                <w:szCs w:val="24"/>
              </w:rPr>
              <w:lastRenderedPageBreak/>
              <w:t xml:space="preserve">Tiếp thu, bổ sung khoản 4 Điều 16 nội dung </w:t>
            </w:r>
            <w:bookmarkStart w:id="27" w:name="_Hlk177565658"/>
            <w:r w:rsidRPr="00E11BE8">
              <w:rPr>
                <w:sz w:val="24"/>
                <w:szCs w:val="24"/>
              </w:rPr>
              <w:t>thông báo thông tin cấp phép trên Cổng hoặc trang thông tin điện tử của cơ quan cấp Giấy phép vận chuyển hàng hóa nguy hiểm.</w:t>
            </w:r>
            <w:bookmarkEnd w:id="27"/>
          </w:p>
        </w:tc>
      </w:tr>
      <w:tr w:rsidR="00E85C67" w:rsidRPr="00E11BE8" w14:paraId="4F0AD753" w14:textId="77777777" w:rsidTr="00DF652D">
        <w:trPr>
          <w:trHeight w:val="57"/>
        </w:trPr>
        <w:tc>
          <w:tcPr>
            <w:tcW w:w="242" w:type="pct"/>
          </w:tcPr>
          <w:p w14:paraId="68E9C471"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7C3E6C3C" w14:textId="1C49C48A" w:rsidR="00E85C67" w:rsidRPr="00E11BE8" w:rsidRDefault="00E85C67" w:rsidP="00E85C67">
            <w:pPr>
              <w:spacing w:line="320" w:lineRule="exact"/>
              <w:rPr>
                <w:b/>
                <w:bCs/>
                <w:sz w:val="24"/>
                <w:szCs w:val="24"/>
              </w:rPr>
            </w:pPr>
            <w:bookmarkStart w:id="28" w:name="dieu_20"/>
            <w:r w:rsidRPr="00E11BE8">
              <w:rPr>
                <w:b/>
                <w:bCs/>
                <w:sz w:val="24"/>
                <w:szCs w:val="24"/>
              </w:rPr>
              <w:t>Điều 17. Thu hồi Giấy phép vận chuyển hàng hóa nguy hiểm</w:t>
            </w:r>
            <w:bookmarkEnd w:id="28"/>
          </w:p>
          <w:p w14:paraId="31DDDC3B" w14:textId="77777777" w:rsidR="00E85C67" w:rsidRPr="00E11BE8" w:rsidRDefault="00E85C67" w:rsidP="00E85C67">
            <w:pPr>
              <w:spacing w:line="320" w:lineRule="exact"/>
              <w:rPr>
                <w:color w:val="auto"/>
                <w:sz w:val="24"/>
                <w:szCs w:val="24"/>
              </w:rPr>
            </w:pPr>
            <w:r w:rsidRPr="00E11BE8">
              <w:rPr>
                <w:sz w:val="24"/>
                <w:szCs w:val="24"/>
              </w:rPr>
              <w:t>2. Cơ quan cấp Giấy phép vận chuyển hàng hóa nguy hiểm thu hồi Giấy phép do cơ quan mình cấp và thực hiện theo trình tự sau đây:</w:t>
            </w:r>
          </w:p>
          <w:p w14:paraId="27569435" w14:textId="147FD14D" w:rsidR="00E85C67" w:rsidRPr="00E11BE8" w:rsidRDefault="00E85C67" w:rsidP="00E85C67">
            <w:pPr>
              <w:spacing w:line="320" w:lineRule="exact"/>
              <w:rPr>
                <w:sz w:val="24"/>
                <w:szCs w:val="24"/>
              </w:rPr>
            </w:pPr>
            <w:r w:rsidRPr="00E11BE8">
              <w:rPr>
                <w:sz w:val="24"/>
                <w:szCs w:val="24"/>
              </w:rPr>
              <w:t>a) Ban hành quyết định thu hồi Giấy phép;</w:t>
            </w:r>
          </w:p>
          <w:p w14:paraId="6B2212EB" w14:textId="493ADBF6" w:rsidR="00E85C67" w:rsidRPr="00E11BE8" w:rsidRDefault="00E85C67" w:rsidP="00E85C67">
            <w:pPr>
              <w:spacing w:line="320" w:lineRule="exact"/>
              <w:rPr>
                <w:color w:val="auto"/>
                <w:sz w:val="24"/>
                <w:szCs w:val="24"/>
              </w:rPr>
            </w:pPr>
            <w:r w:rsidRPr="00E11BE8">
              <w:rPr>
                <w:color w:val="auto"/>
                <w:sz w:val="24"/>
                <w:szCs w:val="24"/>
              </w:rPr>
              <w:t>b) Gửi quyết định thu hồi Giấy phép đến người vận tải và phải đăng tải thông tin trên Trang thông tin điện tử của đơn vị (nếu có);</w:t>
            </w:r>
          </w:p>
        </w:tc>
        <w:tc>
          <w:tcPr>
            <w:tcW w:w="597" w:type="pct"/>
          </w:tcPr>
          <w:p w14:paraId="153CA27B" w14:textId="77777777" w:rsidR="00E85C67" w:rsidRPr="00E11BE8" w:rsidRDefault="00E85C67" w:rsidP="00E85C67">
            <w:pPr>
              <w:spacing w:line="320" w:lineRule="exact"/>
              <w:contextualSpacing/>
              <w:rPr>
                <w:rFonts w:cs="Times New Roman"/>
                <w:sz w:val="24"/>
                <w:szCs w:val="24"/>
              </w:rPr>
            </w:pPr>
          </w:p>
        </w:tc>
        <w:tc>
          <w:tcPr>
            <w:tcW w:w="1395" w:type="pct"/>
          </w:tcPr>
          <w:p w14:paraId="52320BBE" w14:textId="77777777" w:rsidR="00E85C67" w:rsidRPr="00E11BE8" w:rsidRDefault="00E85C67" w:rsidP="00E85C67">
            <w:pPr>
              <w:spacing w:line="320" w:lineRule="exact"/>
              <w:contextualSpacing/>
              <w:rPr>
                <w:rFonts w:cs="Times New Roman"/>
                <w:sz w:val="24"/>
                <w:szCs w:val="24"/>
              </w:rPr>
            </w:pPr>
          </w:p>
        </w:tc>
        <w:tc>
          <w:tcPr>
            <w:tcW w:w="1525" w:type="pct"/>
          </w:tcPr>
          <w:p w14:paraId="2EE971BB" w14:textId="28187E77" w:rsidR="00E85C67" w:rsidRPr="00E11BE8" w:rsidRDefault="00E85C67" w:rsidP="00E85C67">
            <w:pPr>
              <w:spacing w:line="320" w:lineRule="exact"/>
              <w:contextualSpacing/>
              <w:rPr>
                <w:rFonts w:cs="Times New Roman"/>
                <w:sz w:val="24"/>
                <w:szCs w:val="24"/>
              </w:rPr>
            </w:pPr>
            <w:r w:rsidRPr="00E11BE8">
              <w:rPr>
                <w:rFonts w:cs="Times New Roman"/>
                <w:sz w:val="24"/>
                <w:szCs w:val="24"/>
              </w:rPr>
              <w:t>Tiếp thu sửa điểm a khoản 2 và bỏ điểm b khoản 2 Điều 17:</w:t>
            </w:r>
          </w:p>
          <w:p w14:paraId="4CBCD5B2" w14:textId="77777777" w:rsidR="00E85C67" w:rsidRPr="00E11BE8" w:rsidRDefault="00E85C67" w:rsidP="00E85C67">
            <w:pPr>
              <w:spacing w:line="320" w:lineRule="exact"/>
              <w:rPr>
                <w:sz w:val="24"/>
                <w:szCs w:val="24"/>
              </w:rPr>
            </w:pPr>
            <w:r w:rsidRPr="00E11BE8">
              <w:rPr>
                <w:sz w:val="24"/>
                <w:szCs w:val="24"/>
              </w:rPr>
              <w:t>a) Ban hành quyết định thu hồi Giấy phép và gửi đến người vận tải;</w:t>
            </w:r>
          </w:p>
          <w:p w14:paraId="035EE170" w14:textId="77777777" w:rsidR="00E85C67" w:rsidRPr="00E11BE8" w:rsidRDefault="00E85C67" w:rsidP="00E85C67">
            <w:pPr>
              <w:spacing w:line="320" w:lineRule="exact"/>
              <w:rPr>
                <w:color w:val="auto"/>
                <w:sz w:val="24"/>
                <w:szCs w:val="24"/>
              </w:rPr>
            </w:pPr>
            <w:r w:rsidRPr="00E11BE8">
              <w:rPr>
                <w:color w:val="FF0000"/>
                <w:sz w:val="24"/>
                <w:szCs w:val="24"/>
              </w:rPr>
              <w:t>b</w:t>
            </w:r>
            <w:r w:rsidRPr="00E11BE8">
              <w:rPr>
                <w:strike/>
                <w:color w:val="FF0000"/>
                <w:sz w:val="24"/>
                <w:szCs w:val="24"/>
              </w:rPr>
              <w:t>) Gửi quyết định thu hồi Giấy phép đến người vận tải và phải đăng tải thông tin trên Trang thông tin điện tử của đơn vị (nếu có);</w:t>
            </w:r>
          </w:p>
          <w:p w14:paraId="64F967AA" w14:textId="0706E770" w:rsidR="00E85C67" w:rsidRPr="00E11BE8" w:rsidRDefault="00E85C67" w:rsidP="00E85C67">
            <w:pPr>
              <w:spacing w:line="320" w:lineRule="exact"/>
              <w:contextualSpacing/>
              <w:rPr>
                <w:rFonts w:cs="Times New Roman"/>
                <w:sz w:val="24"/>
                <w:szCs w:val="24"/>
              </w:rPr>
            </w:pPr>
          </w:p>
        </w:tc>
      </w:tr>
      <w:tr w:rsidR="00E85C67" w:rsidRPr="00E11BE8" w14:paraId="055CC5AE" w14:textId="77777777" w:rsidTr="00DF652D">
        <w:trPr>
          <w:trHeight w:val="57"/>
        </w:trPr>
        <w:tc>
          <w:tcPr>
            <w:tcW w:w="242" w:type="pct"/>
          </w:tcPr>
          <w:p w14:paraId="4E9D2D44"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5E4FAB0F" w14:textId="77777777" w:rsidR="00E85C67" w:rsidRPr="00E11BE8" w:rsidRDefault="00E85C67" w:rsidP="00E85C67">
            <w:pPr>
              <w:spacing w:line="320" w:lineRule="exact"/>
              <w:rPr>
                <w:sz w:val="24"/>
                <w:szCs w:val="24"/>
              </w:rPr>
            </w:pPr>
            <w:r w:rsidRPr="00E11BE8">
              <w:rPr>
                <w:sz w:val="24"/>
                <w:szCs w:val="24"/>
              </w:rPr>
              <w:t>d) Thông báo trên các phương tiện thông tin đại chúng, trên Cổng hoặc trang thông tin điện tử của cơ quan về việc thu hồi Giấy phép đã cấp.</w:t>
            </w:r>
          </w:p>
          <w:p w14:paraId="7EDE66E9" w14:textId="77777777" w:rsidR="00E85C67" w:rsidRPr="00E11BE8" w:rsidRDefault="00E85C67" w:rsidP="00E85C67">
            <w:pPr>
              <w:spacing w:line="320" w:lineRule="exact"/>
              <w:rPr>
                <w:b/>
                <w:bCs/>
                <w:sz w:val="24"/>
                <w:szCs w:val="24"/>
              </w:rPr>
            </w:pPr>
          </w:p>
        </w:tc>
        <w:tc>
          <w:tcPr>
            <w:tcW w:w="597" w:type="pct"/>
          </w:tcPr>
          <w:p w14:paraId="351EF759" w14:textId="371F8B26"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Sở GTVT Đồng Nai</w:t>
            </w:r>
          </w:p>
        </w:tc>
        <w:tc>
          <w:tcPr>
            <w:tcW w:w="1395" w:type="pct"/>
          </w:tcPr>
          <w:p w14:paraId="0003F12B" w14:textId="53185181" w:rsidR="00E85C67" w:rsidRPr="00E11BE8" w:rsidRDefault="00E85C67" w:rsidP="00E85C67">
            <w:pPr>
              <w:spacing w:line="320" w:lineRule="exact"/>
              <w:rPr>
                <w:sz w:val="24"/>
                <w:szCs w:val="24"/>
              </w:rPr>
            </w:pPr>
            <w:r w:rsidRPr="00E11BE8">
              <w:rPr>
                <w:sz w:val="24"/>
                <w:szCs w:val="24"/>
              </w:rPr>
              <w:t>Tại điểm d khoản 2 Điều 17, đề nghị sửa lại nội dung thành như sau: “d. Thông báo trên các phương tiện thông tin đại chúng hoặc trên Cổng hoặc Trang thông tin điện tử của cơ quan về việc thu hồi Giấy phép đã cấp.”</w:t>
            </w:r>
          </w:p>
        </w:tc>
        <w:tc>
          <w:tcPr>
            <w:tcW w:w="1525" w:type="pct"/>
          </w:tcPr>
          <w:p w14:paraId="23E7DB45" w14:textId="77777777" w:rsidR="00E85C67" w:rsidRPr="00E11BE8" w:rsidRDefault="00E85C67" w:rsidP="00E85C67">
            <w:pPr>
              <w:spacing w:line="320" w:lineRule="exact"/>
              <w:contextualSpacing/>
              <w:rPr>
                <w:rFonts w:cs="Times New Roman"/>
                <w:sz w:val="24"/>
                <w:szCs w:val="24"/>
              </w:rPr>
            </w:pPr>
            <w:r w:rsidRPr="00E11BE8">
              <w:rPr>
                <w:rFonts w:cs="Times New Roman"/>
                <w:sz w:val="24"/>
                <w:szCs w:val="24"/>
              </w:rPr>
              <w:t>Tiếp thu sửa điểm d khoản 2 Điều 17:</w:t>
            </w:r>
          </w:p>
          <w:p w14:paraId="3247BE50" w14:textId="10D3BE1C" w:rsidR="00E85C67" w:rsidRPr="00E11BE8" w:rsidRDefault="00E85C67" w:rsidP="00E85C67">
            <w:pPr>
              <w:spacing w:line="320" w:lineRule="exact"/>
              <w:contextualSpacing/>
              <w:rPr>
                <w:sz w:val="24"/>
                <w:szCs w:val="24"/>
              </w:rPr>
            </w:pPr>
            <w:r w:rsidRPr="00E11BE8">
              <w:rPr>
                <w:sz w:val="24"/>
                <w:szCs w:val="24"/>
              </w:rPr>
              <w:t>d. Thông báo trên các phương tiện thông tin đại chúng hoặc trên Cổng hoặc Trang thông tin điện tử của cơ quan về việc thu hồi Giấy phép đã cấp.”</w:t>
            </w:r>
          </w:p>
        </w:tc>
      </w:tr>
      <w:tr w:rsidR="00E85C67" w:rsidRPr="00E11BE8" w14:paraId="47060350" w14:textId="77777777" w:rsidTr="00DF652D">
        <w:trPr>
          <w:trHeight w:val="57"/>
        </w:trPr>
        <w:tc>
          <w:tcPr>
            <w:tcW w:w="242" w:type="pct"/>
          </w:tcPr>
          <w:p w14:paraId="5835C0CB"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21320536" w14:textId="77777777" w:rsidR="00E85C67" w:rsidRPr="00E11BE8" w:rsidRDefault="00E85C67" w:rsidP="00E85C67">
            <w:pPr>
              <w:spacing w:line="320" w:lineRule="exact"/>
              <w:rPr>
                <w:b/>
                <w:bCs/>
                <w:szCs w:val="24"/>
              </w:rPr>
            </w:pPr>
          </w:p>
        </w:tc>
        <w:tc>
          <w:tcPr>
            <w:tcW w:w="597" w:type="pct"/>
          </w:tcPr>
          <w:p w14:paraId="16FEBDD0" w14:textId="3783208B" w:rsidR="00E85C67" w:rsidRPr="00E11BE8" w:rsidRDefault="00E85C67" w:rsidP="00E85C67">
            <w:pPr>
              <w:spacing w:line="320" w:lineRule="exact"/>
              <w:contextualSpacing/>
              <w:jc w:val="center"/>
              <w:rPr>
                <w:b/>
                <w:bCs/>
                <w:szCs w:val="24"/>
              </w:rPr>
            </w:pPr>
            <w:r w:rsidRPr="00E11BE8">
              <w:rPr>
                <w:rFonts w:cs="Times New Roman"/>
                <w:sz w:val="24"/>
                <w:szCs w:val="24"/>
              </w:rPr>
              <w:t>TTCNTT</w:t>
            </w:r>
          </w:p>
        </w:tc>
        <w:tc>
          <w:tcPr>
            <w:tcW w:w="1395" w:type="pct"/>
          </w:tcPr>
          <w:p w14:paraId="45C49C32" w14:textId="3C843A54" w:rsidR="00E85C67" w:rsidRPr="00E11BE8" w:rsidRDefault="00E85C67" w:rsidP="00E85C67">
            <w:pPr>
              <w:spacing w:line="320" w:lineRule="exact"/>
              <w:rPr>
                <w:szCs w:val="24"/>
              </w:rPr>
            </w:pPr>
            <w:r w:rsidRPr="00E11BE8">
              <w:rPr>
                <w:sz w:val="24"/>
                <w:szCs w:val="24"/>
              </w:rPr>
              <w:t>Đề nghị bổ sung nội dung quy định trách nhiệm của cơ quan cấp Giấy phép vận chuyển hàng hoá nguy hiểm thực hiện điều chỉnh trạng thái Giấy phép trong cơ sở dữ liệu Giấy phép vận chuyển hàng hoá ngay khi cơ quan cấp Giấy phép ban hành quyết định thu hồi Giấy phép tại khoản 2 Điều 17. Lý do: Để đảm bảo đồng bộ dữ liệu giữa giấy phép bản giấy đã được cấp có mã nhận diện QR theo quy định tại khoản 2 Điều 13 so với dữ liệu trong cơ sở dữ liệu Giấy phép vận chuyển hàng hoá nguy hiểm.</w:t>
            </w:r>
          </w:p>
        </w:tc>
        <w:tc>
          <w:tcPr>
            <w:tcW w:w="1525" w:type="pct"/>
          </w:tcPr>
          <w:p w14:paraId="22A8F685" w14:textId="37BE8D72" w:rsidR="00E85C67" w:rsidRPr="00E11BE8" w:rsidRDefault="00E85C67" w:rsidP="00E85C67">
            <w:pPr>
              <w:spacing w:line="320" w:lineRule="exact"/>
              <w:contextualSpacing/>
              <w:rPr>
                <w:szCs w:val="24"/>
              </w:rPr>
            </w:pPr>
            <w:r w:rsidRPr="00E11BE8">
              <w:rPr>
                <w:sz w:val="24"/>
                <w:szCs w:val="24"/>
              </w:rPr>
              <w:t>Hiện nay, chưa xây dựng được Hệ thống cơ sở dữ liệu Giấy phép vận chuyển hàng hoá nguy hiểm để dùng chung cho các Bộ, ngành nên chưa bổ sung nội dung này vào dự thảo Nghị định.</w:t>
            </w:r>
          </w:p>
        </w:tc>
      </w:tr>
      <w:tr w:rsidR="00E85C67" w:rsidRPr="00E11BE8" w14:paraId="3DC49EC3" w14:textId="77777777" w:rsidTr="00DF652D">
        <w:trPr>
          <w:trHeight w:val="57"/>
        </w:trPr>
        <w:tc>
          <w:tcPr>
            <w:tcW w:w="242" w:type="pct"/>
          </w:tcPr>
          <w:p w14:paraId="3A673283"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0D4B10C3" w14:textId="77777777" w:rsidR="00E85C67" w:rsidRPr="00E11BE8" w:rsidRDefault="00E85C67" w:rsidP="00E85C67">
            <w:pPr>
              <w:spacing w:line="320" w:lineRule="exact"/>
              <w:rPr>
                <w:sz w:val="24"/>
                <w:szCs w:val="24"/>
              </w:rPr>
            </w:pPr>
            <w:r w:rsidRPr="00E11BE8">
              <w:rPr>
                <w:sz w:val="24"/>
                <w:szCs w:val="24"/>
              </w:rPr>
              <w:t>2. Cơ quan cấp Giấy phép vận chuyển hàng hóa nguy hiểm thu hồi Giấy phép do cơ quan mình cấp và thực hiện theo trình tự sau đây:</w:t>
            </w:r>
          </w:p>
          <w:p w14:paraId="13CECC5A" w14:textId="6D8A0935" w:rsidR="00E85C67" w:rsidRPr="00E11BE8" w:rsidRDefault="00E85C67" w:rsidP="00E85C67">
            <w:pPr>
              <w:spacing w:line="320" w:lineRule="exact"/>
              <w:rPr>
                <w:sz w:val="24"/>
                <w:szCs w:val="24"/>
              </w:rPr>
            </w:pPr>
            <w:r w:rsidRPr="00E11BE8">
              <w:rPr>
                <w:sz w:val="24"/>
                <w:szCs w:val="24"/>
              </w:rPr>
              <w:t>a) Ban hành quyết định thu hồi Giấy phép;</w:t>
            </w:r>
          </w:p>
          <w:p w14:paraId="24099745" w14:textId="61413718" w:rsidR="00E85C67" w:rsidRPr="00E11BE8" w:rsidRDefault="00E85C67" w:rsidP="00E85C67">
            <w:pPr>
              <w:spacing w:line="320" w:lineRule="exact"/>
              <w:rPr>
                <w:color w:val="auto"/>
                <w:sz w:val="24"/>
                <w:szCs w:val="24"/>
              </w:rPr>
            </w:pPr>
            <w:r w:rsidRPr="00E11BE8">
              <w:rPr>
                <w:color w:val="auto"/>
                <w:sz w:val="24"/>
                <w:szCs w:val="24"/>
              </w:rPr>
              <w:t xml:space="preserve">b) Gửi quyết định thu hồi Giấy phép đến người vận tải và phải </w:t>
            </w:r>
            <w:r w:rsidRPr="00E11BE8">
              <w:rPr>
                <w:color w:val="auto"/>
                <w:sz w:val="24"/>
                <w:szCs w:val="24"/>
              </w:rPr>
              <w:lastRenderedPageBreak/>
              <w:t>đăng tải thông tin trên Trang thông tin điện tử của đơn vị (nếu có).</w:t>
            </w:r>
          </w:p>
        </w:tc>
        <w:tc>
          <w:tcPr>
            <w:tcW w:w="597" w:type="pct"/>
          </w:tcPr>
          <w:p w14:paraId="1EFCF714" w14:textId="35A2FCE8" w:rsidR="00E85C67" w:rsidRPr="00E11BE8" w:rsidRDefault="00E85C67" w:rsidP="00E85C67">
            <w:pPr>
              <w:spacing w:line="320" w:lineRule="exact"/>
              <w:contextualSpacing/>
              <w:jc w:val="center"/>
              <w:rPr>
                <w:sz w:val="24"/>
                <w:szCs w:val="24"/>
              </w:rPr>
            </w:pPr>
            <w:r w:rsidRPr="00E11BE8">
              <w:rPr>
                <w:sz w:val="24"/>
                <w:szCs w:val="24"/>
              </w:rPr>
              <w:lastRenderedPageBreak/>
              <w:t>Thanh tra Bộ GTVT</w:t>
            </w:r>
          </w:p>
        </w:tc>
        <w:tc>
          <w:tcPr>
            <w:tcW w:w="1395" w:type="pct"/>
          </w:tcPr>
          <w:p w14:paraId="34017589" w14:textId="77777777" w:rsidR="00E85C67" w:rsidRPr="00E11BE8" w:rsidRDefault="00E85C67" w:rsidP="00E85C67">
            <w:pPr>
              <w:spacing w:line="320" w:lineRule="exact"/>
              <w:rPr>
                <w:sz w:val="24"/>
                <w:szCs w:val="24"/>
              </w:rPr>
            </w:pPr>
            <w:r w:rsidRPr="00E11BE8">
              <w:rPr>
                <w:sz w:val="24"/>
                <w:szCs w:val="24"/>
              </w:rPr>
              <w:t xml:space="preserve">Tại khoản 2 Điều 17: </w:t>
            </w:r>
          </w:p>
          <w:p w14:paraId="3706D8CB" w14:textId="77777777" w:rsidR="00E85C67" w:rsidRPr="00E11BE8" w:rsidRDefault="00E85C67" w:rsidP="00E85C67">
            <w:pPr>
              <w:spacing w:line="320" w:lineRule="exact"/>
              <w:rPr>
                <w:sz w:val="24"/>
                <w:szCs w:val="24"/>
              </w:rPr>
            </w:pPr>
            <w:r w:rsidRPr="00E11BE8">
              <w:rPr>
                <w:sz w:val="24"/>
                <w:szCs w:val="24"/>
              </w:rPr>
              <w:t xml:space="preserve">- Đề nghị bổ sung quy định về thời gian ban hành quyết định thu hồi tại điểm a kể từ thời điểm phát hiện hành vi bị thu hồi giấy phép được quy định tại khoản 1; thời gian gửi quyết định thu hồi giấy phép đến người vận tải tại điểm b kể từ ngày ban hành quyết định thu hồi; </w:t>
            </w:r>
          </w:p>
          <w:p w14:paraId="699F78E7" w14:textId="1CB7BD4A" w:rsidR="00E85C67" w:rsidRPr="00E11BE8" w:rsidRDefault="00E85C67" w:rsidP="00E85C67">
            <w:pPr>
              <w:spacing w:line="320" w:lineRule="exact"/>
              <w:rPr>
                <w:sz w:val="24"/>
                <w:szCs w:val="24"/>
              </w:rPr>
            </w:pPr>
            <w:r w:rsidRPr="00E11BE8">
              <w:rPr>
                <w:sz w:val="24"/>
                <w:szCs w:val="24"/>
              </w:rPr>
              <w:lastRenderedPageBreak/>
              <w:t>- Đề nghị rà soát, gộp điểm d vào điểm b (hiện dự thảo đang trùng nội dung về thông báo trên trang thông tin điện tử).</w:t>
            </w:r>
          </w:p>
        </w:tc>
        <w:tc>
          <w:tcPr>
            <w:tcW w:w="1525" w:type="pct"/>
          </w:tcPr>
          <w:p w14:paraId="28445982" w14:textId="77777777" w:rsidR="00E85C67" w:rsidRPr="00E11BE8" w:rsidRDefault="00E85C67" w:rsidP="00E85C67">
            <w:pPr>
              <w:spacing w:line="320" w:lineRule="exact"/>
              <w:contextualSpacing/>
              <w:rPr>
                <w:sz w:val="24"/>
                <w:szCs w:val="24"/>
              </w:rPr>
            </w:pPr>
            <w:r w:rsidRPr="00E11BE8">
              <w:rPr>
                <w:sz w:val="24"/>
                <w:szCs w:val="24"/>
              </w:rPr>
              <w:lastRenderedPageBreak/>
              <w:t>Tiếp thu, sửa vào khoản 2 Điều 17:</w:t>
            </w:r>
          </w:p>
          <w:p w14:paraId="612AA15F" w14:textId="77777777" w:rsidR="00E85C67" w:rsidRPr="00E11BE8" w:rsidRDefault="00E85C67" w:rsidP="00E85C67">
            <w:pPr>
              <w:spacing w:line="320" w:lineRule="exact"/>
              <w:rPr>
                <w:sz w:val="24"/>
                <w:szCs w:val="24"/>
              </w:rPr>
            </w:pPr>
            <w:r w:rsidRPr="00E11BE8">
              <w:rPr>
                <w:sz w:val="24"/>
                <w:szCs w:val="24"/>
              </w:rPr>
              <w:t>2. Cơ quan cấp Giấy phép vận chuyển hàng hóa nguy hiểm thu hồi Giấy phép do cơ quan mình cấp và thực hiện theo trình tự sau đây:</w:t>
            </w:r>
          </w:p>
          <w:p w14:paraId="3B7DAEDA" w14:textId="77777777" w:rsidR="00E85C67" w:rsidRPr="00E11BE8" w:rsidRDefault="00E85C67" w:rsidP="00E85C67">
            <w:pPr>
              <w:spacing w:line="320" w:lineRule="exact"/>
              <w:rPr>
                <w:sz w:val="24"/>
                <w:szCs w:val="24"/>
              </w:rPr>
            </w:pPr>
            <w:r w:rsidRPr="00E11BE8">
              <w:rPr>
                <w:sz w:val="24"/>
                <w:szCs w:val="24"/>
              </w:rPr>
              <w:t>a) Ban hành quyết định thu hồi Giấy phép và gửi đến người vận tải;</w:t>
            </w:r>
          </w:p>
          <w:p w14:paraId="5FA9A5E7" w14:textId="77777777" w:rsidR="00E85C67" w:rsidRPr="00E11BE8" w:rsidRDefault="00E85C67" w:rsidP="00E85C67">
            <w:pPr>
              <w:spacing w:line="320" w:lineRule="exact"/>
              <w:rPr>
                <w:color w:val="FF0000"/>
                <w:sz w:val="24"/>
                <w:szCs w:val="24"/>
              </w:rPr>
            </w:pPr>
            <w:r w:rsidRPr="00E11BE8">
              <w:rPr>
                <w:color w:val="FF0000"/>
                <w:sz w:val="24"/>
                <w:szCs w:val="24"/>
              </w:rPr>
              <w:t>b</w:t>
            </w:r>
            <w:r w:rsidRPr="00E11BE8">
              <w:rPr>
                <w:strike/>
                <w:color w:val="FF0000"/>
                <w:sz w:val="24"/>
                <w:szCs w:val="24"/>
              </w:rPr>
              <w:t xml:space="preserve">) Gửi quyết định thu hồi Giấy phép đến người vận tải và phải đăng tải thông tin </w:t>
            </w:r>
            <w:r w:rsidRPr="00E11BE8">
              <w:rPr>
                <w:strike/>
                <w:color w:val="FF0000"/>
                <w:sz w:val="24"/>
                <w:szCs w:val="24"/>
              </w:rPr>
              <w:lastRenderedPageBreak/>
              <w:t>trên Trang thông tin điện tử của đơn vị (nếu có);</w:t>
            </w:r>
          </w:p>
          <w:p w14:paraId="25EE306D" w14:textId="7925553F" w:rsidR="00E85C67" w:rsidRPr="00E11BE8" w:rsidRDefault="00E85C67" w:rsidP="00E85C67">
            <w:pPr>
              <w:spacing w:line="320" w:lineRule="exact"/>
              <w:contextualSpacing/>
              <w:rPr>
                <w:sz w:val="24"/>
                <w:szCs w:val="24"/>
              </w:rPr>
            </w:pPr>
          </w:p>
        </w:tc>
      </w:tr>
      <w:tr w:rsidR="00E85C67" w:rsidRPr="00E11BE8" w14:paraId="66AE9B68" w14:textId="77777777" w:rsidTr="00DF652D">
        <w:trPr>
          <w:trHeight w:val="57"/>
        </w:trPr>
        <w:tc>
          <w:tcPr>
            <w:tcW w:w="242" w:type="pct"/>
          </w:tcPr>
          <w:p w14:paraId="7FF7E933"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64BA4263" w14:textId="1DAC644B" w:rsidR="00E85C67" w:rsidRPr="00E11BE8" w:rsidRDefault="00E85C67" w:rsidP="00E85C67">
            <w:pPr>
              <w:spacing w:line="320" w:lineRule="exact"/>
              <w:rPr>
                <w:b/>
                <w:bCs/>
                <w:sz w:val="24"/>
                <w:szCs w:val="24"/>
              </w:rPr>
            </w:pPr>
            <w:bookmarkStart w:id="29" w:name="dieu_24"/>
            <w:r w:rsidRPr="00E11BE8">
              <w:rPr>
                <w:b/>
                <w:bCs/>
                <w:sz w:val="24"/>
                <w:szCs w:val="24"/>
              </w:rPr>
              <w:t>Điều 21. Bộ Khoa học và Công nghệ</w:t>
            </w:r>
            <w:bookmarkEnd w:id="29"/>
          </w:p>
        </w:tc>
        <w:tc>
          <w:tcPr>
            <w:tcW w:w="597" w:type="pct"/>
          </w:tcPr>
          <w:p w14:paraId="5891A95A" w14:textId="6650CAB5" w:rsidR="00E85C67" w:rsidRPr="00E11BE8" w:rsidRDefault="00E85C67" w:rsidP="00E85C67">
            <w:pPr>
              <w:spacing w:line="320" w:lineRule="exact"/>
              <w:contextualSpacing/>
              <w:jc w:val="center"/>
              <w:rPr>
                <w:rFonts w:cs="Times New Roman"/>
                <w:sz w:val="24"/>
                <w:szCs w:val="24"/>
              </w:rPr>
            </w:pPr>
            <w:r w:rsidRPr="00E11BE8">
              <w:rPr>
                <w:sz w:val="24"/>
                <w:szCs w:val="24"/>
              </w:rPr>
              <w:t>Bộ Khoa học và Công nghệ</w:t>
            </w:r>
          </w:p>
        </w:tc>
        <w:tc>
          <w:tcPr>
            <w:tcW w:w="1395" w:type="pct"/>
          </w:tcPr>
          <w:p w14:paraId="538CC5AA" w14:textId="77777777" w:rsidR="00E85C67" w:rsidRPr="00E11BE8" w:rsidRDefault="00E85C67" w:rsidP="00E85C67">
            <w:pPr>
              <w:spacing w:line="320" w:lineRule="exact"/>
              <w:rPr>
                <w:sz w:val="24"/>
                <w:szCs w:val="24"/>
              </w:rPr>
            </w:pPr>
            <w:r w:rsidRPr="00E11BE8">
              <w:rPr>
                <w:sz w:val="24"/>
                <w:szCs w:val="24"/>
              </w:rPr>
              <w:t xml:space="preserve">Tại Điều 21, đề nghị sửa đổi khoản 1 như sau: "Quản lý hoạt động vận chuyển hàng hóa nguy hiểm, danh mục hàng hóa nguy hiểm và tổ chức thực hiện việc cấp Giấy phép vận chuyển hàng hóa nguy hiểm trong phạm vi quản lý theo quy định tại khoản 3 Điều 14 của Nghị định này." Thành "Quản lý hoạt động vận chuyển hàng hóa nguy hiểm, danh mục hàng hóa nguy hiểm loại 5, loại 8 theo quy định tại khoản 1 Điều 4 của Nghị định này." </w:t>
            </w:r>
          </w:p>
          <w:p w14:paraId="671AD648" w14:textId="5A87DF47" w:rsidR="00E85C67" w:rsidRPr="00E11BE8" w:rsidRDefault="00E85C67" w:rsidP="00E85C67">
            <w:pPr>
              <w:spacing w:line="320" w:lineRule="exact"/>
              <w:contextualSpacing/>
              <w:rPr>
                <w:rFonts w:cs="Times New Roman"/>
                <w:sz w:val="24"/>
                <w:szCs w:val="24"/>
              </w:rPr>
            </w:pPr>
            <w:r w:rsidRPr="00E11BE8">
              <w:rPr>
                <w:sz w:val="24"/>
                <w:szCs w:val="24"/>
              </w:rPr>
              <w:t xml:space="preserve">- Đề nghị bổ sung một điều sau Điều 27a như sau: "Điều 27a. Sở Khoa học và Công nghệ "a) Tổ chức thực hiện việc cấp Giấy phép vận chuyển hàng hóa nguy hiểm theo loại 5, loại 8 theo quy định tại khoản 1 Điều 4 của Nghị định này. b) Phối hợp với các bộ, ngành có liên quan trong công tác quản lý, thanh tra, kiểm tra và xử lý vi phạm đối với hoạt động vận chuyển hàng hóa nguy hiểm theo thẩm quyền. Thanh tra, kiểm tra và xử lý vi phạm đối với hoạt động tập huấn an toàn hàng hóa nguy hiểm là loại 5, loại 8." </w:t>
            </w:r>
            <w:r w:rsidRPr="00E11BE8">
              <w:rPr>
                <w:sz w:val="24"/>
                <w:szCs w:val="24"/>
              </w:rPr>
              <w:lastRenderedPageBreak/>
              <w:t>c) Thực hiện theo quy định tại các điểm a, b, c và điểm d khoản 3 Điều 27 Nghị định này.".</w:t>
            </w:r>
          </w:p>
        </w:tc>
        <w:tc>
          <w:tcPr>
            <w:tcW w:w="1525" w:type="pct"/>
          </w:tcPr>
          <w:p w14:paraId="0B9B7A47" w14:textId="28CDB841" w:rsidR="00E85C67" w:rsidRPr="00E11BE8" w:rsidRDefault="00E85C67" w:rsidP="00E85C67">
            <w:pPr>
              <w:spacing w:line="320" w:lineRule="exact"/>
              <w:contextualSpacing/>
              <w:rPr>
                <w:rFonts w:cs="Times New Roman"/>
                <w:sz w:val="24"/>
                <w:szCs w:val="24"/>
              </w:rPr>
            </w:pPr>
            <w:r w:rsidRPr="00E11BE8">
              <w:rPr>
                <w:sz w:val="24"/>
                <w:szCs w:val="24"/>
              </w:rPr>
              <w:lastRenderedPageBreak/>
              <w:t>Đề nghị giữ nguyên như dự thảo vì đã giải trình ở phần trên, giữ nguyên quy định về cơ quan cấp phép đối với vận chuyển hàng hóa nguy hiểm theo loại 5, loại 8.</w:t>
            </w:r>
          </w:p>
        </w:tc>
      </w:tr>
      <w:tr w:rsidR="00E85C67" w:rsidRPr="00E11BE8" w14:paraId="3D746FF4" w14:textId="77777777" w:rsidTr="00DF652D">
        <w:trPr>
          <w:trHeight w:val="57"/>
        </w:trPr>
        <w:tc>
          <w:tcPr>
            <w:tcW w:w="242" w:type="pct"/>
          </w:tcPr>
          <w:p w14:paraId="53E29C79"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37999D62" w14:textId="77777777" w:rsidR="00E85C67" w:rsidRPr="00E11BE8" w:rsidRDefault="00E85C67" w:rsidP="00E85C67">
            <w:pPr>
              <w:spacing w:line="320" w:lineRule="exact"/>
              <w:rPr>
                <w:b/>
                <w:bCs/>
                <w:sz w:val="24"/>
                <w:szCs w:val="24"/>
              </w:rPr>
            </w:pPr>
          </w:p>
        </w:tc>
        <w:tc>
          <w:tcPr>
            <w:tcW w:w="597" w:type="pct"/>
          </w:tcPr>
          <w:p w14:paraId="1B3780C3" w14:textId="3832C46E"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Vụ Pháp chế</w:t>
            </w:r>
          </w:p>
        </w:tc>
        <w:tc>
          <w:tcPr>
            <w:tcW w:w="1395" w:type="pct"/>
          </w:tcPr>
          <w:p w14:paraId="3B53693E" w14:textId="36F7C8DF" w:rsidR="00E85C67" w:rsidRPr="00E11BE8" w:rsidRDefault="00E85C67" w:rsidP="00E85C67">
            <w:pPr>
              <w:spacing w:line="320" w:lineRule="exact"/>
              <w:contextualSpacing/>
              <w:rPr>
                <w:rFonts w:cs="Times New Roman"/>
                <w:sz w:val="24"/>
                <w:szCs w:val="24"/>
              </w:rPr>
            </w:pPr>
            <w:r w:rsidRPr="00E11BE8">
              <w:rPr>
                <w:sz w:val="24"/>
                <w:szCs w:val="24"/>
              </w:rPr>
              <w:t>Điều 22 khoản 1 đề nghị làm rõ trách nhiệm quản lý danh mục hàng nguy hiểm đối với các loại hóa chất độc dùng trong lĩnh vực y tế và hóa chất diện côn trùng, diệt khuẩn dùng trong lĩnh vực gia dụng tại khoản 1 Điều 4 dự thảo Nghị định (qua rà soát khoản 1 Điều 4 không có nội dung quy định về các loại hóa chất được nêu).</w:t>
            </w:r>
          </w:p>
        </w:tc>
        <w:tc>
          <w:tcPr>
            <w:tcW w:w="1525" w:type="pct"/>
          </w:tcPr>
          <w:p w14:paraId="09F95667" w14:textId="01747D0B" w:rsidR="00E85C67" w:rsidRPr="00E11BE8" w:rsidRDefault="00E85C67" w:rsidP="00E85C67">
            <w:pPr>
              <w:spacing w:line="320" w:lineRule="exact"/>
              <w:contextualSpacing/>
              <w:rPr>
                <w:rFonts w:cs="Times New Roman"/>
                <w:sz w:val="24"/>
                <w:szCs w:val="24"/>
              </w:rPr>
            </w:pPr>
            <w:r w:rsidRPr="00E11BE8">
              <w:rPr>
                <w:sz w:val="24"/>
                <w:szCs w:val="24"/>
              </w:rPr>
              <w:t xml:space="preserve">Giữ nguyên như dự thảo vì hàng hóa nguy hiểm có chứa các loại hóa chất độc dùng trong lĩnh vực y tế và hóa chất diện côn trùng, diệt khuẩn dùng trong lĩnh vực gia dụng thuộc Khoản 1 Điều 4. Quy định này đã ổn định từ </w:t>
            </w:r>
            <w:r w:rsidRPr="00E11BE8">
              <w:rPr>
                <w:color w:val="FF0000"/>
                <w:sz w:val="24"/>
                <w:szCs w:val="24"/>
              </w:rPr>
              <w:t>Nghị định số 34/2024/NĐ-CP và Bộ Y tế cũng không có ý kiến khi xây dựng Nghị định số 34/2024/NĐ-CP.</w:t>
            </w:r>
          </w:p>
        </w:tc>
      </w:tr>
      <w:tr w:rsidR="00E85C67" w:rsidRPr="00E11BE8" w14:paraId="32E2CA02" w14:textId="77777777" w:rsidTr="00DF652D">
        <w:trPr>
          <w:trHeight w:val="57"/>
        </w:trPr>
        <w:tc>
          <w:tcPr>
            <w:tcW w:w="242" w:type="pct"/>
          </w:tcPr>
          <w:p w14:paraId="5E625A3C"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7E2CA967" w14:textId="77777777" w:rsidR="00E85C67" w:rsidRPr="00E11BE8" w:rsidRDefault="00E85C67" w:rsidP="00E85C67">
            <w:pPr>
              <w:spacing w:line="320" w:lineRule="exact"/>
              <w:rPr>
                <w:b/>
                <w:bCs/>
                <w:sz w:val="24"/>
                <w:szCs w:val="24"/>
              </w:rPr>
            </w:pPr>
          </w:p>
        </w:tc>
        <w:tc>
          <w:tcPr>
            <w:tcW w:w="597" w:type="pct"/>
          </w:tcPr>
          <w:p w14:paraId="126BCD0E" w14:textId="1BA781AD"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Vụ Pháp chế</w:t>
            </w:r>
          </w:p>
        </w:tc>
        <w:tc>
          <w:tcPr>
            <w:tcW w:w="1395" w:type="pct"/>
          </w:tcPr>
          <w:p w14:paraId="4CA656A5" w14:textId="416C85A5" w:rsidR="00E85C67" w:rsidRPr="00E11BE8" w:rsidRDefault="00E85C67" w:rsidP="00E85C67">
            <w:pPr>
              <w:spacing w:line="320" w:lineRule="exact"/>
              <w:contextualSpacing/>
              <w:rPr>
                <w:rFonts w:cs="Times New Roman"/>
                <w:sz w:val="24"/>
                <w:szCs w:val="24"/>
              </w:rPr>
            </w:pPr>
            <w:r w:rsidRPr="00E11BE8">
              <w:rPr>
                <w:sz w:val="24"/>
                <w:szCs w:val="24"/>
              </w:rPr>
              <w:t>Điều 24 khoản 1 đề nghị làm rõ danh mục hàng hóa nguy hiểm là hóa chất bảo vệ thực vật thuộc danh mục nào tại khoản 1 Điều 4.</w:t>
            </w:r>
          </w:p>
        </w:tc>
        <w:tc>
          <w:tcPr>
            <w:tcW w:w="1525" w:type="pct"/>
          </w:tcPr>
          <w:p w14:paraId="2456D980" w14:textId="122DBBEB" w:rsidR="00E85C67" w:rsidRPr="00E11BE8" w:rsidRDefault="00E85C67" w:rsidP="00E85C67">
            <w:pPr>
              <w:spacing w:line="320" w:lineRule="exact"/>
              <w:contextualSpacing/>
              <w:rPr>
                <w:rFonts w:cs="Times New Roman"/>
                <w:sz w:val="24"/>
                <w:szCs w:val="24"/>
              </w:rPr>
            </w:pPr>
            <w:r w:rsidRPr="00E11BE8">
              <w:rPr>
                <w:sz w:val="24"/>
                <w:szCs w:val="24"/>
              </w:rPr>
              <w:t xml:space="preserve">Giữ nguyên như dự thảo vì hàng hóa nguy hiểm là hóa chất bảo vệ thực vật có thể có thành phần là một hay một số chất trong danh mục, có thể thay đổi theo thời gian nên không thể quy định cụ thể. Quy định này đã ổn định từ </w:t>
            </w:r>
            <w:r w:rsidRPr="00E11BE8">
              <w:rPr>
                <w:color w:val="FF0000"/>
                <w:sz w:val="24"/>
                <w:szCs w:val="24"/>
              </w:rPr>
              <w:t>Nghị định số 34/2024/NĐ-CP và Bộ NN&amp;PTNT cũng không có ý kiến khi xây dựng Nghị định số 34/2024/NĐ-CP.</w:t>
            </w:r>
          </w:p>
        </w:tc>
      </w:tr>
      <w:tr w:rsidR="00E85C67" w:rsidRPr="00E11BE8" w14:paraId="7D7DF6B8" w14:textId="77777777" w:rsidTr="00DF652D">
        <w:trPr>
          <w:trHeight w:val="57"/>
        </w:trPr>
        <w:tc>
          <w:tcPr>
            <w:tcW w:w="242" w:type="pct"/>
          </w:tcPr>
          <w:p w14:paraId="13363A4D"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67628AFA" w14:textId="77777777" w:rsidR="00E85C67" w:rsidRPr="00E11BE8" w:rsidRDefault="00E85C67" w:rsidP="00E85C67">
            <w:pPr>
              <w:spacing w:line="320" w:lineRule="exact"/>
              <w:rPr>
                <w:sz w:val="24"/>
                <w:szCs w:val="24"/>
              </w:rPr>
            </w:pPr>
            <w:bookmarkStart w:id="30" w:name="dieu_26"/>
            <w:r w:rsidRPr="00E11BE8">
              <w:rPr>
                <w:b/>
                <w:bCs/>
                <w:sz w:val="24"/>
                <w:szCs w:val="24"/>
              </w:rPr>
              <w:t>Điều 23. Bộ Công Thương</w:t>
            </w:r>
            <w:bookmarkEnd w:id="30"/>
          </w:p>
          <w:p w14:paraId="22674902" w14:textId="77777777" w:rsidR="00E85C67" w:rsidRPr="00E11BE8" w:rsidRDefault="00E85C67" w:rsidP="00E85C67">
            <w:pPr>
              <w:spacing w:line="320" w:lineRule="exact"/>
              <w:rPr>
                <w:b/>
                <w:bCs/>
                <w:sz w:val="24"/>
                <w:szCs w:val="24"/>
              </w:rPr>
            </w:pPr>
          </w:p>
        </w:tc>
        <w:tc>
          <w:tcPr>
            <w:tcW w:w="597" w:type="pct"/>
          </w:tcPr>
          <w:p w14:paraId="6F688B92" w14:textId="71B2674A"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Sở GTVT Hà Tĩnh</w:t>
            </w:r>
          </w:p>
        </w:tc>
        <w:tc>
          <w:tcPr>
            <w:tcW w:w="1395" w:type="pct"/>
            <w:vAlign w:val="center"/>
          </w:tcPr>
          <w:p w14:paraId="18BF4293" w14:textId="6CB97609" w:rsidR="00E85C67" w:rsidRPr="00E11BE8" w:rsidRDefault="00E85C67" w:rsidP="00E85C67">
            <w:pPr>
              <w:spacing w:line="320" w:lineRule="exact"/>
              <w:contextualSpacing/>
              <w:rPr>
                <w:sz w:val="24"/>
                <w:szCs w:val="24"/>
              </w:rPr>
            </w:pPr>
            <w:r w:rsidRPr="00E11BE8">
              <w:rPr>
                <w:sz w:val="24"/>
                <w:szCs w:val="24"/>
              </w:rPr>
              <w:t xml:space="preserve">Tại khoản 1 Điều 23 dự thảo Nghị định quy định “Quản lý danh mục hàng hóa nguy hiểm đối với loại 2, loại 3, loại 9, các loại xăng dầu, khí đốt và các hóa chất nguy hiểm, các hóa chất độc nguy hiểm còn lại theo quy định tại khoản 1 Điều 4 của Nghị định này”; tuy nhiên, tại điểm i, khoản </w:t>
            </w:r>
            <w:r w:rsidRPr="00E11BE8">
              <w:rPr>
                <w:sz w:val="24"/>
                <w:szCs w:val="24"/>
              </w:rPr>
              <w:lastRenderedPageBreak/>
              <w:t>1 Điều 4 dự thảo quy định “Loại 9: Chất và vật phẩm nguy hiểm khác”, theo đó “loại 9” đã bao gồm “các loại xăng dầu, khí đốt và các hóa chất nguy hiểm, các hóa chất độc nguy hiểm còn lại”, do đó đề nghị cơ quan soạn thảo xem xét không đưa nội dung này vào dự thảo.</w:t>
            </w:r>
          </w:p>
        </w:tc>
        <w:tc>
          <w:tcPr>
            <w:tcW w:w="1525" w:type="pct"/>
          </w:tcPr>
          <w:p w14:paraId="7C69AF7B" w14:textId="21F22D95" w:rsidR="00E85C67" w:rsidRPr="00E11BE8" w:rsidRDefault="00E85C67" w:rsidP="00E85C67">
            <w:pPr>
              <w:spacing w:line="320" w:lineRule="exact"/>
              <w:contextualSpacing/>
              <w:rPr>
                <w:sz w:val="24"/>
                <w:szCs w:val="24"/>
              </w:rPr>
            </w:pPr>
            <w:r w:rsidRPr="00E11BE8">
              <w:rPr>
                <w:sz w:val="24"/>
                <w:szCs w:val="24"/>
              </w:rPr>
              <w:lastRenderedPageBreak/>
              <w:t>Giữ nguyên như dự thảo để đảm bảo rõ ràng.</w:t>
            </w:r>
          </w:p>
        </w:tc>
      </w:tr>
      <w:tr w:rsidR="00E85C67" w:rsidRPr="00E11BE8" w14:paraId="48AB95EF" w14:textId="77777777" w:rsidTr="00DF652D">
        <w:trPr>
          <w:trHeight w:val="57"/>
        </w:trPr>
        <w:tc>
          <w:tcPr>
            <w:tcW w:w="242" w:type="pct"/>
          </w:tcPr>
          <w:p w14:paraId="31A1FFC9"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1C1986D0" w14:textId="77777777" w:rsidR="00E85C67" w:rsidRPr="00E11BE8" w:rsidRDefault="00E85C67" w:rsidP="00E85C67">
            <w:pPr>
              <w:spacing w:line="320" w:lineRule="exact"/>
              <w:rPr>
                <w:sz w:val="24"/>
                <w:szCs w:val="24"/>
              </w:rPr>
            </w:pPr>
            <w:bookmarkStart w:id="31" w:name="dieu_27"/>
            <w:r w:rsidRPr="00E11BE8">
              <w:rPr>
                <w:b/>
                <w:bCs/>
                <w:sz w:val="24"/>
                <w:szCs w:val="24"/>
              </w:rPr>
              <w:t>Điều 24. Bộ Nông nghiệp và Phát triển nông thôn</w:t>
            </w:r>
            <w:bookmarkEnd w:id="31"/>
          </w:p>
          <w:p w14:paraId="2EDE7FC3" w14:textId="77777777" w:rsidR="00E85C67" w:rsidRPr="00E11BE8" w:rsidRDefault="00E85C67" w:rsidP="00E85C67">
            <w:pPr>
              <w:spacing w:line="320" w:lineRule="exact"/>
              <w:rPr>
                <w:b/>
                <w:bCs/>
                <w:sz w:val="24"/>
                <w:szCs w:val="24"/>
              </w:rPr>
            </w:pPr>
          </w:p>
        </w:tc>
        <w:tc>
          <w:tcPr>
            <w:tcW w:w="597" w:type="pct"/>
          </w:tcPr>
          <w:p w14:paraId="28D82918" w14:textId="7267DEA5"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Sở GTVT Hải Phòng</w:t>
            </w:r>
          </w:p>
        </w:tc>
        <w:tc>
          <w:tcPr>
            <w:tcW w:w="1395" w:type="pct"/>
            <w:vAlign w:val="center"/>
          </w:tcPr>
          <w:p w14:paraId="07AD3B9D" w14:textId="680D436C" w:rsidR="00E85C67" w:rsidRPr="00E11BE8" w:rsidRDefault="00E85C67" w:rsidP="00E85C67">
            <w:pPr>
              <w:spacing w:line="320" w:lineRule="exact"/>
              <w:contextualSpacing/>
              <w:rPr>
                <w:rFonts w:cs="Times New Roman"/>
                <w:sz w:val="24"/>
                <w:szCs w:val="24"/>
              </w:rPr>
            </w:pPr>
            <w:r w:rsidRPr="00E11BE8">
              <w:rPr>
                <w:sz w:val="24"/>
                <w:szCs w:val="24"/>
              </w:rPr>
              <w:t xml:space="preserve">Đề nghị chỉ định rõ thẩm quyền cấp Giấy phép vận chuyển hàng nguy hiểm là hoá chất bảo vệ thực vật là Sở Nông nghiệp và phát triển nông thôn (đơn vị trực thuộc Uỷ ban nhân dân cấp tỉnh) là đơn vị trực thuộc ngành dọc của Bộ Nông nghiệp và Phát triển nông thôn, Bộ được giao quản lý danh mục hàng hóa nguy hiểm là hóa chất bảo vệ thực vật theo quy định tại điều 24 của Dự thảo Nghị định nhằm đảm bảo việc cấp phép được đúng đối tượng (đúng loại hóa chất bảo vệ thực vật cần phải cấp phép vận chuyển) và quản lý được hàng hóa hóa nguy hiểm là hóa chất bảo vệ thực vật trên địa bàn từng thành phố cũng như trên toàn quốc nói chung. Bên cạnh đó, trước đây, tại khoản 3 Điểu 16 Chương IV Nghị định số 42/2020/NĐ-CP (ngày 08 tháng 4 năm 2020 của Chính phủ quy định danh mục hàng hóa nguy </w:t>
            </w:r>
            <w:r w:rsidRPr="00E11BE8">
              <w:rPr>
                <w:sz w:val="24"/>
                <w:szCs w:val="24"/>
              </w:rPr>
              <w:lastRenderedPageBreak/>
              <w:t>hiểm, vận chuyển hàng hóa nguy hiểm bằng phương tiện giao thông cơ giới đường bộ và vận chuyển hàng hóa nguy hiểm trên đường thủy nội địa) cũng đã quy định: Bộ Nông nghiệp và Phát triển nông thôn cấp Giấy phép vận chuyển hàng hoá nguy hiểm là hoá chất bảo vệ thực vật</w:t>
            </w:r>
          </w:p>
        </w:tc>
        <w:tc>
          <w:tcPr>
            <w:tcW w:w="1525" w:type="pct"/>
          </w:tcPr>
          <w:p w14:paraId="1BD4AADD" w14:textId="66AED0FA" w:rsidR="00E85C67" w:rsidRPr="00E11BE8" w:rsidRDefault="00E85C67" w:rsidP="00E85C67">
            <w:pPr>
              <w:spacing w:line="320" w:lineRule="exact"/>
              <w:contextualSpacing/>
              <w:rPr>
                <w:rFonts w:cs="Times New Roman"/>
                <w:sz w:val="24"/>
                <w:szCs w:val="24"/>
              </w:rPr>
            </w:pPr>
            <w:r w:rsidRPr="00E11BE8">
              <w:rPr>
                <w:sz w:val="24"/>
                <w:szCs w:val="24"/>
              </w:rPr>
              <w:lastRenderedPageBreak/>
              <w:t>Đã phân roc thẩm quyền cấp Giấy phép vận chuyển hàng nguy hiểm là hoá chất bảo vệ thực vật tại khoản 1 Điều 27.</w:t>
            </w:r>
          </w:p>
        </w:tc>
      </w:tr>
      <w:tr w:rsidR="00E85C67" w:rsidRPr="00E11BE8" w14:paraId="3C44F870" w14:textId="77777777" w:rsidTr="00DF652D">
        <w:trPr>
          <w:trHeight w:val="57"/>
        </w:trPr>
        <w:tc>
          <w:tcPr>
            <w:tcW w:w="242" w:type="pct"/>
          </w:tcPr>
          <w:p w14:paraId="6DF35A93"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52FB8BDE" w14:textId="77777777" w:rsidR="00E85C67" w:rsidRPr="00E11BE8" w:rsidRDefault="00E85C67" w:rsidP="00E85C67">
            <w:pPr>
              <w:spacing w:line="320" w:lineRule="exact"/>
              <w:rPr>
                <w:color w:val="auto"/>
                <w:sz w:val="24"/>
                <w:szCs w:val="24"/>
              </w:rPr>
            </w:pPr>
            <w:bookmarkStart w:id="32" w:name="dieu_30"/>
            <w:r w:rsidRPr="00E11BE8">
              <w:rPr>
                <w:b/>
                <w:bCs/>
                <w:sz w:val="24"/>
                <w:szCs w:val="24"/>
              </w:rPr>
              <w:t>Điều 27. Ủy ban nhân dân các tỉnh, thành phố trực thuộc trung ương</w:t>
            </w:r>
            <w:bookmarkEnd w:id="32"/>
          </w:p>
          <w:p w14:paraId="25D04E2D" w14:textId="77777777" w:rsidR="00E85C67" w:rsidRPr="00E11BE8" w:rsidRDefault="00E85C67" w:rsidP="00E85C67">
            <w:pPr>
              <w:spacing w:line="320" w:lineRule="exact"/>
              <w:rPr>
                <w:color w:val="auto"/>
                <w:sz w:val="24"/>
                <w:szCs w:val="24"/>
              </w:rPr>
            </w:pPr>
            <w:r w:rsidRPr="00E11BE8">
              <w:rPr>
                <w:sz w:val="24"/>
                <w:szCs w:val="24"/>
              </w:rPr>
              <w:t>3. Chỉ đạo Ủy ban nhân dân cấp huyện, xã khi xảy ra sự cố trong quá trình vận chuyển hàng hóa nguy hiểm trên địa bàn quản lý, phải thực hiện các nội dung sau:</w:t>
            </w:r>
          </w:p>
          <w:p w14:paraId="2BE6A7EC" w14:textId="1DEB0180" w:rsidR="00E85C67" w:rsidRPr="00E11BE8" w:rsidRDefault="00E85C67" w:rsidP="00E85C67">
            <w:pPr>
              <w:autoSpaceDE w:val="0"/>
              <w:autoSpaceDN w:val="0"/>
              <w:adjustRightInd w:val="0"/>
              <w:spacing w:line="320" w:lineRule="exact"/>
              <w:rPr>
                <w:rFonts w:cs="Times New Roman"/>
                <w:sz w:val="24"/>
                <w:szCs w:val="24"/>
              </w:rPr>
            </w:pPr>
            <w:r w:rsidRPr="00E11BE8">
              <w:rPr>
                <w:sz w:val="24"/>
                <w:szCs w:val="24"/>
              </w:rPr>
              <w:t>a) Giúp người điều khiển phương tiện và người áp tải (nếu có) trong việc cứu người, cứu hàng, cứu phương tiện;</w:t>
            </w:r>
          </w:p>
        </w:tc>
        <w:tc>
          <w:tcPr>
            <w:tcW w:w="597" w:type="pct"/>
          </w:tcPr>
          <w:p w14:paraId="4AC4DF93" w14:textId="6A1D0A6D" w:rsidR="00E85C67" w:rsidRPr="00E11BE8" w:rsidRDefault="00E85C67" w:rsidP="00E85C67">
            <w:pPr>
              <w:spacing w:line="320" w:lineRule="exact"/>
              <w:contextualSpacing/>
              <w:jc w:val="center"/>
              <w:rPr>
                <w:rFonts w:cs="Times New Roman"/>
                <w:sz w:val="24"/>
                <w:szCs w:val="24"/>
              </w:rPr>
            </w:pPr>
          </w:p>
        </w:tc>
        <w:tc>
          <w:tcPr>
            <w:tcW w:w="1395" w:type="pct"/>
          </w:tcPr>
          <w:p w14:paraId="7DC1F83E" w14:textId="49E82695" w:rsidR="00E85C67" w:rsidRPr="00E11BE8" w:rsidRDefault="00E85C67" w:rsidP="00E85C67">
            <w:pPr>
              <w:spacing w:line="320" w:lineRule="exact"/>
              <w:contextualSpacing/>
              <w:rPr>
                <w:rFonts w:cs="Times New Roman"/>
                <w:sz w:val="24"/>
                <w:szCs w:val="24"/>
              </w:rPr>
            </w:pPr>
          </w:p>
        </w:tc>
        <w:tc>
          <w:tcPr>
            <w:tcW w:w="1525" w:type="pct"/>
          </w:tcPr>
          <w:p w14:paraId="11E38990" w14:textId="2A4B2F68" w:rsidR="00E85C67" w:rsidRPr="00E11BE8" w:rsidRDefault="00E85C67" w:rsidP="00E85C67">
            <w:pPr>
              <w:spacing w:line="320" w:lineRule="exact"/>
              <w:contextualSpacing/>
              <w:rPr>
                <w:rFonts w:cs="Times New Roman"/>
                <w:sz w:val="24"/>
                <w:szCs w:val="24"/>
              </w:rPr>
            </w:pPr>
            <w:r w:rsidRPr="00E11BE8">
              <w:rPr>
                <w:rFonts w:cs="Times New Roman"/>
                <w:sz w:val="24"/>
                <w:szCs w:val="24"/>
              </w:rPr>
              <w:t>Tiếp thu sửa điểm a khoản 3 Điều 27:</w:t>
            </w:r>
          </w:p>
          <w:p w14:paraId="155D6DAB" w14:textId="21AD3BAB" w:rsidR="00E85C67" w:rsidRPr="00E11BE8" w:rsidRDefault="00E85C67" w:rsidP="00E85C67">
            <w:pPr>
              <w:spacing w:line="320" w:lineRule="exact"/>
              <w:contextualSpacing/>
              <w:rPr>
                <w:rFonts w:cs="Times New Roman"/>
                <w:sz w:val="24"/>
                <w:szCs w:val="24"/>
              </w:rPr>
            </w:pPr>
            <w:r w:rsidRPr="00E11BE8">
              <w:rPr>
                <w:sz w:val="24"/>
                <w:szCs w:val="24"/>
              </w:rPr>
              <w:t xml:space="preserve">a) Giúp người lái xe </w:t>
            </w:r>
            <w:r w:rsidRPr="00E11BE8">
              <w:rPr>
                <w:strike/>
                <w:sz w:val="24"/>
                <w:szCs w:val="24"/>
              </w:rPr>
              <w:t>điều khiển phương tiện</w:t>
            </w:r>
            <w:r w:rsidRPr="00E11BE8">
              <w:rPr>
                <w:sz w:val="24"/>
                <w:szCs w:val="24"/>
              </w:rPr>
              <w:t xml:space="preserve"> và người áp tải (nếu có) trong việc cứu người, cứu hàng, cứu phương tiện;</w:t>
            </w:r>
          </w:p>
        </w:tc>
      </w:tr>
      <w:tr w:rsidR="00E85C67" w:rsidRPr="00E11BE8" w14:paraId="49CA00D2" w14:textId="77777777" w:rsidTr="00DF652D">
        <w:trPr>
          <w:trHeight w:val="57"/>
        </w:trPr>
        <w:tc>
          <w:tcPr>
            <w:tcW w:w="242" w:type="pct"/>
          </w:tcPr>
          <w:p w14:paraId="31A9AAA6"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55046A76" w14:textId="3E2D0870" w:rsidR="00E85C67" w:rsidRPr="00E11BE8" w:rsidRDefault="00E85C67" w:rsidP="00E85C67">
            <w:pPr>
              <w:pStyle w:val="NormalWeb"/>
              <w:shd w:val="clear" w:color="auto" w:fill="FFFFFF"/>
              <w:spacing w:before="0" w:beforeAutospacing="0" w:after="0" w:afterAutospacing="0" w:line="320" w:lineRule="exact"/>
              <w:contextualSpacing/>
              <w:rPr>
                <w:sz w:val="24"/>
              </w:rPr>
            </w:pPr>
            <w:r w:rsidRPr="00E11BE8">
              <w:rPr>
                <w:sz w:val="24"/>
              </w:rPr>
              <w:t xml:space="preserve">Tại khoản 2 Điều 27 của dự thảo Nghị định quy định “2. Phối hợp với các bộ, ngành có liên quan trong công tác quản lý, thanh tra, kiểm tra và xử lý vi phạm đối với hoạt động vận chuyển hàng hóa nguy hiểm theo thẩm quyền. Thanh tra, kiểm tra và xử lý vi phạm đối với hoạt động tập huấn </w:t>
            </w:r>
            <w:r w:rsidRPr="00E11BE8">
              <w:rPr>
                <w:sz w:val="24"/>
              </w:rPr>
              <w:lastRenderedPageBreak/>
              <w:t>an toàn hàng hóa nguy hiểm là hóa chất bảo vệ thực vật.”.</w:t>
            </w:r>
          </w:p>
        </w:tc>
        <w:tc>
          <w:tcPr>
            <w:tcW w:w="597" w:type="pct"/>
          </w:tcPr>
          <w:p w14:paraId="257507A3" w14:textId="55D31248"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lastRenderedPageBreak/>
              <w:t>UBND tỉnh Kon Tum</w:t>
            </w:r>
          </w:p>
        </w:tc>
        <w:tc>
          <w:tcPr>
            <w:tcW w:w="1395" w:type="pct"/>
            <w:vAlign w:val="center"/>
          </w:tcPr>
          <w:p w14:paraId="15B2B8BB" w14:textId="5F14DB46" w:rsidR="00E85C67" w:rsidRPr="00E11BE8" w:rsidRDefault="00E85C67" w:rsidP="00E85C67">
            <w:pPr>
              <w:spacing w:line="320" w:lineRule="exact"/>
              <w:contextualSpacing/>
              <w:rPr>
                <w:sz w:val="24"/>
                <w:szCs w:val="24"/>
              </w:rPr>
            </w:pPr>
            <w:r w:rsidRPr="00E11BE8">
              <w:rPr>
                <w:sz w:val="24"/>
                <w:szCs w:val="24"/>
              </w:rPr>
              <w:t xml:space="preserve">Đối với nội dung “Thanh tra, kiểm tra và xử lý vi phạm đối với hoạt động tập huấn an toàn hàng hóa nguy hiểm là hóa chất bảo vệ thực vật” đề nghị nghiên cứu điều chỉnh thành “Chỉ đạo Sở chuyên ngành tham mưu, quản lý hàng hóa nguy hiểm là hóa chất bảo vệ thực vật phối hợp cơ quan có liên quan thanh tra, kiểm tra và xử lý vi phạm </w:t>
            </w:r>
            <w:r w:rsidRPr="00E11BE8">
              <w:rPr>
                <w:sz w:val="24"/>
                <w:szCs w:val="24"/>
              </w:rPr>
              <w:lastRenderedPageBreak/>
              <w:t>đối với hoạt động tập huấn an toàn hàng hóa nguy hiểm là hóa chất bảo vệ thực vật.”.</w:t>
            </w:r>
          </w:p>
        </w:tc>
        <w:tc>
          <w:tcPr>
            <w:tcW w:w="1525" w:type="pct"/>
          </w:tcPr>
          <w:p w14:paraId="0465A079" w14:textId="02F35E92" w:rsidR="00E85C67" w:rsidRPr="00E11BE8" w:rsidRDefault="00E85C67" w:rsidP="00E85C67">
            <w:pPr>
              <w:spacing w:line="320" w:lineRule="exact"/>
              <w:contextualSpacing/>
              <w:rPr>
                <w:rFonts w:cs="Times New Roman"/>
                <w:sz w:val="24"/>
                <w:szCs w:val="24"/>
              </w:rPr>
            </w:pPr>
            <w:r w:rsidRPr="00E11BE8">
              <w:rPr>
                <w:sz w:val="24"/>
                <w:szCs w:val="24"/>
              </w:rPr>
              <w:lastRenderedPageBreak/>
              <w:t>Giữ nguyên như dự thảo do việc phân công thực hiện cấp Giấy phép vận chuyển hàng nguy hiểm là hoá chất bảo vệ thực vật là thẩm quyền của UBND cấp tỉnh.</w:t>
            </w:r>
          </w:p>
        </w:tc>
      </w:tr>
      <w:tr w:rsidR="00E85C67" w:rsidRPr="00E11BE8" w14:paraId="0A8DAFCA" w14:textId="77777777" w:rsidTr="00DF652D">
        <w:trPr>
          <w:trHeight w:val="57"/>
        </w:trPr>
        <w:tc>
          <w:tcPr>
            <w:tcW w:w="242" w:type="pct"/>
          </w:tcPr>
          <w:p w14:paraId="1586CB86"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6F3A9E3B" w14:textId="77777777" w:rsidR="00E85C67" w:rsidRPr="00E11BE8" w:rsidRDefault="00E85C67" w:rsidP="00E85C67">
            <w:pPr>
              <w:pStyle w:val="NormalWeb"/>
              <w:shd w:val="clear" w:color="auto" w:fill="FFFFFF"/>
              <w:spacing w:before="0" w:beforeAutospacing="0" w:after="0" w:afterAutospacing="0" w:line="320" w:lineRule="exact"/>
              <w:contextualSpacing/>
              <w:rPr>
                <w:b/>
                <w:bCs/>
              </w:rPr>
            </w:pPr>
          </w:p>
        </w:tc>
        <w:tc>
          <w:tcPr>
            <w:tcW w:w="597" w:type="pct"/>
          </w:tcPr>
          <w:p w14:paraId="36D5335F" w14:textId="77777777" w:rsidR="00E85C67" w:rsidRPr="00E11BE8" w:rsidRDefault="00E85C67" w:rsidP="00E85C67">
            <w:pPr>
              <w:spacing w:line="320" w:lineRule="exact"/>
              <w:contextualSpacing/>
              <w:jc w:val="center"/>
              <w:rPr>
                <w:rFonts w:cs="Times New Roman"/>
                <w:szCs w:val="24"/>
              </w:rPr>
            </w:pPr>
          </w:p>
        </w:tc>
        <w:tc>
          <w:tcPr>
            <w:tcW w:w="1395" w:type="pct"/>
            <w:vAlign w:val="center"/>
          </w:tcPr>
          <w:p w14:paraId="2C2099C1" w14:textId="30032D95" w:rsidR="00E85C67" w:rsidRPr="00E11BE8" w:rsidRDefault="00E85C67" w:rsidP="00E85C67">
            <w:pPr>
              <w:spacing w:line="320" w:lineRule="exact"/>
              <w:contextualSpacing/>
              <w:rPr>
                <w:szCs w:val="24"/>
              </w:rPr>
            </w:pPr>
          </w:p>
        </w:tc>
        <w:tc>
          <w:tcPr>
            <w:tcW w:w="1525" w:type="pct"/>
          </w:tcPr>
          <w:p w14:paraId="79B75D92" w14:textId="2651ED23" w:rsidR="00E85C67" w:rsidRPr="00E11BE8" w:rsidRDefault="00E85C67" w:rsidP="00E85C67">
            <w:pPr>
              <w:spacing w:line="320" w:lineRule="exact"/>
              <w:contextualSpacing/>
              <w:rPr>
                <w:rFonts w:cs="Times New Roman"/>
                <w:szCs w:val="24"/>
              </w:rPr>
            </w:pPr>
          </w:p>
        </w:tc>
      </w:tr>
      <w:tr w:rsidR="00E85C67" w:rsidRPr="00E11BE8" w14:paraId="5D160B97" w14:textId="77777777" w:rsidTr="00DF652D">
        <w:trPr>
          <w:trHeight w:val="57"/>
        </w:trPr>
        <w:tc>
          <w:tcPr>
            <w:tcW w:w="242" w:type="pct"/>
          </w:tcPr>
          <w:p w14:paraId="3CFBA6D2"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4D15DB69" w14:textId="77777777" w:rsidR="00E85C67" w:rsidRPr="00E11BE8" w:rsidRDefault="00E85C67" w:rsidP="00E85C67">
            <w:pPr>
              <w:pStyle w:val="NormalWeb"/>
              <w:shd w:val="clear" w:color="auto" w:fill="FFFFFF"/>
              <w:spacing w:before="0" w:beforeAutospacing="0" w:after="0" w:afterAutospacing="0" w:line="320" w:lineRule="exact"/>
              <w:contextualSpacing/>
              <w:rPr>
                <w:b/>
                <w:bCs/>
                <w:sz w:val="24"/>
              </w:rPr>
            </w:pPr>
            <w:bookmarkStart w:id="33" w:name="dieu_31"/>
            <w:r w:rsidRPr="00E11BE8">
              <w:rPr>
                <w:b/>
                <w:bCs/>
                <w:sz w:val="24"/>
              </w:rPr>
              <w:t>Điều 28. Đối với người thuê vận tải</w:t>
            </w:r>
            <w:bookmarkEnd w:id="33"/>
          </w:p>
          <w:p w14:paraId="1D3BA0BB" w14:textId="3E74C493" w:rsidR="00E85C67" w:rsidRPr="00E11BE8" w:rsidRDefault="00E85C67" w:rsidP="00E85C67">
            <w:pPr>
              <w:pStyle w:val="NormalWeb"/>
              <w:shd w:val="clear" w:color="auto" w:fill="FFFFFF"/>
              <w:spacing w:before="0" w:beforeAutospacing="0" w:after="0" w:afterAutospacing="0" w:line="320" w:lineRule="exact"/>
              <w:contextualSpacing/>
              <w:rPr>
                <w:sz w:val="24"/>
              </w:rPr>
            </w:pPr>
            <w:r w:rsidRPr="00E11BE8">
              <w:rPr>
                <w:sz w:val="24"/>
              </w:rPr>
              <w:t>3. Lập 04 bộ hồ sơ về hàng hóa nguy hiểm cần vận chuyển (01 bộ gửi người vận tải hàng hóa nguy hiểm; 01 bộ gửi người xếp, dỡ hàng hóa nguy hiểm; 01 bộ gửi người lái xe hoặc thuyền trưởng hoặc người lái phương tiện thủy nội địa; 01 bộ lưu người thuê vận tải)…</w:t>
            </w:r>
          </w:p>
        </w:tc>
        <w:tc>
          <w:tcPr>
            <w:tcW w:w="597" w:type="pct"/>
          </w:tcPr>
          <w:p w14:paraId="1391E2A1" w14:textId="4EC99B51"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Bộ Văn hóa, Thể thao và Du lịch</w:t>
            </w:r>
          </w:p>
        </w:tc>
        <w:tc>
          <w:tcPr>
            <w:tcW w:w="1395" w:type="pct"/>
          </w:tcPr>
          <w:p w14:paraId="5EAFF2E8" w14:textId="6204D6B2" w:rsidR="00E85C67" w:rsidRPr="00E11BE8" w:rsidRDefault="00E85C67" w:rsidP="00E85C67">
            <w:pPr>
              <w:spacing w:line="320" w:lineRule="exact"/>
              <w:contextualSpacing/>
              <w:rPr>
                <w:rFonts w:cs="Times New Roman"/>
                <w:sz w:val="24"/>
                <w:szCs w:val="24"/>
              </w:rPr>
            </w:pPr>
            <w:r w:rsidRPr="00E11BE8">
              <w:rPr>
                <w:sz w:val="24"/>
                <w:szCs w:val="24"/>
              </w:rPr>
              <w:t>Phạm vi điều chỉnh của Nghị định là vận chuyển bằng phương tiện cơ giới đường bộ chưa thống nhất với Điều 28 quy định đối với thuyền trưởng và người lái phương tiện thuỷ nội địa.</w:t>
            </w:r>
          </w:p>
        </w:tc>
        <w:tc>
          <w:tcPr>
            <w:tcW w:w="1525" w:type="pct"/>
          </w:tcPr>
          <w:p w14:paraId="4870BD3C" w14:textId="55D7121D" w:rsidR="00E85C67" w:rsidRPr="00E11BE8" w:rsidRDefault="00E85C67" w:rsidP="00E85C67">
            <w:pPr>
              <w:spacing w:line="320" w:lineRule="exact"/>
              <w:contextualSpacing/>
              <w:rPr>
                <w:rFonts w:cs="Times New Roman"/>
                <w:sz w:val="24"/>
                <w:szCs w:val="24"/>
              </w:rPr>
            </w:pPr>
            <w:r w:rsidRPr="00E11BE8">
              <w:rPr>
                <w:rFonts w:cs="Times New Roman"/>
                <w:sz w:val="24"/>
                <w:szCs w:val="24"/>
              </w:rPr>
              <w:t>Tiếp thu sửa khoản 3 Điều 28:</w:t>
            </w:r>
          </w:p>
          <w:p w14:paraId="09EA09E3" w14:textId="77777777" w:rsidR="00E85C67" w:rsidRPr="00E11BE8" w:rsidRDefault="00E85C67" w:rsidP="00E85C67">
            <w:pPr>
              <w:spacing w:line="320" w:lineRule="exact"/>
              <w:contextualSpacing/>
              <w:rPr>
                <w:sz w:val="24"/>
                <w:szCs w:val="24"/>
              </w:rPr>
            </w:pPr>
            <w:r w:rsidRPr="00E11BE8">
              <w:rPr>
                <w:sz w:val="24"/>
                <w:szCs w:val="24"/>
              </w:rPr>
              <w:t xml:space="preserve">3. Lập 04 bộ hồ sơ về hàng hóa nguy hiểm cần vận chuyển (01 bộ gửi người vận tải hàng hóa nguy hiểm; 01 bộ gửi người xếp, dỡ hàng hóa nguy hiểm; 01 bộ gửi người lái xe </w:t>
            </w:r>
            <w:r w:rsidRPr="00E11BE8">
              <w:rPr>
                <w:strike/>
                <w:sz w:val="24"/>
                <w:szCs w:val="24"/>
              </w:rPr>
              <w:t>hoặc thuyền trưởng hoặc người lái phương tiện thủy nội địa</w:t>
            </w:r>
            <w:r w:rsidRPr="00E11BE8">
              <w:rPr>
                <w:sz w:val="24"/>
                <w:szCs w:val="24"/>
              </w:rPr>
              <w:t>; 01 bộ lưu người thuê vận tải)…</w:t>
            </w:r>
          </w:p>
          <w:p w14:paraId="1F06A5DE" w14:textId="37BE2C2A" w:rsidR="00E85C67" w:rsidRPr="00E11BE8" w:rsidRDefault="00E85C67" w:rsidP="00E85C67">
            <w:pPr>
              <w:spacing w:line="320" w:lineRule="exact"/>
              <w:contextualSpacing/>
              <w:rPr>
                <w:rFonts w:cs="Times New Roman"/>
                <w:sz w:val="24"/>
                <w:szCs w:val="24"/>
              </w:rPr>
            </w:pPr>
          </w:p>
        </w:tc>
      </w:tr>
      <w:tr w:rsidR="00E85C67" w:rsidRPr="00E11BE8" w14:paraId="4F21F191" w14:textId="77777777" w:rsidTr="00DF652D">
        <w:trPr>
          <w:trHeight w:val="57"/>
        </w:trPr>
        <w:tc>
          <w:tcPr>
            <w:tcW w:w="242" w:type="pct"/>
          </w:tcPr>
          <w:p w14:paraId="107806FA"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47263564" w14:textId="77777777" w:rsidR="00E85C67" w:rsidRPr="00E11BE8" w:rsidRDefault="00E85C67" w:rsidP="00E85C67">
            <w:pPr>
              <w:pStyle w:val="NormalWeb"/>
              <w:shd w:val="clear" w:color="auto" w:fill="FFFFFF"/>
              <w:spacing w:before="0" w:beforeAutospacing="0" w:after="0" w:afterAutospacing="0" w:line="320" w:lineRule="exact"/>
              <w:contextualSpacing/>
              <w:rPr>
                <w:sz w:val="24"/>
              </w:rPr>
            </w:pPr>
            <w:r w:rsidRPr="00E11BE8">
              <w:rPr>
                <w:sz w:val="24"/>
              </w:rPr>
              <w:t xml:space="preserve">5. Tổ chức hoặc thuê đơn vị có chức năng tập huấn an toàn hàng hóa nguy hiểm đối với người áp tải, người xếp dỡ, người thủ kho theo quy định tại </w:t>
            </w:r>
            <w:bookmarkStart w:id="34" w:name="tc_20"/>
            <w:r w:rsidRPr="00E11BE8">
              <w:rPr>
                <w:sz w:val="24"/>
              </w:rPr>
              <w:t>Điều 8 của Nghị định này</w:t>
            </w:r>
            <w:bookmarkEnd w:id="34"/>
            <w:r w:rsidRPr="00E11BE8">
              <w:rPr>
                <w:sz w:val="24"/>
              </w:rPr>
              <w:t>. Cử người áp tải nếu hàng hóa nguy hiểm có quy định bắt buộc có người áp tải.</w:t>
            </w:r>
          </w:p>
          <w:p w14:paraId="67B05BF7" w14:textId="288279FB" w:rsidR="00E85C67" w:rsidRPr="00E11BE8" w:rsidRDefault="00E85C67" w:rsidP="00E85C67">
            <w:pPr>
              <w:pStyle w:val="NormalWeb"/>
              <w:shd w:val="clear" w:color="auto" w:fill="FFFFFF"/>
              <w:spacing w:before="0" w:beforeAutospacing="0" w:after="0" w:afterAutospacing="0" w:line="320" w:lineRule="exact"/>
              <w:contextualSpacing/>
              <w:rPr>
                <w:b/>
                <w:bCs/>
              </w:rPr>
            </w:pPr>
          </w:p>
        </w:tc>
        <w:tc>
          <w:tcPr>
            <w:tcW w:w="597" w:type="pct"/>
          </w:tcPr>
          <w:p w14:paraId="73C506F1" w14:textId="77777777" w:rsidR="00E85C67" w:rsidRPr="00E11BE8" w:rsidRDefault="00E85C67" w:rsidP="00E85C67">
            <w:pPr>
              <w:spacing w:line="320" w:lineRule="exact"/>
              <w:contextualSpacing/>
              <w:jc w:val="center"/>
              <w:rPr>
                <w:rFonts w:cs="Times New Roman"/>
                <w:szCs w:val="24"/>
              </w:rPr>
            </w:pPr>
          </w:p>
        </w:tc>
        <w:tc>
          <w:tcPr>
            <w:tcW w:w="1395" w:type="pct"/>
          </w:tcPr>
          <w:p w14:paraId="68A84130" w14:textId="77777777" w:rsidR="00E85C67" w:rsidRPr="00E11BE8" w:rsidRDefault="00E85C67" w:rsidP="00E85C67">
            <w:pPr>
              <w:pStyle w:val="BodyText"/>
              <w:spacing w:after="0" w:line="320" w:lineRule="exact"/>
              <w:rPr>
                <w:szCs w:val="24"/>
              </w:rPr>
            </w:pPr>
          </w:p>
        </w:tc>
        <w:tc>
          <w:tcPr>
            <w:tcW w:w="1525" w:type="pct"/>
          </w:tcPr>
          <w:p w14:paraId="7243799B" w14:textId="1790AD7E" w:rsidR="00E85C67" w:rsidRPr="00E11BE8" w:rsidRDefault="00E85C67" w:rsidP="00E85C67">
            <w:pPr>
              <w:spacing w:line="320" w:lineRule="exact"/>
              <w:contextualSpacing/>
              <w:rPr>
                <w:rFonts w:cs="Times New Roman"/>
                <w:sz w:val="24"/>
                <w:szCs w:val="24"/>
              </w:rPr>
            </w:pPr>
            <w:r w:rsidRPr="00E11BE8">
              <w:rPr>
                <w:rFonts w:cs="Times New Roman"/>
                <w:sz w:val="24"/>
                <w:szCs w:val="24"/>
              </w:rPr>
              <w:t>Tiếp thu sửa khoản 5, 6 Điều 28:</w:t>
            </w:r>
          </w:p>
          <w:p w14:paraId="15B11FFA" w14:textId="77777777" w:rsidR="00E85C67" w:rsidRPr="00E11BE8" w:rsidRDefault="00E85C67" w:rsidP="00E85C67">
            <w:pPr>
              <w:spacing w:line="320" w:lineRule="exact"/>
              <w:rPr>
                <w:color w:val="auto"/>
                <w:sz w:val="24"/>
                <w:szCs w:val="24"/>
              </w:rPr>
            </w:pPr>
            <w:r w:rsidRPr="00E11BE8">
              <w:rPr>
                <w:sz w:val="24"/>
                <w:szCs w:val="24"/>
              </w:rPr>
              <w:t>5. Tổ chức hoặc thuê đơn vị có chức năng tập huấn an toàn hàng hóa nguy hiểm đối với người áp tải</w:t>
            </w:r>
            <w:r w:rsidRPr="00E11BE8">
              <w:rPr>
                <w:strike/>
                <w:sz w:val="24"/>
                <w:szCs w:val="24"/>
              </w:rPr>
              <w:t>, người xếp dỡ, người thủ kho</w:t>
            </w:r>
            <w:r w:rsidRPr="00E11BE8">
              <w:rPr>
                <w:sz w:val="24"/>
                <w:szCs w:val="24"/>
              </w:rPr>
              <w:t xml:space="preserve"> theo quy định tại Điều 8 của Nghị định này. Cử người áp tải nếu hàng hóa nguy hiểm có quy định bắt buộc có người áp tải.</w:t>
            </w:r>
          </w:p>
          <w:p w14:paraId="19D9AF2C" w14:textId="54AE5051" w:rsidR="00E85C67" w:rsidRPr="00E11BE8" w:rsidRDefault="00E85C67" w:rsidP="00E85C67">
            <w:pPr>
              <w:spacing w:line="320" w:lineRule="exact"/>
              <w:contextualSpacing/>
              <w:rPr>
                <w:rFonts w:cs="Times New Roman"/>
                <w:szCs w:val="24"/>
              </w:rPr>
            </w:pPr>
          </w:p>
        </w:tc>
      </w:tr>
      <w:tr w:rsidR="00E85C67" w:rsidRPr="00E11BE8" w14:paraId="4C16103C" w14:textId="77777777" w:rsidTr="00DF652D">
        <w:trPr>
          <w:trHeight w:val="57"/>
        </w:trPr>
        <w:tc>
          <w:tcPr>
            <w:tcW w:w="242" w:type="pct"/>
          </w:tcPr>
          <w:p w14:paraId="6B0DB9BC"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089B422F" w14:textId="308E6368" w:rsidR="00E85C67" w:rsidRPr="00E11BE8" w:rsidRDefault="00E85C67" w:rsidP="00E85C67">
            <w:pPr>
              <w:pStyle w:val="NormalWeb"/>
              <w:shd w:val="clear" w:color="auto" w:fill="FFFFFF"/>
              <w:spacing w:before="0" w:beforeAutospacing="0" w:after="0" w:afterAutospacing="0" w:line="320" w:lineRule="exact"/>
              <w:contextualSpacing/>
              <w:rPr>
                <w:b/>
                <w:bCs/>
                <w:sz w:val="24"/>
              </w:rPr>
            </w:pPr>
            <w:r w:rsidRPr="00E11BE8">
              <w:rPr>
                <w:sz w:val="24"/>
              </w:rPr>
              <w:t>6. Trang bị đầy đủ đồ bảo hộ theo quy định cho người áp tải, người thủ kho, người xếp dỡ vận chuyển hàng hóa nguy hiểm.</w:t>
            </w:r>
          </w:p>
        </w:tc>
        <w:tc>
          <w:tcPr>
            <w:tcW w:w="597" w:type="pct"/>
          </w:tcPr>
          <w:p w14:paraId="4746B34E" w14:textId="24F6167E"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Sở GTVT Hà Giang, Sở GTVT Tuyên Quang</w:t>
            </w:r>
          </w:p>
        </w:tc>
        <w:tc>
          <w:tcPr>
            <w:tcW w:w="1395" w:type="pct"/>
          </w:tcPr>
          <w:p w14:paraId="7E5993F2" w14:textId="6CDF1A05" w:rsidR="00E85C67" w:rsidRPr="00E11BE8" w:rsidRDefault="00E85C67" w:rsidP="00E85C67">
            <w:pPr>
              <w:pStyle w:val="BodyText"/>
              <w:spacing w:after="0" w:line="320" w:lineRule="exact"/>
              <w:rPr>
                <w:sz w:val="24"/>
                <w:szCs w:val="24"/>
              </w:rPr>
            </w:pPr>
            <w:r w:rsidRPr="00E11BE8">
              <w:rPr>
                <w:sz w:val="24"/>
                <w:szCs w:val="24"/>
              </w:rPr>
              <w:t xml:space="preserve">Tại Khoản 6 Điều 28 Đề nghị chỉnh sửa nội dung: “Trang bị đầy đủ đồ bảo hộ theo quy định cho người áp tải, người thủ kho, người xếp dỡ hàng hóa nguy hiểm” thành “Trang bị đầy đủ đồ </w:t>
            </w:r>
            <w:r w:rsidRPr="00E11BE8">
              <w:rPr>
                <w:sz w:val="24"/>
                <w:szCs w:val="24"/>
              </w:rPr>
              <w:lastRenderedPageBreak/>
              <w:t>bảo hộ theo quy định cho người điều khiển phương tiện, người áp tải, người thủ kho, người xếp dỡ hàng hóa nguy hiểm”.</w:t>
            </w:r>
          </w:p>
        </w:tc>
        <w:tc>
          <w:tcPr>
            <w:tcW w:w="1525" w:type="pct"/>
          </w:tcPr>
          <w:p w14:paraId="4D8D983C" w14:textId="3E4C2312" w:rsidR="00E85C67" w:rsidRPr="00E11BE8" w:rsidRDefault="00E85C67" w:rsidP="00E85C67">
            <w:pPr>
              <w:spacing w:line="320" w:lineRule="exact"/>
              <w:contextualSpacing/>
              <w:rPr>
                <w:rFonts w:cs="Times New Roman"/>
                <w:sz w:val="24"/>
                <w:szCs w:val="24"/>
              </w:rPr>
            </w:pPr>
            <w:r w:rsidRPr="00E11BE8">
              <w:rPr>
                <w:sz w:val="24"/>
                <w:szCs w:val="24"/>
              </w:rPr>
              <w:lastRenderedPageBreak/>
              <w:t>6. Trang bị đầy đủ đồ bảo hộ theo quy định cho người lái xe, người áp tải</w:t>
            </w:r>
            <w:r w:rsidRPr="00E11BE8">
              <w:rPr>
                <w:strike/>
                <w:sz w:val="24"/>
                <w:szCs w:val="24"/>
              </w:rPr>
              <w:t>, người thủ kho, người xếp dỡ</w:t>
            </w:r>
            <w:r w:rsidRPr="00E11BE8">
              <w:rPr>
                <w:sz w:val="24"/>
                <w:szCs w:val="24"/>
              </w:rPr>
              <w:t xml:space="preserve"> vận chuyển hàng hóa nguy hiểm.</w:t>
            </w:r>
          </w:p>
        </w:tc>
      </w:tr>
      <w:tr w:rsidR="00E85C67" w:rsidRPr="00E11BE8" w14:paraId="574A136B" w14:textId="77777777" w:rsidTr="00DF652D">
        <w:trPr>
          <w:trHeight w:val="57"/>
        </w:trPr>
        <w:tc>
          <w:tcPr>
            <w:tcW w:w="242" w:type="pct"/>
          </w:tcPr>
          <w:p w14:paraId="31C786CF"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2D7AA535" w14:textId="77777777" w:rsidR="00E85C67" w:rsidRPr="00E11BE8" w:rsidRDefault="00E85C67" w:rsidP="00E85C67">
            <w:pPr>
              <w:pStyle w:val="NormalWeb"/>
              <w:shd w:val="clear" w:color="auto" w:fill="FFFFFF"/>
              <w:spacing w:before="0" w:beforeAutospacing="0" w:after="0" w:afterAutospacing="0" w:line="320" w:lineRule="exact"/>
              <w:contextualSpacing/>
              <w:rPr>
                <w:b/>
                <w:bCs/>
                <w:sz w:val="24"/>
              </w:rPr>
            </w:pPr>
            <w:bookmarkStart w:id="35" w:name="dieu_32"/>
            <w:r w:rsidRPr="00E11BE8">
              <w:rPr>
                <w:b/>
                <w:bCs/>
                <w:sz w:val="24"/>
              </w:rPr>
              <w:t>Điều 29. Đối với người vận tải</w:t>
            </w:r>
            <w:bookmarkEnd w:id="35"/>
          </w:p>
          <w:p w14:paraId="4E8B7CB4" w14:textId="09EA3785" w:rsidR="00E85C67" w:rsidRPr="00E11BE8" w:rsidRDefault="00E85C67" w:rsidP="00E85C67">
            <w:pPr>
              <w:pStyle w:val="NormalWeb"/>
              <w:shd w:val="clear" w:color="auto" w:fill="FFFFFF"/>
              <w:spacing w:before="0" w:beforeAutospacing="0" w:after="0" w:afterAutospacing="0" w:line="320" w:lineRule="exact"/>
              <w:contextualSpacing/>
              <w:rPr>
                <w:sz w:val="24"/>
              </w:rPr>
            </w:pPr>
            <w:r w:rsidRPr="00E11BE8">
              <w:rPr>
                <w:sz w:val="24"/>
              </w:rPr>
              <w:t xml:space="preserve">10. Tổ chức tập huấn hoặc thuê đơn vị có chức năng tập huấn an toàn hàng hóa nguy hiểm đối với người điều khiển phương tiện theo quy định tại </w:t>
            </w:r>
            <w:bookmarkStart w:id="36" w:name="tc_21"/>
            <w:r w:rsidRPr="00E11BE8">
              <w:rPr>
                <w:sz w:val="24"/>
              </w:rPr>
              <w:t>Điều 8 của Nghị định này</w:t>
            </w:r>
            <w:bookmarkEnd w:id="36"/>
            <w:r w:rsidRPr="00E11BE8">
              <w:rPr>
                <w:sz w:val="24"/>
              </w:rPr>
              <w:t>.</w:t>
            </w:r>
          </w:p>
        </w:tc>
        <w:tc>
          <w:tcPr>
            <w:tcW w:w="597" w:type="pct"/>
          </w:tcPr>
          <w:p w14:paraId="583BE67F" w14:textId="328CF0D3" w:rsidR="00E85C67" w:rsidRPr="00E11BE8" w:rsidRDefault="00E85C67" w:rsidP="00E85C67">
            <w:pPr>
              <w:spacing w:line="320" w:lineRule="exact"/>
              <w:contextualSpacing/>
              <w:jc w:val="center"/>
              <w:rPr>
                <w:rFonts w:cs="Times New Roman"/>
                <w:sz w:val="24"/>
                <w:szCs w:val="24"/>
              </w:rPr>
            </w:pPr>
          </w:p>
        </w:tc>
        <w:tc>
          <w:tcPr>
            <w:tcW w:w="1395" w:type="pct"/>
          </w:tcPr>
          <w:p w14:paraId="0D067F90" w14:textId="4D403062" w:rsidR="00E85C67" w:rsidRPr="00E11BE8" w:rsidRDefault="00E85C67" w:rsidP="00E85C67">
            <w:pPr>
              <w:pStyle w:val="BodyText"/>
              <w:spacing w:after="0" w:line="320" w:lineRule="exact"/>
              <w:rPr>
                <w:sz w:val="24"/>
                <w:szCs w:val="24"/>
              </w:rPr>
            </w:pPr>
          </w:p>
        </w:tc>
        <w:tc>
          <w:tcPr>
            <w:tcW w:w="1525" w:type="pct"/>
          </w:tcPr>
          <w:p w14:paraId="40A87BA4" w14:textId="13F096BE" w:rsidR="00E85C67" w:rsidRPr="00E11BE8" w:rsidRDefault="00E85C67" w:rsidP="00E85C67">
            <w:pPr>
              <w:spacing w:line="320" w:lineRule="exact"/>
              <w:contextualSpacing/>
              <w:rPr>
                <w:rFonts w:cs="Times New Roman"/>
                <w:sz w:val="24"/>
                <w:szCs w:val="24"/>
              </w:rPr>
            </w:pPr>
            <w:r w:rsidRPr="00E11BE8">
              <w:rPr>
                <w:rFonts w:cs="Times New Roman"/>
                <w:sz w:val="24"/>
                <w:szCs w:val="24"/>
              </w:rPr>
              <w:t>Tiếp thu sửa khoản 10 Điều 29:</w:t>
            </w:r>
          </w:p>
          <w:p w14:paraId="4D588098" w14:textId="49C199D2" w:rsidR="00E85C67" w:rsidRPr="00E11BE8" w:rsidRDefault="00E85C67" w:rsidP="00E85C67">
            <w:pPr>
              <w:spacing w:line="320" w:lineRule="exact"/>
              <w:contextualSpacing/>
              <w:rPr>
                <w:rFonts w:cs="Times New Roman"/>
                <w:sz w:val="24"/>
                <w:szCs w:val="24"/>
              </w:rPr>
            </w:pPr>
            <w:r w:rsidRPr="00E11BE8">
              <w:rPr>
                <w:sz w:val="24"/>
                <w:szCs w:val="24"/>
              </w:rPr>
              <w:t xml:space="preserve">10. Tổ chức tập huấn hoặc thuê đơn vị có chức năng tập huấn an toàn hàng hóa nguy hiểm đối với người lái xe </w:t>
            </w:r>
            <w:r w:rsidRPr="00E11BE8">
              <w:rPr>
                <w:strike/>
                <w:sz w:val="24"/>
                <w:szCs w:val="24"/>
              </w:rPr>
              <w:t>điều khiển phương tiện</w:t>
            </w:r>
            <w:r w:rsidRPr="00E11BE8">
              <w:rPr>
                <w:sz w:val="24"/>
                <w:szCs w:val="24"/>
              </w:rPr>
              <w:t xml:space="preserve"> theo quy định tại Điều 8 của Nghị định này.</w:t>
            </w:r>
          </w:p>
        </w:tc>
      </w:tr>
      <w:tr w:rsidR="00E85C67" w:rsidRPr="00E11BE8" w14:paraId="0CF6D69A" w14:textId="77777777" w:rsidTr="00DF652D">
        <w:trPr>
          <w:trHeight w:val="57"/>
        </w:trPr>
        <w:tc>
          <w:tcPr>
            <w:tcW w:w="242" w:type="pct"/>
          </w:tcPr>
          <w:p w14:paraId="4FD7E5A8"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28924C8D" w14:textId="2FC6B4B8" w:rsidR="00E85C67" w:rsidRPr="00E11BE8" w:rsidRDefault="00E85C67" w:rsidP="00E85C67">
            <w:pPr>
              <w:autoSpaceDE w:val="0"/>
              <w:autoSpaceDN w:val="0"/>
              <w:adjustRightInd w:val="0"/>
              <w:rPr>
                <w:rFonts w:cs="Times New Roman"/>
                <w:color w:val="auto"/>
                <w:sz w:val="24"/>
                <w:szCs w:val="24"/>
              </w:rPr>
            </w:pPr>
            <w:bookmarkStart w:id="37" w:name="dieu_33"/>
            <w:r w:rsidRPr="00E11BE8">
              <w:rPr>
                <w:b/>
                <w:bCs/>
                <w:sz w:val="24"/>
                <w:szCs w:val="24"/>
              </w:rPr>
              <w:t xml:space="preserve">Điều 30. Đối với người </w:t>
            </w:r>
            <w:r w:rsidRPr="00E11BE8">
              <w:rPr>
                <w:b/>
                <w:sz w:val="24"/>
                <w:szCs w:val="24"/>
              </w:rPr>
              <w:t>điều khiển phương tiện</w:t>
            </w:r>
            <w:r w:rsidRPr="00E11BE8">
              <w:rPr>
                <w:b/>
                <w:bCs/>
                <w:sz w:val="24"/>
                <w:szCs w:val="24"/>
              </w:rPr>
              <w:t>, người áp tải</w:t>
            </w:r>
            <w:bookmarkEnd w:id="37"/>
          </w:p>
        </w:tc>
        <w:tc>
          <w:tcPr>
            <w:tcW w:w="597" w:type="pct"/>
          </w:tcPr>
          <w:p w14:paraId="0F8F93FE" w14:textId="5EA95B7D" w:rsidR="00E85C67" w:rsidRPr="00E11BE8" w:rsidRDefault="00E85C67" w:rsidP="00E85C67">
            <w:pPr>
              <w:spacing w:line="264" w:lineRule="auto"/>
              <w:contextualSpacing/>
              <w:jc w:val="center"/>
              <w:rPr>
                <w:rFonts w:cs="Times New Roman"/>
                <w:b/>
                <w:sz w:val="24"/>
                <w:szCs w:val="24"/>
              </w:rPr>
            </w:pPr>
          </w:p>
        </w:tc>
        <w:tc>
          <w:tcPr>
            <w:tcW w:w="1395" w:type="pct"/>
          </w:tcPr>
          <w:p w14:paraId="122D37CA" w14:textId="615A422B" w:rsidR="00E85C67" w:rsidRPr="00E11BE8" w:rsidRDefault="00E85C67" w:rsidP="00E85C67">
            <w:pPr>
              <w:spacing w:line="264" w:lineRule="auto"/>
              <w:contextualSpacing/>
              <w:rPr>
                <w:rFonts w:cs="Times New Roman"/>
                <w:sz w:val="24"/>
                <w:szCs w:val="24"/>
              </w:rPr>
            </w:pPr>
          </w:p>
        </w:tc>
        <w:tc>
          <w:tcPr>
            <w:tcW w:w="1525" w:type="pct"/>
          </w:tcPr>
          <w:p w14:paraId="6BC202EB" w14:textId="77812072" w:rsidR="00E85C67" w:rsidRPr="00E11BE8" w:rsidRDefault="00E85C67" w:rsidP="00E85C67">
            <w:pPr>
              <w:spacing w:line="264" w:lineRule="auto"/>
              <w:contextualSpacing/>
              <w:rPr>
                <w:rFonts w:cs="Times New Roman"/>
                <w:sz w:val="24"/>
                <w:szCs w:val="24"/>
              </w:rPr>
            </w:pPr>
            <w:r w:rsidRPr="00E11BE8">
              <w:rPr>
                <w:b/>
                <w:bCs/>
                <w:sz w:val="24"/>
                <w:szCs w:val="24"/>
              </w:rPr>
              <w:t xml:space="preserve">Tiếp thu sửa tên Điều 30. Đối với người </w:t>
            </w:r>
            <w:r w:rsidRPr="00E11BE8">
              <w:rPr>
                <w:b/>
                <w:sz w:val="24"/>
                <w:szCs w:val="24"/>
              </w:rPr>
              <w:t xml:space="preserve">lái xe </w:t>
            </w:r>
            <w:r w:rsidRPr="00E11BE8">
              <w:rPr>
                <w:b/>
                <w:strike/>
                <w:sz w:val="24"/>
                <w:szCs w:val="24"/>
              </w:rPr>
              <w:t>điều khiển phương tiện</w:t>
            </w:r>
            <w:r w:rsidRPr="00E11BE8">
              <w:rPr>
                <w:b/>
                <w:bCs/>
                <w:sz w:val="24"/>
                <w:szCs w:val="24"/>
              </w:rPr>
              <w:t>, người áp tải</w:t>
            </w:r>
          </w:p>
        </w:tc>
      </w:tr>
      <w:tr w:rsidR="00E85C67" w:rsidRPr="00E11BE8" w14:paraId="6D899E0A" w14:textId="77777777" w:rsidTr="00DF652D">
        <w:trPr>
          <w:trHeight w:val="57"/>
        </w:trPr>
        <w:tc>
          <w:tcPr>
            <w:tcW w:w="242" w:type="pct"/>
          </w:tcPr>
          <w:p w14:paraId="749394B4"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4ED96C84" w14:textId="6B3F5831" w:rsidR="00E85C67" w:rsidRPr="00E11BE8" w:rsidRDefault="00E85C67" w:rsidP="00E85C67">
            <w:pPr>
              <w:spacing w:line="320" w:lineRule="exact"/>
              <w:contextualSpacing/>
              <w:rPr>
                <w:rFonts w:cs="Times New Roman"/>
                <w:b/>
                <w:bCs/>
                <w:sz w:val="24"/>
                <w:szCs w:val="24"/>
              </w:rPr>
            </w:pPr>
            <w:r w:rsidRPr="00E11BE8">
              <w:rPr>
                <w:sz w:val="24"/>
                <w:szCs w:val="24"/>
              </w:rPr>
              <w:t xml:space="preserve">1. Chấp </w:t>
            </w:r>
            <w:r w:rsidRPr="00E11BE8">
              <w:rPr>
                <w:color w:val="auto"/>
                <w:sz w:val="24"/>
                <w:szCs w:val="24"/>
              </w:rPr>
              <w:t xml:space="preserve">hành các quy định ghi trong Giấy phép và chỉ </w:t>
            </w:r>
            <w:r w:rsidRPr="00E11BE8">
              <w:rPr>
                <w:sz w:val="24"/>
                <w:szCs w:val="24"/>
              </w:rPr>
              <w:t>được tổ chức vận chuyển hàng hóa nguy hiểm khi:</w:t>
            </w:r>
          </w:p>
        </w:tc>
        <w:tc>
          <w:tcPr>
            <w:tcW w:w="597" w:type="pct"/>
          </w:tcPr>
          <w:p w14:paraId="0624DFD2" w14:textId="3C8AF14B"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Sở GTVT Hà Tĩnh</w:t>
            </w:r>
          </w:p>
        </w:tc>
        <w:tc>
          <w:tcPr>
            <w:tcW w:w="1395" w:type="pct"/>
          </w:tcPr>
          <w:p w14:paraId="4FAB22ED" w14:textId="550D9633" w:rsidR="00E85C67" w:rsidRPr="00E11BE8" w:rsidRDefault="00E85C67" w:rsidP="00E85C67">
            <w:pPr>
              <w:spacing w:line="320" w:lineRule="exact"/>
              <w:contextualSpacing/>
              <w:rPr>
                <w:rFonts w:cs="Times New Roman"/>
                <w:sz w:val="24"/>
                <w:szCs w:val="24"/>
              </w:rPr>
            </w:pPr>
            <w:r w:rsidRPr="00E11BE8">
              <w:rPr>
                <w:sz w:val="24"/>
                <w:szCs w:val="24"/>
              </w:rPr>
              <w:t xml:space="preserve">Tại khoản 1 Điều 30 dự thảo quy định “1. Chấp hành các quy định ghi trong Giấy phép và chỉ được tổ chức vận chuyển hàng hóa nguy hiểm khi: Có Giấy phép vận chuyển hàng hóa nguy hiểm...”, đề nghị xem xét bổ sung, điều chỉnh thành “1. Chấp hành </w:t>
            </w:r>
            <w:bookmarkStart w:id="38" w:name="_Hlk177567259"/>
            <w:bookmarkStart w:id="39" w:name="_Hlk177477261"/>
            <w:r w:rsidRPr="00E11BE8">
              <w:rPr>
                <w:sz w:val="24"/>
                <w:szCs w:val="24"/>
              </w:rPr>
              <w:t>các quy định pháp luật về vận chuyển hàng hóa nguy hiểm</w:t>
            </w:r>
            <w:bookmarkEnd w:id="38"/>
            <w:r w:rsidRPr="00E11BE8">
              <w:rPr>
                <w:sz w:val="24"/>
                <w:szCs w:val="24"/>
              </w:rPr>
              <w:t>,</w:t>
            </w:r>
            <w:bookmarkEnd w:id="39"/>
            <w:r w:rsidRPr="00E11BE8">
              <w:rPr>
                <w:sz w:val="24"/>
                <w:szCs w:val="24"/>
              </w:rPr>
              <w:t xml:space="preserve"> các quy định ghi trong Giấy phép và chỉ được tổ chức vận chuyển hàng hóa nguy hiểm khi:…” để đảm bảo người điều khiển phương tiện, người áp tải tuân thủ đầy đủ các quy định của pháp luật có liên quan trong quá việc chuyển hàng hóa nguy hiểm.</w:t>
            </w:r>
          </w:p>
        </w:tc>
        <w:tc>
          <w:tcPr>
            <w:tcW w:w="1525" w:type="pct"/>
          </w:tcPr>
          <w:p w14:paraId="40DF00F0" w14:textId="7A4578A2" w:rsidR="00E85C67" w:rsidRPr="00E11BE8" w:rsidRDefault="00E85C67" w:rsidP="00E85C67">
            <w:pPr>
              <w:spacing w:line="320" w:lineRule="exact"/>
              <w:contextualSpacing/>
              <w:rPr>
                <w:rFonts w:cs="Times New Roman"/>
                <w:sz w:val="24"/>
                <w:szCs w:val="24"/>
              </w:rPr>
            </w:pPr>
            <w:r w:rsidRPr="00E11BE8">
              <w:rPr>
                <w:rFonts w:cs="Times New Roman"/>
                <w:sz w:val="24"/>
                <w:szCs w:val="24"/>
              </w:rPr>
              <w:t>Tiếp thu sửa khoản 1 Điều 30:</w:t>
            </w:r>
          </w:p>
          <w:p w14:paraId="7367BB4E" w14:textId="4EC6162F" w:rsidR="00E85C67" w:rsidRPr="00E11BE8" w:rsidRDefault="00E85C67" w:rsidP="00E85C67">
            <w:pPr>
              <w:spacing w:line="320" w:lineRule="exact"/>
              <w:contextualSpacing/>
              <w:rPr>
                <w:rFonts w:cs="Times New Roman"/>
                <w:sz w:val="24"/>
                <w:szCs w:val="24"/>
              </w:rPr>
            </w:pPr>
            <w:r w:rsidRPr="00E11BE8">
              <w:rPr>
                <w:sz w:val="24"/>
                <w:szCs w:val="24"/>
              </w:rPr>
              <w:t xml:space="preserve">1. Chấp hành các quy định pháp luật về vận chuyển hàng hóa nguy hiểm, </w:t>
            </w:r>
            <w:r w:rsidRPr="00E11BE8">
              <w:rPr>
                <w:strike/>
                <w:color w:val="FF0000"/>
                <w:sz w:val="24"/>
                <w:szCs w:val="24"/>
              </w:rPr>
              <w:t>các quy định ghi trong Giấy phép</w:t>
            </w:r>
            <w:r w:rsidRPr="00E11BE8">
              <w:rPr>
                <w:sz w:val="24"/>
                <w:szCs w:val="24"/>
              </w:rPr>
              <w:t xml:space="preserve"> và chỉ được tổ chức vận chuyển hàng hóa nguy hiểm khi:</w:t>
            </w:r>
          </w:p>
        </w:tc>
      </w:tr>
      <w:tr w:rsidR="00E85C67" w:rsidRPr="00E11BE8" w14:paraId="57CC99C1" w14:textId="77777777" w:rsidTr="00DF652D">
        <w:trPr>
          <w:trHeight w:val="57"/>
        </w:trPr>
        <w:tc>
          <w:tcPr>
            <w:tcW w:w="242" w:type="pct"/>
          </w:tcPr>
          <w:p w14:paraId="14CD4DF1" w14:textId="77777777" w:rsidR="00E85C67" w:rsidRPr="00E11BE8" w:rsidRDefault="00E85C67" w:rsidP="00E85C67">
            <w:pPr>
              <w:pStyle w:val="ListParagraph"/>
              <w:numPr>
                <w:ilvl w:val="0"/>
                <w:numId w:val="1"/>
              </w:numPr>
              <w:spacing w:after="0" w:line="320" w:lineRule="exact"/>
              <w:jc w:val="right"/>
              <w:rPr>
                <w:rFonts w:ascii="Times New Roman" w:hAnsi="Times New Roman" w:cs="Times New Roman"/>
                <w:sz w:val="24"/>
                <w:szCs w:val="24"/>
              </w:rPr>
            </w:pPr>
          </w:p>
        </w:tc>
        <w:tc>
          <w:tcPr>
            <w:tcW w:w="1241" w:type="pct"/>
          </w:tcPr>
          <w:p w14:paraId="2333CD8D" w14:textId="4D580ACE" w:rsidR="00E85C67" w:rsidRPr="00E11BE8" w:rsidRDefault="00E85C67" w:rsidP="00E85C67">
            <w:pPr>
              <w:spacing w:line="320" w:lineRule="exact"/>
              <w:rPr>
                <w:sz w:val="24"/>
                <w:szCs w:val="24"/>
              </w:rPr>
            </w:pPr>
            <w:r w:rsidRPr="00E11BE8">
              <w:rPr>
                <w:sz w:val="24"/>
                <w:szCs w:val="24"/>
              </w:rPr>
              <w:t>3. Phải theo sự hướng dẫn của đơn vị trực tiếp quản lý hoặc đơn vị thi công khi vận chuyển hàng hóa nguy hiểm là chất dễ cháy, chất dễ tự bốc cháy, chất nổ lỏng hoặc đặc khử nhạy đi qua các công trình cầu, hầm đặc biệt quan trọng hoặc các công trình khác đang được thi công có nhiệt độ cao, lửa hàn, tia lửa điện trên hành trình vận chuyển.</w:t>
            </w:r>
          </w:p>
        </w:tc>
        <w:tc>
          <w:tcPr>
            <w:tcW w:w="597" w:type="pct"/>
          </w:tcPr>
          <w:p w14:paraId="15615A24" w14:textId="0BE7E862" w:rsidR="00E85C67" w:rsidRPr="00E11BE8" w:rsidRDefault="00E85C67" w:rsidP="00E85C67">
            <w:pPr>
              <w:spacing w:line="320" w:lineRule="exact"/>
              <w:contextualSpacing/>
              <w:jc w:val="center"/>
              <w:rPr>
                <w:rFonts w:cs="Times New Roman"/>
                <w:sz w:val="24"/>
                <w:szCs w:val="24"/>
              </w:rPr>
            </w:pPr>
            <w:r w:rsidRPr="00E11BE8">
              <w:rPr>
                <w:rFonts w:cs="Times New Roman"/>
                <w:sz w:val="24"/>
                <w:szCs w:val="24"/>
              </w:rPr>
              <w:t>Bộ Kế hoạch và Đầu tư</w:t>
            </w:r>
          </w:p>
        </w:tc>
        <w:tc>
          <w:tcPr>
            <w:tcW w:w="1395" w:type="pct"/>
          </w:tcPr>
          <w:p w14:paraId="144B0E94" w14:textId="2D418D6A" w:rsidR="00E85C67" w:rsidRPr="00E11BE8" w:rsidRDefault="00E85C67" w:rsidP="00E85C67">
            <w:pPr>
              <w:spacing w:line="320" w:lineRule="exact"/>
              <w:contextualSpacing/>
              <w:rPr>
                <w:rFonts w:cs="Times New Roman"/>
                <w:sz w:val="24"/>
                <w:szCs w:val="24"/>
              </w:rPr>
            </w:pPr>
            <w:r w:rsidRPr="00E11BE8">
              <w:rPr>
                <w:rFonts w:cs="Times New Roman"/>
                <w:sz w:val="24"/>
                <w:szCs w:val="24"/>
              </w:rPr>
              <w:t>Nội dung khoản 3 Điều 30 chưa thống nhất với nội dung tại khoản 1 Điều 12, khoản 7 Điều 14, khoản 4 Điều 29 đề nghị rà soát chỉnh sửa lại cho thống nhất.</w:t>
            </w:r>
          </w:p>
          <w:p w14:paraId="52CBC83B" w14:textId="0612AF6C" w:rsidR="00E85C67" w:rsidRPr="00E11BE8" w:rsidRDefault="00E85C67" w:rsidP="00E85C67">
            <w:pPr>
              <w:spacing w:line="320" w:lineRule="exact"/>
              <w:contextualSpacing/>
              <w:rPr>
                <w:rFonts w:cs="Times New Roman"/>
                <w:sz w:val="24"/>
                <w:szCs w:val="24"/>
              </w:rPr>
            </w:pPr>
            <w:r w:rsidRPr="00E11BE8">
              <w:rPr>
                <w:rFonts w:cs="Times New Roman"/>
                <w:sz w:val="24"/>
                <w:szCs w:val="24"/>
              </w:rPr>
              <w:t>Nội dung khoản 6 giống khoản 3 đề nghị bỏ đi 01 khoản lưu ý tính thống nhất với các khoản 1 Điều 12, khoản 7 Điều 14, khoản 4 Điều 29.</w:t>
            </w:r>
          </w:p>
        </w:tc>
        <w:tc>
          <w:tcPr>
            <w:tcW w:w="1525" w:type="pct"/>
          </w:tcPr>
          <w:p w14:paraId="0287B21D" w14:textId="3C0C4D9A" w:rsidR="00E85C67" w:rsidRPr="00E11BE8" w:rsidRDefault="00E85C67" w:rsidP="00E85C67">
            <w:pPr>
              <w:spacing w:line="320" w:lineRule="exact"/>
              <w:rPr>
                <w:sz w:val="24"/>
                <w:szCs w:val="24"/>
              </w:rPr>
            </w:pPr>
            <w:r w:rsidRPr="00E11BE8">
              <w:rPr>
                <w:sz w:val="24"/>
                <w:szCs w:val="24"/>
              </w:rPr>
              <w:t xml:space="preserve">TIếp thu bỏ khoản 3 Điều 30: </w:t>
            </w:r>
          </w:p>
          <w:p w14:paraId="393468AE" w14:textId="3F09E19D" w:rsidR="00E85C67" w:rsidRPr="00E11BE8" w:rsidRDefault="00E85C67" w:rsidP="00E85C67">
            <w:pPr>
              <w:spacing w:line="320" w:lineRule="exact"/>
              <w:rPr>
                <w:strike/>
                <w:sz w:val="24"/>
                <w:szCs w:val="24"/>
              </w:rPr>
            </w:pPr>
            <w:r w:rsidRPr="00E11BE8">
              <w:rPr>
                <w:strike/>
                <w:sz w:val="24"/>
                <w:szCs w:val="24"/>
              </w:rPr>
              <w:t>3. Phải theo sự hướng dẫn của đơn vị trực tiếp quản lý hoặc đơn vị thi công khi vận chuyển hàng hóa nguy hiểm là chất dễ cháy, chất dễ tự bốc cháy, chất nổ lỏng hoặc đặc khử nhạy đi qua các công trình cầu, hầm đặc biệt quan trọng hoặc các công trình khác đang được thi công có nhiệt độ cao, lửa hàn, tia lửa điện trên hành trình vận chuyển.</w:t>
            </w:r>
          </w:p>
          <w:p w14:paraId="6ECD5F44" w14:textId="77777777" w:rsidR="00E85C67" w:rsidRPr="00E11BE8" w:rsidRDefault="00E85C67" w:rsidP="00E85C67">
            <w:pPr>
              <w:spacing w:line="320" w:lineRule="exact"/>
              <w:contextualSpacing/>
              <w:rPr>
                <w:rFonts w:cs="Times New Roman"/>
                <w:sz w:val="24"/>
                <w:szCs w:val="24"/>
              </w:rPr>
            </w:pPr>
          </w:p>
        </w:tc>
      </w:tr>
      <w:tr w:rsidR="00E85C67" w:rsidRPr="00E11BE8" w14:paraId="13B768B7" w14:textId="77777777" w:rsidTr="00DF652D">
        <w:trPr>
          <w:trHeight w:val="57"/>
        </w:trPr>
        <w:tc>
          <w:tcPr>
            <w:tcW w:w="242" w:type="pct"/>
          </w:tcPr>
          <w:p w14:paraId="5380C577"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rPr>
            </w:pPr>
          </w:p>
        </w:tc>
        <w:tc>
          <w:tcPr>
            <w:tcW w:w="1241" w:type="pct"/>
          </w:tcPr>
          <w:p w14:paraId="5D2EF657" w14:textId="502C9384" w:rsidR="00E85C67" w:rsidRPr="00E11BE8" w:rsidRDefault="00E85C67" w:rsidP="00E85C67">
            <w:pPr>
              <w:spacing w:line="320" w:lineRule="exact"/>
              <w:rPr>
                <w:color w:val="auto"/>
                <w:sz w:val="24"/>
                <w:szCs w:val="24"/>
              </w:rPr>
            </w:pPr>
            <w:r w:rsidRPr="00E11BE8">
              <w:rPr>
                <w:sz w:val="24"/>
                <w:szCs w:val="24"/>
              </w:rPr>
              <w:t xml:space="preserve">4. Người </w:t>
            </w:r>
            <w:r w:rsidRPr="00E11BE8">
              <w:rPr>
                <w:color w:val="FF0000"/>
                <w:sz w:val="24"/>
                <w:szCs w:val="24"/>
              </w:rPr>
              <w:t>điều khiển phương tiện</w:t>
            </w:r>
            <w:r w:rsidRPr="00E11BE8">
              <w:rPr>
                <w:sz w:val="24"/>
                <w:szCs w:val="24"/>
              </w:rPr>
              <w:t xml:space="preserve"> phải mang theo hồ sơ vận chuyển hàng hóa nguy hiểm do người thuê vận tải cung cấp, Giấy phép vận chuyển hàng hóa nguy hiểm còn hiệu lực đối với loại, nhóm, tên hàng hóa quy định phải có Giấy phép, Giấy chứng nhận đã hoàn thành tập huấn an toàn hàng hóa nguy hiểm phù hợp với loại, nhóm hàng nguy hiểm đang vận chuyển và các loại giấy khác theo quy định của pháp luật; bảo quản hàng hóa nguy hiểm trong quá trình vận chuyển khi không có người áp tải hàng hóa.</w:t>
            </w:r>
          </w:p>
          <w:p w14:paraId="21922F01" w14:textId="19EFD485" w:rsidR="00E85C67" w:rsidRPr="00E11BE8" w:rsidRDefault="00E85C67" w:rsidP="00E85C67">
            <w:pPr>
              <w:spacing w:line="320" w:lineRule="exact"/>
              <w:contextualSpacing/>
              <w:jc w:val="center"/>
              <w:rPr>
                <w:rFonts w:cs="Times New Roman"/>
                <w:b/>
                <w:bCs/>
                <w:sz w:val="24"/>
                <w:szCs w:val="24"/>
              </w:rPr>
            </w:pPr>
          </w:p>
        </w:tc>
        <w:tc>
          <w:tcPr>
            <w:tcW w:w="597" w:type="pct"/>
          </w:tcPr>
          <w:p w14:paraId="0021FB14" w14:textId="77777777" w:rsidR="00E85C67" w:rsidRPr="00E11BE8" w:rsidRDefault="00E85C67" w:rsidP="00E85C67">
            <w:pPr>
              <w:spacing w:line="320" w:lineRule="exact"/>
              <w:contextualSpacing/>
              <w:rPr>
                <w:rFonts w:cs="Times New Roman"/>
                <w:sz w:val="24"/>
                <w:szCs w:val="24"/>
              </w:rPr>
            </w:pPr>
          </w:p>
        </w:tc>
        <w:tc>
          <w:tcPr>
            <w:tcW w:w="1395" w:type="pct"/>
          </w:tcPr>
          <w:p w14:paraId="32A9ED35" w14:textId="77777777" w:rsidR="00E85C67" w:rsidRPr="00E11BE8" w:rsidRDefault="00E85C67" w:rsidP="00E85C67">
            <w:pPr>
              <w:spacing w:line="320" w:lineRule="exact"/>
              <w:contextualSpacing/>
              <w:rPr>
                <w:rFonts w:cs="Times New Roman"/>
                <w:sz w:val="24"/>
                <w:szCs w:val="24"/>
              </w:rPr>
            </w:pPr>
          </w:p>
        </w:tc>
        <w:tc>
          <w:tcPr>
            <w:tcW w:w="1525" w:type="pct"/>
          </w:tcPr>
          <w:p w14:paraId="2B87220E" w14:textId="68C976E4" w:rsidR="00E85C67" w:rsidRPr="00E11BE8" w:rsidRDefault="00E85C67" w:rsidP="00E85C67">
            <w:pPr>
              <w:spacing w:line="320" w:lineRule="exact"/>
              <w:contextualSpacing/>
              <w:rPr>
                <w:rFonts w:cs="Times New Roman"/>
                <w:sz w:val="24"/>
                <w:szCs w:val="24"/>
              </w:rPr>
            </w:pPr>
            <w:r w:rsidRPr="00E11BE8">
              <w:rPr>
                <w:rFonts w:cs="Times New Roman"/>
                <w:sz w:val="24"/>
                <w:szCs w:val="24"/>
              </w:rPr>
              <w:t>Tiếp thu sửa khoản 4 Điều 30:</w:t>
            </w:r>
          </w:p>
          <w:p w14:paraId="3BFDD3E9" w14:textId="4C260980" w:rsidR="00E85C67" w:rsidRPr="00E11BE8" w:rsidRDefault="00E85C67" w:rsidP="00E85C67">
            <w:pPr>
              <w:spacing w:line="320" w:lineRule="exact"/>
              <w:contextualSpacing/>
              <w:rPr>
                <w:rFonts w:cs="Times New Roman"/>
                <w:sz w:val="24"/>
                <w:szCs w:val="24"/>
              </w:rPr>
            </w:pPr>
            <w:r w:rsidRPr="00E11BE8">
              <w:rPr>
                <w:sz w:val="24"/>
                <w:szCs w:val="24"/>
              </w:rPr>
              <w:t xml:space="preserve">4. Người lái xe </w:t>
            </w:r>
            <w:r w:rsidRPr="00E11BE8">
              <w:rPr>
                <w:strike/>
                <w:color w:val="FF0000"/>
                <w:sz w:val="24"/>
                <w:szCs w:val="24"/>
              </w:rPr>
              <w:t>điều khiển phương tiện</w:t>
            </w:r>
            <w:r w:rsidRPr="00E11BE8">
              <w:rPr>
                <w:sz w:val="24"/>
                <w:szCs w:val="24"/>
              </w:rPr>
              <w:t xml:space="preserve"> phải mang theo hồ sơ vận chuyển hàng hóa nguy hiểm do người thuê vận tải cung cấp, Giấy phép vận chuyển hàng hóa nguy hiểm còn hiệu lực đối với loại, nhóm, tên hàng hóa quy định phải có Giấy phép, Giấy chứng nhận đã hoàn thành tập huấn an toàn hàng hóa nguy hiểm phù hợp với loại, nhóm hàng nguy hiểm đang vận chuyển (nếu có) và các loại giấy khác theo quy định của pháp luật; bảo quản hàng hóa nguy hiểm trong quá trình vận chuyển khi không có người áp tải hàng hóa.</w:t>
            </w:r>
          </w:p>
        </w:tc>
      </w:tr>
      <w:tr w:rsidR="00E85C67" w:rsidRPr="00E11BE8" w14:paraId="7D834161" w14:textId="77777777" w:rsidTr="00DF652D">
        <w:trPr>
          <w:trHeight w:val="57"/>
        </w:trPr>
        <w:tc>
          <w:tcPr>
            <w:tcW w:w="242" w:type="pct"/>
          </w:tcPr>
          <w:p w14:paraId="7E38EA80"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lang w:val="vi-VN"/>
              </w:rPr>
            </w:pPr>
          </w:p>
        </w:tc>
        <w:tc>
          <w:tcPr>
            <w:tcW w:w="1241" w:type="pct"/>
          </w:tcPr>
          <w:p w14:paraId="68892F47" w14:textId="7FD187EB" w:rsidR="00E85C67" w:rsidRPr="00E11BE8" w:rsidRDefault="00E85C67" w:rsidP="00E85C67">
            <w:pPr>
              <w:autoSpaceDE w:val="0"/>
              <w:autoSpaceDN w:val="0"/>
              <w:adjustRightInd w:val="0"/>
              <w:spacing w:line="320" w:lineRule="exact"/>
              <w:contextualSpacing/>
              <w:rPr>
                <w:rFonts w:cs="Times New Roman"/>
                <w:b/>
                <w:bCs/>
                <w:sz w:val="24"/>
                <w:szCs w:val="24"/>
              </w:rPr>
            </w:pPr>
            <w:r w:rsidRPr="00E11BE8">
              <w:rPr>
                <w:sz w:val="24"/>
                <w:szCs w:val="24"/>
              </w:rPr>
              <w:t xml:space="preserve">6. Thuyền trưởng hoặc người lái </w:t>
            </w:r>
            <w:r w:rsidRPr="00E11BE8">
              <w:rPr>
                <w:sz w:val="24"/>
                <w:szCs w:val="24"/>
              </w:rPr>
              <w:lastRenderedPageBreak/>
              <w:t>phương tiện thủy nội địa có trách nhiệm phân công thuyền viên thường xuyên hướng dẫn, giám sát việc xếp, dỡ hàng hóa nguy hiểm trên phương tiện.</w:t>
            </w:r>
          </w:p>
        </w:tc>
        <w:tc>
          <w:tcPr>
            <w:tcW w:w="597" w:type="pct"/>
          </w:tcPr>
          <w:p w14:paraId="71E79D84" w14:textId="6AF03E0C" w:rsidR="00E85C67" w:rsidRPr="00E11BE8" w:rsidRDefault="00E85C67" w:rsidP="00E85C67">
            <w:pPr>
              <w:spacing w:line="320" w:lineRule="exact"/>
              <w:contextualSpacing/>
              <w:jc w:val="center"/>
              <w:rPr>
                <w:rFonts w:cs="Times New Roman"/>
                <w:b/>
                <w:sz w:val="24"/>
                <w:szCs w:val="24"/>
              </w:rPr>
            </w:pPr>
          </w:p>
        </w:tc>
        <w:tc>
          <w:tcPr>
            <w:tcW w:w="1395" w:type="pct"/>
          </w:tcPr>
          <w:p w14:paraId="5D92D247" w14:textId="20B8C1D1" w:rsidR="00E85C67" w:rsidRPr="00E11BE8" w:rsidRDefault="00E85C67" w:rsidP="00E85C67">
            <w:pPr>
              <w:spacing w:line="320" w:lineRule="exact"/>
              <w:contextualSpacing/>
              <w:rPr>
                <w:rFonts w:cs="Times New Roman"/>
                <w:sz w:val="24"/>
                <w:szCs w:val="24"/>
              </w:rPr>
            </w:pPr>
          </w:p>
        </w:tc>
        <w:tc>
          <w:tcPr>
            <w:tcW w:w="1525" w:type="pct"/>
          </w:tcPr>
          <w:p w14:paraId="7E12F1DB" w14:textId="27702D14" w:rsidR="00E85C67" w:rsidRPr="00E11BE8" w:rsidRDefault="00E85C67" w:rsidP="00E85C67">
            <w:pPr>
              <w:spacing w:line="320" w:lineRule="exact"/>
              <w:contextualSpacing/>
              <w:rPr>
                <w:rFonts w:cs="Times New Roman"/>
                <w:sz w:val="24"/>
                <w:szCs w:val="24"/>
              </w:rPr>
            </w:pPr>
            <w:r w:rsidRPr="00E11BE8">
              <w:rPr>
                <w:rFonts w:cs="Times New Roman"/>
                <w:sz w:val="24"/>
                <w:szCs w:val="24"/>
              </w:rPr>
              <w:t>Tiếp thu bỏ khoản 6 Điều 30:</w:t>
            </w:r>
          </w:p>
          <w:p w14:paraId="6499DB69" w14:textId="2C833707" w:rsidR="00E85C67" w:rsidRPr="00E11BE8" w:rsidRDefault="00E85C67" w:rsidP="00E85C67">
            <w:pPr>
              <w:spacing w:line="320" w:lineRule="exact"/>
              <w:contextualSpacing/>
              <w:rPr>
                <w:rFonts w:cs="Times New Roman"/>
                <w:strike/>
                <w:sz w:val="24"/>
                <w:szCs w:val="24"/>
              </w:rPr>
            </w:pPr>
            <w:r w:rsidRPr="00E11BE8">
              <w:rPr>
                <w:strike/>
                <w:sz w:val="24"/>
                <w:szCs w:val="24"/>
              </w:rPr>
              <w:lastRenderedPageBreak/>
              <w:t>6. Thuyền trưởng hoặc người lái phương tiện thủy nội địa có trách nhiệm phân công thuyền viên thường xuyên hướng dẫn, giám sát việc xếp, dỡ hàng hóa nguy hiểm trên phương tiện.</w:t>
            </w:r>
          </w:p>
        </w:tc>
      </w:tr>
      <w:tr w:rsidR="00E85C67" w:rsidRPr="00E11BE8" w14:paraId="5FCD4A38" w14:textId="77777777" w:rsidTr="00DF652D">
        <w:trPr>
          <w:trHeight w:val="57"/>
        </w:trPr>
        <w:tc>
          <w:tcPr>
            <w:tcW w:w="242" w:type="pct"/>
          </w:tcPr>
          <w:p w14:paraId="2F701835" w14:textId="77777777" w:rsidR="00E85C67" w:rsidRPr="00E11BE8" w:rsidRDefault="00E85C67" w:rsidP="00E85C67">
            <w:pPr>
              <w:pStyle w:val="ListParagraph"/>
              <w:numPr>
                <w:ilvl w:val="0"/>
                <w:numId w:val="1"/>
              </w:numPr>
              <w:spacing w:after="0" w:line="264" w:lineRule="auto"/>
              <w:jc w:val="right"/>
              <w:rPr>
                <w:rFonts w:ascii="Times New Roman" w:hAnsi="Times New Roman" w:cs="Times New Roman"/>
                <w:sz w:val="24"/>
                <w:szCs w:val="24"/>
                <w:lang w:val="vi-VN"/>
              </w:rPr>
            </w:pPr>
          </w:p>
        </w:tc>
        <w:tc>
          <w:tcPr>
            <w:tcW w:w="1241" w:type="pct"/>
          </w:tcPr>
          <w:p w14:paraId="1E4F48C0" w14:textId="71260353" w:rsidR="00E85C67" w:rsidRPr="00E11BE8" w:rsidRDefault="00E85C67" w:rsidP="00E85C67">
            <w:pPr>
              <w:spacing w:line="320" w:lineRule="exact"/>
              <w:rPr>
                <w:color w:val="auto"/>
                <w:sz w:val="24"/>
                <w:szCs w:val="24"/>
              </w:rPr>
            </w:pPr>
            <w:r w:rsidRPr="00E11BE8">
              <w:rPr>
                <w:sz w:val="24"/>
                <w:szCs w:val="24"/>
              </w:rPr>
              <w:t>8. Người áp tải phải mang theo Giấy chứng nhận đã hoàn thành tập huấn hàng hóa nguy hiểm phù hợp với loại, nhóm hàng nguy hiểm đang vận chuyển.</w:t>
            </w:r>
          </w:p>
          <w:p w14:paraId="7A5D675E" w14:textId="1EA4331E" w:rsidR="00E85C67" w:rsidRPr="00E11BE8" w:rsidRDefault="00E85C67" w:rsidP="00E85C67">
            <w:pPr>
              <w:autoSpaceDE w:val="0"/>
              <w:autoSpaceDN w:val="0"/>
              <w:adjustRightInd w:val="0"/>
              <w:spacing w:line="320" w:lineRule="exact"/>
              <w:contextualSpacing/>
              <w:rPr>
                <w:rFonts w:cs="Times New Roman"/>
                <w:sz w:val="24"/>
                <w:szCs w:val="24"/>
              </w:rPr>
            </w:pPr>
          </w:p>
        </w:tc>
        <w:tc>
          <w:tcPr>
            <w:tcW w:w="597" w:type="pct"/>
          </w:tcPr>
          <w:p w14:paraId="6C53713D" w14:textId="30B4AED7" w:rsidR="00E85C67" w:rsidRPr="00E11BE8" w:rsidRDefault="00E85C67" w:rsidP="00E85C67">
            <w:pPr>
              <w:pStyle w:val="TableParagraph"/>
              <w:tabs>
                <w:tab w:val="left" w:pos="327"/>
              </w:tabs>
              <w:spacing w:line="320" w:lineRule="exact"/>
              <w:contextualSpacing/>
              <w:jc w:val="center"/>
              <w:rPr>
                <w:b/>
                <w:sz w:val="24"/>
                <w:szCs w:val="24"/>
                <w:lang w:val="en-US"/>
              </w:rPr>
            </w:pPr>
          </w:p>
        </w:tc>
        <w:tc>
          <w:tcPr>
            <w:tcW w:w="1395" w:type="pct"/>
          </w:tcPr>
          <w:p w14:paraId="582C272C" w14:textId="77A5DA4D" w:rsidR="00E85C67" w:rsidRPr="00E11BE8" w:rsidRDefault="00E85C67" w:rsidP="00E85C67">
            <w:pPr>
              <w:pStyle w:val="TableParagraph"/>
              <w:tabs>
                <w:tab w:val="left" w:pos="327"/>
              </w:tabs>
              <w:spacing w:line="320" w:lineRule="exact"/>
              <w:contextualSpacing/>
              <w:rPr>
                <w:spacing w:val="-5"/>
                <w:sz w:val="24"/>
                <w:szCs w:val="24"/>
                <w:lang w:val="en-US"/>
              </w:rPr>
            </w:pPr>
          </w:p>
        </w:tc>
        <w:tc>
          <w:tcPr>
            <w:tcW w:w="1525" w:type="pct"/>
          </w:tcPr>
          <w:p w14:paraId="354F1921" w14:textId="3BBF291B" w:rsidR="00E85C67" w:rsidRPr="00E11BE8" w:rsidRDefault="00E85C67" w:rsidP="00E85C67">
            <w:pPr>
              <w:spacing w:line="320" w:lineRule="exact"/>
              <w:contextualSpacing/>
              <w:rPr>
                <w:rFonts w:cs="Times New Roman"/>
                <w:sz w:val="24"/>
                <w:szCs w:val="24"/>
              </w:rPr>
            </w:pPr>
            <w:r w:rsidRPr="00E11BE8">
              <w:rPr>
                <w:rFonts w:cs="Times New Roman"/>
                <w:sz w:val="24"/>
                <w:szCs w:val="24"/>
              </w:rPr>
              <w:t>Tiếp thu sửa khoản 8 Điều 30:</w:t>
            </w:r>
          </w:p>
          <w:p w14:paraId="670FAF84" w14:textId="452B22CC" w:rsidR="00E85C67" w:rsidRPr="00E11BE8" w:rsidRDefault="00E85C67" w:rsidP="00E85C67">
            <w:pPr>
              <w:spacing w:line="320" w:lineRule="exact"/>
              <w:contextualSpacing/>
              <w:rPr>
                <w:rFonts w:cs="Times New Roman"/>
                <w:sz w:val="24"/>
                <w:szCs w:val="24"/>
                <w:lang w:val="pt-BR"/>
              </w:rPr>
            </w:pPr>
            <w:r w:rsidRPr="00E11BE8">
              <w:rPr>
                <w:sz w:val="24"/>
                <w:szCs w:val="24"/>
              </w:rPr>
              <w:t>8. Người áp tải phải mang theo Giấy chứng nhận đã hoàn thành tập huấn hàng hóa nguy hiểm phù hợp với loại, nhóm hàng nguy hiểm đang vận chuyển (nếu có).</w:t>
            </w:r>
          </w:p>
        </w:tc>
      </w:tr>
      <w:tr w:rsidR="005D124F" w:rsidRPr="00E11BE8" w14:paraId="5EAA8603" w14:textId="77777777" w:rsidTr="00DF652D">
        <w:trPr>
          <w:trHeight w:val="57"/>
        </w:trPr>
        <w:tc>
          <w:tcPr>
            <w:tcW w:w="242" w:type="pct"/>
          </w:tcPr>
          <w:p w14:paraId="5922B1D7"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230D66D0" w14:textId="77777777" w:rsidR="005D124F" w:rsidRPr="00E11BE8" w:rsidRDefault="005D124F" w:rsidP="005D124F">
            <w:pPr>
              <w:autoSpaceDE w:val="0"/>
              <w:autoSpaceDN w:val="0"/>
              <w:adjustRightInd w:val="0"/>
              <w:spacing w:line="320" w:lineRule="exact"/>
              <w:contextualSpacing/>
              <w:rPr>
                <w:rFonts w:cs="Times New Roman"/>
                <w:color w:val="C00000"/>
                <w:szCs w:val="24"/>
              </w:rPr>
            </w:pPr>
          </w:p>
        </w:tc>
        <w:tc>
          <w:tcPr>
            <w:tcW w:w="597" w:type="pct"/>
          </w:tcPr>
          <w:p w14:paraId="542E0E01" w14:textId="1D123EC3" w:rsidR="005D124F" w:rsidRPr="00E11BE8" w:rsidRDefault="005D124F" w:rsidP="005D124F">
            <w:pPr>
              <w:pStyle w:val="TableParagraph"/>
              <w:tabs>
                <w:tab w:val="left" w:pos="327"/>
              </w:tabs>
              <w:spacing w:line="320" w:lineRule="exact"/>
              <w:contextualSpacing/>
              <w:jc w:val="center"/>
              <w:rPr>
                <w:color w:val="auto"/>
                <w:sz w:val="24"/>
                <w:szCs w:val="24"/>
                <w:lang w:val="en-US"/>
              </w:rPr>
            </w:pPr>
            <w:r w:rsidRPr="00E11BE8">
              <w:rPr>
                <w:color w:val="C00000"/>
                <w:sz w:val="24"/>
                <w:szCs w:val="24"/>
                <w:lang w:val="en-US"/>
              </w:rPr>
              <w:t>Vụ Pháp chế</w:t>
            </w:r>
          </w:p>
        </w:tc>
        <w:tc>
          <w:tcPr>
            <w:tcW w:w="1395" w:type="pct"/>
            <w:vAlign w:val="center"/>
          </w:tcPr>
          <w:p w14:paraId="05DC3168" w14:textId="5FFE73BD" w:rsidR="005D124F" w:rsidRPr="00E11BE8" w:rsidRDefault="005D124F" w:rsidP="005D124F">
            <w:pPr>
              <w:pStyle w:val="TableParagraph"/>
              <w:tabs>
                <w:tab w:val="left" w:pos="327"/>
              </w:tabs>
              <w:spacing w:line="320" w:lineRule="exact"/>
              <w:contextualSpacing/>
              <w:rPr>
                <w:bCs/>
                <w:spacing w:val="2"/>
                <w:sz w:val="24"/>
                <w:szCs w:val="24"/>
              </w:rPr>
            </w:pPr>
            <w:r w:rsidRPr="00E11BE8">
              <w:rPr>
                <w:sz w:val="24"/>
                <w:szCs w:val="24"/>
              </w:rPr>
              <w:t xml:space="preserve">Điều 28, 29, 30: </w:t>
            </w:r>
            <w:r w:rsidRPr="00E11BE8">
              <w:rPr>
                <w:sz w:val="24"/>
                <w:szCs w:val="24"/>
                <w:lang w:val="en-US"/>
              </w:rPr>
              <w:t>Đ</w:t>
            </w:r>
            <w:r w:rsidRPr="00E11BE8">
              <w:rPr>
                <w:sz w:val="24"/>
                <w:szCs w:val="24"/>
              </w:rPr>
              <w:t>ề nghị làm rõ đây là quy định về trách nhiệm thực hiện hay là trách nhiệm tổ chức. Trường hơp đây là trách nhiệm thực hiện đề nghị sửa lại tên Điều và chuyển lên nội dung Chương IV</w:t>
            </w:r>
            <w:r w:rsidRPr="00E11BE8">
              <w:rPr>
                <w:sz w:val="24"/>
                <w:szCs w:val="24"/>
                <w:lang w:val="en-US"/>
              </w:rPr>
              <w:t>.</w:t>
            </w:r>
          </w:p>
        </w:tc>
        <w:tc>
          <w:tcPr>
            <w:tcW w:w="1525" w:type="pct"/>
          </w:tcPr>
          <w:p w14:paraId="6B600B9D" w14:textId="3FAAFCA4" w:rsidR="005D124F" w:rsidRPr="00E11BE8" w:rsidRDefault="005D124F" w:rsidP="005D124F">
            <w:pPr>
              <w:spacing w:line="320" w:lineRule="exact"/>
              <w:contextualSpacing/>
              <w:rPr>
                <w:rFonts w:cs="Times New Roman"/>
                <w:color w:val="C00000"/>
                <w:szCs w:val="24"/>
              </w:rPr>
            </w:pPr>
            <w:r w:rsidRPr="00E11BE8">
              <w:rPr>
                <w:sz w:val="24"/>
                <w:szCs w:val="24"/>
              </w:rPr>
              <w:t>Giữ nguyên như dự thảo vì trách nhiệm tổ chức, thực hiện để chương tổ chức thực hiện là phù hợp.</w:t>
            </w:r>
          </w:p>
        </w:tc>
      </w:tr>
      <w:tr w:rsidR="005D124F" w:rsidRPr="00E11BE8" w14:paraId="4EABD986" w14:textId="77777777" w:rsidTr="00DF652D">
        <w:trPr>
          <w:trHeight w:val="57"/>
        </w:trPr>
        <w:tc>
          <w:tcPr>
            <w:tcW w:w="242" w:type="pct"/>
          </w:tcPr>
          <w:p w14:paraId="44F8AF33"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1366230D" w14:textId="77777777" w:rsidR="005D124F" w:rsidRPr="00E11BE8" w:rsidRDefault="005D124F" w:rsidP="005D124F">
            <w:pPr>
              <w:autoSpaceDE w:val="0"/>
              <w:autoSpaceDN w:val="0"/>
              <w:adjustRightInd w:val="0"/>
              <w:spacing w:line="320" w:lineRule="exact"/>
              <w:contextualSpacing/>
              <w:rPr>
                <w:rFonts w:cs="Times New Roman"/>
                <w:color w:val="C00000"/>
                <w:szCs w:val="24"/>
              </w:rPr>
            </w:pPr>
          </w:p>
        </w:tc>
        <w:tc>
          <w:tcPr>
            <w:tcW w:w="597" w:type="pct"/>
          </w:tcPr>
          <w:p w14:paraId="505B764C" w14:textId="1DAAF766" w:rsidR="005D124F" w:rsidRPr="00E11BE8" w:rsidRDefault="005D124F" w:rsidP="005D124F">
            <w:pPr>
              <w:pStyle w:val="TableParagraph"/>
              <w:tabs>
                <w:tab w:val="left" w:pos="327"/>
              </w:tabs>
              <w:spacing w:line="320" w:lineRule="exact"/>
              <w:contextualSpacing/>
              <w:jc w:val="center"/>
              <w:rPr>
                <w:color w:val="auto"/>
                <w:sz w:val="24"/>
                <w:szCs w:val="24"/>
                <w:lang w:val="en-US"/>
              </w:rPr>
            </w:pPr>
            <w:r w:rsidRPr="00E11BE8">
              <w:rPr>
                <w:rFonts w:eastAsia="Calibri"/>
                <w:bCs/>
                <w:color w:val="000000"/>
                <w:sz w:val="24"/>
                <w:szCs w:val="24"/>
                <w:lang w:val="en-US"/>
              </w:rPr>
              <w:t>Thanh tra Bộ GTVT</w:t>
            </w:r>
          </w:p>
        </w:tc>
        <w:tc>
          <w:tcPr>
            <w:tcW w:w="1395" w:type="pct"/>
            <w:vAlign w:val="center"/>
          </w:tcPr>
          <w:p w14:paraId="5FD633E0" w14:textId="42E1B309" w:rsidR="005D124F" w:rsidRPr="00E11BE8" w:rsidRDefault="005D124F" w:rsidP="005D124F">
            <w:pPr>
              <w:pStyle w:val="TableParagraph"/>
              <w:tabs>
                <w:tab w:val="left" w:pos="327"/>
              </w:tabs>
              <w:spacing w:line="320" w:lineRule="exact"/>
              <w:contextualSpacing/>
              <w:rPr>
                <w:bCs/>
                <w:spacing w:val="2"/>
                <w:sz w:val="24"/>
                <w:szCs w:val="24"/>
              </w:rPr>
            </w:pPr>
            <w:r w:rsidRPr="00E11BE8">
              <w:rPr>
                <w:sz w:val="24"/>
                <w:szCs w:val="24"/>
              </w:rPr>
              <w:t>Tại khoản 8 Điều 29, khoản 6 Điều 30: Đối với nội dung quy định “công trình cầu, hầm đặc biệt quan trọng có chiều dài dưới 100m”, đề nghị nghiên cứu điểm 3.10 phụ lục III Thông tư số 06/2021/TT-BXD để xác định cấp công trình cầu, hầm cho phù hợp</w:t>
            </w:r>
            <w:r w:rsidRPr="00E11BE8">
              <w:rPr>
                <w:sz w:val="24"/>
                <w:szCs w:val="24"/>
                <w:lang w:val="en-US"/>
              </w:rPr>
              <w:t>.</w:t>
            </w:r>
          </w:p>
        </w:tc>
        <w:tc>
          <w:tcPr>
            <w:tcW w:w="1525" w:type="pct"/>
          </w:tcPr>
          <w:p w14:paraId="3790F24A" w14:textId="679E35D6" w:rsidR="005D124F" w:rsidRPr="00E11BE8" w:rsidRDefault="005D124F" w:rsidP="005D124F">
            <w:pPr>
              <w:spacing w:line="320" w:lineRule="exact"/>
              <w:contextualSpacing/>
              <w:rPr>
                <w:rFonts w:cs="Times New Roman"/>
                <w:color w:val="C00000"/>
                <w:szCs w:val="24"/>
              </w:rPr>
            </w:pPr>
            <w:r w:rsidRPr="00E11BE8">
              <w:rPr>
                <w:sz w:val="24"/>
                <w:szCs w:val="24"/>
              </w:rPr>
              <w:t>Nội dung này đã được nghiên cứu và lấy ý kiến khi xây dựng Nghị định số 34/2024/NĐ-CP.</w:t>
            </w:r>
          </w:p>
        </w:tc>
      </w:tr>
      <w:tr w:rsidR="005D124F" w:rsidRPr="00E11BE8" w14:paraId="29CB7BD6" w14:textId="77777777" w:rsidTr="00DF652D">
        <w:trPr>
          <w:trHeight w:val="57"/>
        </w:trPr>
        <w:tc>
          <w:tcPr>
            <w:tcW w:w="242" w:type="pct"/>
          </w:tcPr>
          <w:p w14:paraId="6A194599"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668FE874" w14:textId="1EDF0FB2" w:rsidR="005D124F" w:rsidRPr="00E11BE8" w:rsidRDefault="005D124F" w:rsidP="005D124F">
            <w:pPr>
              <w:autoSpaceDE w:val="0"/>
              <w:autoSpaceDN w:val="0"/>
              <w:adjustRightInd w:val="0"/>
              <w:spacing w:line="320" w:lineRule="exact"/>
              <w:contextualSpacing/>
              <w:rPr>
                <w:rFonts w:cs="Times New Roman"/>
                <w:color w:val="C00000"/>
                <w:szCs w:val="24"/>
              </w:rPr>
            </w:pPr>
          </w:p>
        </w:tc>
        <w:tc>
          <w:tcPr>
            <w:tcW w:w="597" w:type="pct"/>
          </w:tcPr>
          <w:p w14:paraId="39D59D3B" w14:textId="57CE3A4D" w:rsidR="005D124F" w:rsidRPr="00E11BE8" w:rsidRDefault="005D124F" w:rsidP="005D124F">
            <w:pPr>
              <w:pStyle w:val="TableParagraph"/>
              <w:tabs>
                <w:tab w:val="left" w:pos="327"/>
              </w:tabs>
              <w:spacing w:line="320" w:lineRule="exact"/>
              <w:contextualSpacing/>
              <w:jc w:val="center"/>
              <w:rPr>
                <w:color w:val="C00000"/>
                <w:sz w:val="24"/>
                <w:szCs w:val="24"/>
                <w:lang w:val="en-US"/>
              </w:rPr>
            </w:pPr>
            <w:r w:rsidRPr="00E11BE8">
              <w:rPr>
                <w:color w:val="auto"/>
                <w:sz w:val="24"/>
                <w:szCs w:val="24"/>
                <w:lang w:val="en-US"/>
              </w:rPr>
              <w:t>Bộ Tư pháp</w:t>
            </w:r>
          </w:p>
        </w:tc>
        <w:tc>
          <w:tcPr>
            <w:tcW w:w="1395" w:type="pct"/>
          </w:tcPr>
          <w:p w14:paraId="52FDBA46" w14:textId="5D39E522" w:rsidR="005D124F" w:rsidRPr="00E11BE8" w:rsidRDefault="005D124F" w:rsidP="005D124F">
            <w:pPr>
              <w:pStyle w:val="TableParagraph"/>
              <w:tabs>
                <w:tab w:val="left" w:pos="327"/>
              </w:tabs>
              <w:spacing w:line="320" w:lineRule="exact"/>
              <w:contextualSpacing/>
              <w:rPr>
                <w:color w:val="C00000"/>
                <w:sz w:val="24"/>
                <w:szCs w:val="24"/>
                <w:lang w:val="en-US"/>
              </w:rPr>
            </w:pPr>
            <w:r w:rsidRPr="00E11BE8">
              <w:rPr>
                <w:bCs/>
                <w:spacing w:val="2"/>
                <w:sz w:val="24"/>
                <w:szCs w:val="24"/>
              </w:rPr>
              <w:t xml:space="preserve">Về nguyên tắc, dự thảo Nghị định sẽ thay thế toàn bộ nội dung vận chuyển hàng hoá nguy hiểm bằng phương tiện giao thông cơ giới đường bộ quy định tại Nghị định số 34/2024/NĐ-CP </w:t>
            </w:r>
            <w:r w:rsidRPr="00E11BE8">
              <w:rPr>
                <w:bCs/>
                <w:spacing w:val="2"/>
                <w:sz w:val="24"/>
                <w:szCs w:val="24"/>
              </w:rPr>
              <w:lastRenderedPageBreak/>
              <w:t>ngày 31/3/2024 của Chính phủ quy định Danh mục hàng hoá nguy hiểm, vận chuyển hàng hoá nguy hiểm bằng phương tiện giao thông cơ giới đường bộ và phương tiện thủy nội địa. Tuy nhiên, khoản 2 Điều 31 dự thảo Nghị định chỉ quy định bãi bỏ “Mục I Chương III Nghị định số 34/2024/NĐ-CP”, trong khi còn một số nội dung của Nghị định số 34/2024/NĐ-CP có thể trùng lặp về nội hàm với quy định của dự thảo Nghị định (ví dụ, phạm vi điều chỉnh và đối tượng áp dụng vẫn còn phương tiện giao thông cơ giới đường bộ). Do đó, đề nghị cơ quan chủ trì soạn thảo rà soát toàn bộ nội dung Nghị định số 34/2024/NĐ-CP để cân nhắc bãi bỏ đúng, đầy đủ các nội dung có thể gây trùng lặp với nội dung dự thảo Nghị định.</w:t>
            </w:r>
          </w:p>
        </w:tc>
        <w:tc>
          <w:tcPr>
            <w:tcW w:w="1525" w:type="pct"/>
          </w:tcPr>
          <w:p w14:paraId="5E70BE7E" w14:textId="43AF43FC" w:rsidR="005D124F" w:rsidRPr="00E11BE8" w:rsidRDefault="005D124F" w:rsidP="005D124F">
            <w:pPr>
              <w:spacing w:line="320" w:lineRule="exact"/>
              <w:contextualSpacing/>
              <w:rPr>
                <w:rFonts w:cs="Times New Roman"/>
                <w:color w:val="C00000"/>
                <w:sz w:val="24"/>
                <w:szCs w:val="24"/>
              </w:rPr>
            </w:pPr>
            <w:r w:rsidRPr="00E11BE8">
              <w:rPr>
                <w:rFonts w:cs="Times New Roman"/>
                <w:color w:val="C00000"/>
                <w:sz w:val="24"/>
                <w:szCs w:val="24"/>
              </w:rPr>
              <w:lastRenderedPageBreak/>
              <w:t>Tiếp thu bổ sung thêm Điều 31:</w:t>
            </w:r>
          </w:p>
          <w:p w14:paraId="2648E056" w14:textId="6D924146" w:rsidR="005D124F" w:rsidRPr="00E11BE8" w:rsidRDefault="005D124F" w:rsidP="005D124F">
            <w:pPr>
              <w:spacing w:before="120"/>
              <w:rPr>
                <w:b/>
                <w:bCs/>
                <w:sz w:val="24"/>
                <w:szCs w:val="24"/>
              </w:rPr>
            </w:pPr>
            <w:r w:rsidRPr="00E11BE8">
              <w:rPr>
                <w:b/>
                <w:bCs/>
                <w:sz w:val="24"/>
                <w:szCs w:val="24"/>
              </w:rPr>
              <w:t xml:space="preserve">Điều 31. Sửa đổi, bổ sung </w:t>
            </w:r>
            <w:bookmarkStart w:id="40" w:name="dieu_66"/>
            <w:r w:rsidRPr="00E11BE8">
              <w:rPr>
                <w:b/>
                <w:bCs/>
                <w:sz w:val="24"/>
                <w:szCs w:val="24"/>
              </w:rPr>
              <w:t>và bãi bỏ một số điều của Nghị định số </w:t>
            </w:r>
            <w:bookmarkEnd w:id="40"/>
            <w:r w:rsidRPr="00E11BE8">
              <w:rPr>
                <w:b/>
                <w:bCs/>
                <w:szCs w:val="24"/>
              </w:rPr>
              <w:fldChar w:fldCharType="begin"/>
            </w:r>
            <w:r w:rsidRPr="00E11BE8">
              <w:rPr>
                <w:b/>
                <w:bCs/>
                <w:sz w:val="24"/>
                <w:szCs w:val="24"/>
              </w:rPr>
              <w:instrText xml:space="preserve"> HYPERLINK "https://thuvienphapluat.vn/van-ban/dau-tu/nghi-dinh-23-2024-nd-cp-huong-dan-luat-dau-thau-lua-chon-nha-dau-tu-thuc-hien-du-an-578279.aspx" \o "Nghị định 23/2024/NĐ-CP" \t "_blank" </w:instrText>
            </w:r>
            <w:r w:rsidRPr="00E11BE8">
              <w:rPr>
                <w:b/>
                <w:bCs/>
                <w:szCs w:val="24"/>
              </w:rPr>
              <w:fldChar w:fldCharType="separate"/>
            </w:r>
            <w:r w:rsidRPr="00E11BE8">
              <w:rPr>
                <w:b/>
                <w:bCs/>
                <w:sz w:val="24"/>
                <w:szCs w:val="24"/>
              </w:rPr>
              <w:t>34/2024/NĐ-CP</w:t>
            </w:r>
            <w:r w:rsidRPr="00E11BE8">
              <w:rPr>
                <w:b/>
                <w:bCs/>
                <w:szCs w:val="24"/>
              </w:rPr>
              <w:fldChar w:fldCharType="end"/>
            </w:r>
            <w:r w:rsidRPr="00E11BE8">
              <w:rPr>
                <w:b/>
                <w:bCs/>
                <w:sz w:val="24"/>
                <w:szCs w:val="24"/>
              </w:rPr>
              <w:t xml:space="preserve"> ngày 31 tháng 3 năm 2024 của Chính phủ quy định về Danh mục hàng hóa nguy hiểm, vận chuyển hàng hóa </w:t>
            </w:r>
            <w:r w:rsidRPr="00E11BE8">
              <w:rPr>
                <w:b/>
                <w:bCs/>
                <w:sz w:val="24"/>
                <w:szCs w:val="24"/>
              </w:rPr>
              <w:lastRenderedPageBreak/>
              <w:t>nguy hiểm bằng phương tiện giao thông cơ giới đường bộ và phương tiện thủy nội địa.</w:t>
            </w:r>
          </w:p>
          <w:p w14:paraId="6ADFE119" w14:textId="7DA28261" w:rsidR="005D124F" w:rsidRPr="00E11BE8" w:rsidRDefault="005D124F" w:rsidP="005D124F">
            <w:pPr>
              <w:spacing w:line="320" w:lineRule="exact"/>
              <w:contextualSpacing/>
              <w:rPr>
                <w:rFonts w:cs="Times New Roman"/>
                <w:color w:val="C00000"/>
                <w:sz w:val="24"/>
                <w:szCs w:val="24"/>
              </w:rPr>
            </w:pPr>
          </w:p>
        </w:tc>
      </w:tr>
      <w:tr w:rsidR="005D124F" w:rsidRPr="00E11BE8" w14:paraId="7545E8C7" w14:textId="77777777" w:rsidTr="00DF652D">
        <w:trPr>
          <w:trHeight w:val="57"/>
        </w:trPr>
        <w:tc>
          <w:tcPr>
            <w:tcW w:w="242" w:type="pct"/>
          </w:tcPr>
          <w:p w14:paraId="2900E190" w14:textId="77777777" w:rsidR="005D124F" w:rsidRPr="00E11BE8" w:rsidRDefault="005D124F" w:rsidP="005D124F">
            <w:pPr>
              <w:pStyle w:val="ListParagraph"/>
              <w:numPr>
                <w:ilvl w:val="0"/>
                <w:numId w:val="1"/>
              </w:numPr>
              <w:spacing w:after="0" w:line="320" w:lineRule="exact"/>
              <w:jc w:val="right"/>
              <w:rPr>
                <w:rFonts w:ascii="Times New Roman" w:hAnsi="Times New Roman" w:cs="Times New Roman"/>
                <w:color w:val="C00000"/>
                <w:sz w:val="24"/>
                <w:szCs w:val="24"/>
                <w:lang w:val="vi-VN"/>
              </w:rPr>
            </w:pPr>
          </w:p>
        </w:tc>
        <w:tc>
          <w:tcPr>
            <w:tcW w:w="1241" w:type="pct"/>
          </w:tcPr>
          <w:p w14:paraId="21DA21DD"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tcPr>
          <w:p w14:paraId="4851D8E0" w14:textId="3355D473" w:rsidR="005D124F" w:rsidRPr="00E11BE8" w:rsidRDefault="005D124F" w:rsidP="005D124F">
            <w:pPr>
              <w:pStyle w:val="TableParagraph"/>
              <w:tabs>
                <w:tab w:val="left" w:pos="327"/>
              </w:tabs>
              <w:spacing w:line="320" w:lineRule="exact"/>
              <w:contextualSpacing/>
              <w:jc w:val="center"/>
              <w:rPr>
                <w:color w:val="C00000"/>
                <w:sz w:val="24"/>
                <w:szCs w:val="24"/>
                <w:lang w:val="en-US"/>
              </w:rPr>
            </w:pPr>
            <w:r w:rsidRPr="00E11BE8">
              <w:rPr>
                <w:color w:val="C00000"/>
                <w:sz w:val="24"/>
                <w:szCs w:val="24"/>
                <w:lang w:val="en-US"/>
              </w:rPr>
              <w:t>Bộ Nông nghiệp và PTNT</w:t>
            </w:r>
          </w:p>
        </w:tc>
        <w:tc>
          <w:tcPr>
            <w:tcW w:w="1395" w:type="pct"/>
            <w:vAlign w:val="center"/>
          </w:tcPr>
          <w:p w14:paraId="06F9EF0E" w14:textId="66A274AD" w:rsidR="005D124F" w:rsidRPr="00E11BE8" w:rsidRDefault="005D124F" w:rsidP="005D124F">
            <w:pPr>
              <w:pStyle w:val="TableParagraph"/>
              <w:tabs>
                <w:tab w:val="left" w:pos="327"/>
              </w:tabs>
              <w:spacing w:line="320" w:lineRule="exact"/>
              <w:contextualSpacing/>
              <w:rPr>
                <w:sz w:val="24"/>
                <w:szCs w:val="24"/>
              </w:rPr>
            </w:pPr>
            <w:r w:rsidRPr="00E11BE8">
              <w:rPr>
                <w:sz w:val="24"/>
                <w:szCs w:val="24"/>
              </w:rPr>
              <w:t xml:space="preserve">Khoản 2 Điều 1 dự thảo Nghị định quy định: Bãi bỏ Mục 1 Chương III Nghị định số 34/2024/NĐ-CP ngày 31/03/2024 của Chính phủ quy định Danh mục hàng hóa nguy hiểm, vận chuyển hàng hóa nguy hiểm bằng phương tiện giao thông cơ giới đường bộ và phương tiện thủy nội địa (Nghị định số 34/2024/NĐ-CP). Nội dung </w:t>
            </w:r>
            <w:r w:rsidRPr="00E11BE8">
              <w:rPr>
                <w:sz w:val="24"/>
                <w:szCs w:val="24"/>
              </w:rPr>
              <w:lastRenderedPageBreak/>
              <w:t>của Mục 1 Chương III Nghị định số 34/2024/NĐ-CP quy định về vận chuyển hàng nguy hiểm bằng phương tiện giao thông cơ giới đường bộ. 2 Vì vậy, đề nghị cơ quan chủ trì soạn thảo rà soát những quy định tại các điều, khoản, điểm trong dự thảo Nghị định này với Nghị định số 34/2024/NĐCP ngày 31/03/2024 quy định về vận chuyển hàng nguy hiểm bằng phương tiện giao thông cơ giới đường bộ, ví dụ như: khoản 1 Điều 1, khoản 1 Điều 2…để đảm bảo tính thống nhất, đồng bộ giữa hai nghị định. Vì, những nội dung về vận chuyển hàng hóa nguy hiểm bằng phương tiện giao thông cơ giới đường bộ đang được quy định tại dự thảo Nghị định này và Nghị định số 34/2024/NĐ-CP.</w:t>
            </w:r>
          </w:p>
        </w:tc>
        <w:tc>
          <w:tcPr>
            <w:tcW w:w="1525" w:type="pct"/>
          </w:tcPr>
          <w:p w14:paraId="3D54B238" w14:textId="7B3DAF47" w:rsidR="005D124F" w:rsidRPr="00E11BE8" w:rsidRDefault="005D124F" w:rsidP="005D124F">
            <w:pPr>
              <w:spacing w:line="320" w:lineRule="exact"/>
              <w:contextualSpacing/>
              <w:rPr>
                <w:sz w:val="24"/>
                <w:szCs w:val="24"/>
              </w:rPr>
            </w:pPr>
            <w:r w:rsidRPr="00E11BE8">
              <w:rPr>
                <w:sz w:val="24"/>
                <w:szCs w:val="24"/>
              </w:rPr>
              <w:lastRenderedPageBreak/>
              <w:t>Đã tiếp thu bổ sung Điều 31 theo ý kiến góp ý của Bộ Tư pháp</w:t>
            </w:r>
          </w:p>
        </w:tc>
      </w:tr>
      <w:tr w:rsidR="005D124F" w:rsidRPr="00E11BE8" w14:paraId="63B12E8C" w14:textId="77777777" w:rsidTr="00DF652D">
        <w:trPr>
          <w:trHeight w:val="57"/>
        </w:trPr>
        <w:tc>
          <w:tcPr>
            <w:tcW w:w="242" w:type="pct"/>
          </w:tcPr>
          <w:p w14:paraId="2616C376" w14:textId="77777777" w:rsidR="005D124F" w:rsidRPr="00E11BE8" w:rsidRDefault="005D124F" w:rsidP="005D124F">
            <w:pPr>
              <w:pStyle w:val="ListParagraph"/>
              <w:numPr>
                <w:ilvl w:val="0"/>
                <w:numId w:val="1"/>
              </w:numPr>
              <w:spacing w:after="0" w:line="320" w:lineRule="exact"/>
              <w:jc w:val="right"/>
              <w:rPr>
                <w:rFonts w:ascii="Times New Roman" w:hAnsi="Times New Roman" w:cs="Times New Roman"/>
                <w:color w:val="C00000"/>
                <w:sz w:val="24"/>
                <w:szCs w:val="24"/>
                <w:lang w:val="vi-VN"/>
              </w:rPr>
            </w:pPr>
          </w:p>
        </w:tc>
        <w:tc>
          <w:tcPr>
            <w:tcW w:w="1241" w:type="pct"/>
          </w:tcPr>
          <w:p w14:paraId="5255410F"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tcPr>
          <w:p w14:paraId="2BADC952" w14:textId="642884F2" w:rsidR="005D124F" w:rsidRPr="00E11BE8" w:rsidRDefault="005D124F" w:rsidP="005D124F">
            <w:pPr>
              <w:pStyle w:val="TableParagraph"/>
              <w:tabs>
                <w:tab w:val="left" w:pos="327"/>
              </w:tabs>
              <w:spacing w:line="320" w:lineRule="exact"/>
              <w:contextualSpacing/>
              <w:jc w:val="center"/>
              <w:rPr>
                <w:color w:val="C00000"/>
                <w:sz w:val="24"/>
                <w:szCs w:val="24"/>
                <w:lang w:val="en-US"/>
              </w:rPr>
            </w:pPr>
            <w:r w:rsidRPr="00E11BE8">
              <w:rPr>
                <w:color w:val="C00000"/>
                <w:sz w:val="24"/>
                <w:szCs w:val="24"/>
                <w:lang w:val="en-US"/>
              </w:rPr>
              <w:t>Bộ Nông nghiệp và PTNT</w:t>
            </w:r>
          </w:p>
        </w:tc>
        <w:tc>
          <w:tcPr>
            <w:tcW w:w="1395" w:type="pct"/>
            <w:vAlign w:val="center"/>
          </w:tcPr>
          <w:p w14:paraId="451125B5" w14:textId="10103866" w:rsidR="005D124F" w:rsidRPr="00E11BE8" w:rsidRDefault="005D124F" w:rsidP="005D124F">
            <w:pPr>
              <w:pStyle w:val="TableParagraph"/>
              <w:tabs>
                <w:tab w:val="left" w:pos="327"/>
              </w:tabs>
              <w:spacing w:line="320" w:lineRule="exact"/>
              <w:contextualSpacing/>
              <w:rPr>
                <w:sz w:val="24"/>
                <w:szCs w:val="24"/>
              </w:rPr>
            </w:pPr>
            <w:r w:rsidRPr="00E11BE8">
              <w:rPr>
                <w:sz w:val="24"/>
                <w:szCs w:val="24"/>
              </w:rPr>
              <w:t xml:space="preserve">Hiệu lực thi hành (Điều 31). Đề nghị cơ quan chủ trì soạn thảo nghiên cứu quy định thành 02 điều là điều “Hiệu lực thi hành” và “Điều khoản chuyển tiếp”. </w:t>
            </w:r>
          </w:p>
        </w:tc>
        <w:tc>
          <w:tcPr>
            <w:tcW w:w="1525" w:type="pct"/>
          </w:tcPr>
          <w:p w14:paraId="3DE05F34" w14:textId="21203B56" w:rsidR="005D124F" w:rsidRPr="00E11BE8" w:rsidRDefault="005D124F" w:rsidP="005D124F">
            <w:pPr>
              <w:spacing w:line="320" w:lineRule="exact"/>
              <w:contextualSpacing/>
              <w:rPr>
                <w:sz w:val="24"/>
                <w:szCs w:val="24"/>
              </w:rPr>
            </w:pPr>
            <w:r w:rsidRPr="00E11BE8">
              <w:rPr>
                <w:sz w:val="24"/>
                <w:szCs w:val="24"/>
              </w:rPr>
              <w:t>Đã tiếp thu tách và bổ sung Điều 31 theo giải trình ở trên.</w:t>
            </w:r>
          </w:p>
        </w:tc>
      </w:tr>
      <w:tr w:rsidR="005D124F" w:rsidRPr="00E11BE8" w14:paraId="516B7291" w14:textId="77777777" w:rsidTr="00DF652D">
        <w:trPr>
          <w:trHeight w:val="57"/>
        </w:trPr>
        <w:tc>
          <w:tcPr>
            <w:tcW w:w="242" w:type="pct"/>
          </w:tcPr>
          <w:p w14:paraId="515F118A" w14:textId="77777777" w:rsidR="005D124F" w:rsidRPr="00E11BE8" w:rsidRDefault="005D124F" w:rsidP="005D124F">
            <w:pPr>
              <w:pStyle w:val="ListParagraph"/>
              <w:numPr>
                <w:ilvl w:val="0"/>
                <w:numId w:val="1"/>
              </w:numPr>
              <w:spacing w:after="0" w:line="320" w:lineRule="exact"/>
              <w:jc w:val="right"/>
              <w:rPr>
                <w:rFonts w:ascii="Times New Roman" w:hAnsi="Times New Roman" w:cs="Times New Roman"/>
                <w:color w:val="C00000"/>
                <w:sz w:val="24"/>
                <w:szCs w:val="24"/>
                <w:lang w:val="vi-VN"/>
              </w:rPr>
            </w:pPr>
          </w:p>
        </w:tc>
        <w:tc>
          <w:tcPr>
            <w:tcW w:w="1241" w:type="pct"/>
          </w:tcPr>
          <w:p w14:paraId="4730C382"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tcPr>
          <w:p w14:paraId="34C92D0A" w14:textId="732A3306" w:rsidR="005D124F" w:rsidRPr="00E11BE8" w:rsidRDefault="005D124F" w:rsidP="005D124F">
            <w:pPr>
              <w:pStyle w:val="TableParagraph"/>
              <w:tabs>
                <w:tab w:val="left" w:pos="327"/>
              </w:tabs>
              <w:spacing w:line="320" w:lineRule="exact"/>
              <w:contextualSpacing/>
              <w:jc w:val="center"/>
              <w:rPr>
                <w:color w:val="C00000"/>
                <w:sz w:val="24"/>
                <w:szCs w:val="24"/>
                <w:lang w:val="en-US"/>
              </w:rPr>
            </w:pPr>
            <w:r w:rsidRPr="00E11BE8">
              <w:rPr>
                <w:color w:val="C00000"/>
                <w:sz w:val="24"/>
                <w:szCs w:val="24"/>
                <w:lang w:val="en-US"/>
              </w:rPr>
              <w:t>Bộ Nông nghiệp và PTNT</w:t>
            </w:r>
          </w:p>
        </w:tc>
        <w:tc>
          <w:tcPr>
            <w:tcW w:w="1395" w:type="pct"/>
            <w:vAlign w:val="center"/>
          </w:tcPr>
          <w:p w14:paraId="24D1B82B" w14:textId="22170F60" w:rsidR="005D124F" w:rsidRPr="00E11BE8" w:rsidRDefault="005D124F" w:rsidP="005D124F">
            <w:pPr>
              <w:pStyle w:val="TableParagraph"/>
              <w:tabs>
                <w:tab w:val="left" w:pos="327"/>
              </w:tabs>
              <w:spacing w:line="320" w:lineRule="exact"/>
              <w:contextualSpacing/>
              <w:rPr>
                <w:sz w:val="24"/>
                <w:szCs w:val="24"/>
              </w:rPr>
            </w:pPr>
            <w:r w:rsidRPr="00E11BE8">
              <w:rPr>
                <w:sz w:val="24"/>
                <w:szCs w:val="24"/>
              </w:rPr>
              <w:t xml:space="preserve">Đối với điều khoản chuyển tiếp, ngoài nội dung khoản 3 Điều 31, đề nghị cơ quan chủ trì soạn thảo nghiên cứu quy định đối với các trường hợp vận chuyển hàng hóa nguy hiểm bằng </w:t>
            </w:r>
            <w:r w:rsidRPr="00E11BE8">
              <w:rPr>
                <w:sz w:val="24"/>
                <w:szCs w:val="24"/>
              </w:rPr>
              <w:lastRenderedPageBreak/>
              <w:t>phương tiện giao thông cơ giới đường bộ đã thực hiện theo Nghị định 34/2024/NĐ-CP, nay theo dự thảo tại Nghị định này sẽ bãi bỏ (nếu có).</w:t>
            </w:r>
          </w:p>
        </w:tc>
        <w:tc>
          <w:tcPr>
            <w:tcW w:w="1525" w:type="pct"/>
          </w:tcPr>
          <w:p w14:paraId="1C9313CD" w14:textId="2E57E1F3" w:rsidR="005D124F" w:rsidRPr="00E11BE8" w:rsidRDefault="005D124F" w:rsidP="005D124F">
            <w:pPr>
              <w:spacing w:line="320" w:lineRule="exact"/>
              <w:contextualSpacing/>
              <w:rPr>
                <w:sz w:val="24"/>
                <w:szCs w:val="24"/>
              </w:rPr>
            </w:pPr>
            <w:r w:rsidRPr="00E11BE8">
              <w:rPr>
                <w:sz w:val="24"/>
                <w:szCs w:val="24"/>
              </w:rPr>
              <w:lastRenderedPageBreak/>
              <w:t>Không có trường hợp bị bãi bỏ khi thực hiện Nghị định mới.</w:t>
            </w:r>
          </w:p>
        </w:tc>
      </w:tr>
      <w:tr w:rsidR="005D124F" w:rsidRPr="00E11BE8" w14:paraId="4A5C5A5A" w14:textId="77777777" w:rsidTr="00DF652D">
        <w:trPr>
          <w:trHeight w:val="57"/>
        </w:trPr>
        <w:tc>
          <w:tcPr>
            <w:tcW w:w="242" w:type="pct"/>
          </w:tcPr>
          <w:p w14:paraId="2BF935ED" w14:textId="77777777" w:rsidR="005D124F" w:rsidRPr="00E11BE8" w:rsidRDefault="005D124F" w:rsidP="005D124F">
            <w:pPr>
              <w:pStyle w:val="ListParagraph"/>
              <w:numPr>
                <w:ilvl w:val="0"/>
                <w:numId w:val="1"/>
              </w:numPr>
              <w:spacing w:after="0" w:line="320" w:lineRule="exact"/>
              <w:jc w:val="right"/>
              <w:rPr>
                <w:rFonts w:ascii="Times New Roman" w:hAnsi="Times New Roman" w:cs="Times New Roman"/>
                <w:color w:val="C00000"/>
                <w:sz w:val="24"/>
                <w:szCs w:val="24"/>
                <w:lang w:val="vi-VN"/>
              </w:rPr>
            </w:pPr>
          </w:p>
        </w:tc>
        <w:tc>
          <w:tcPr>
            <w:tcW w:w="1241" w:type="pct"/>
          </w:tcPr>
          <w:p w14:paraId="129687F0"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tcPr>
          <w:p w14:paraId="33E9B690" w14:textId="55421E7C" w:rsidR="005D124F" w:rsidRPr="00E11BE8" w:rsidRDefault="005D124F" w:rsidP="005D124F">
            <w:pPr>
              <w:pStyle w:val="TableParagraph"/>
              <w:tabs>
                <w:tab w:val="left" w:pos="327"/>
              </w:tabs>
              <w:spacing w:line="320" w:lineRule="exact"/>
              <w:contextualSpacing/>
              <w:jc w:val="center"/>
              <w:rPr>
                <w:color w:val="C00000"/>
                <w:sz w:val="24"/>
                <w:szCs w:val="24"/>
                <w:lang w:val="en-US"/>
              </w:rPr>
            </w:pPr>
            <w:r w:rsidRPr="00E11BE8">
              <w:rPr>
                <w:rFonts w:eastAsia="Calibri"/>
                <w:bCs/>
                <w:color w:val="000000"/>
                <w:sz w:val="24"/>
                <w:szCs w:val="24"/>
              </w:rPr>
              <w:t>Bộ Ngoại giao</w:t>
            </w:r>
            <w:r w:rsidRPr="00E11BE8">
              <w:rPr>
                <w:rFonts w:eastAsia="Calibri"/>
                <w:bCs/>
                <w:color w:val="000000"/>
                <w:sz w:val="24"/>
                <w:szCs w:val="24"/>
                <w:lang w:val="en-US"/>
              </w:rPr>
              <w:t>, Vụ Pháp chế</w:t>
            </w:r>
          </w:p>
        </w:tc>
        <w:tc>
          <w:tcPr>
            <w:tcW w:w="1395" w:type="pct"/>
          </w:tcPr>
          <w:p w14:paraId="280D8AE1" w14:textId="61348E63" w:rsidR="005D124F" w:rsidRPr="00E11BE8" w:rsidRDefault="005D124F" w:rsidP="005D124F">
            <w:pPr>
              <w:pStyle w:val="TableParagraph"/>
              <w:tabs>
                <w:tab w:val="left" w:pos="327"/>
              </w:tabs>
              <w:spacing w:line="320" w:lineRule="exact"/>
              <w:contextualSpacing/>
              <w:rPr>
                <w:color w:val="C00000"/>
                <w:sz w:val="24"/>
                <w:szCs w:val="24"/>
                <w:lang w:val="en-US"/>
              </w:rPr>
            </w:pPr>
            <w:r w:rsidRPr="00E11BE8">
              <w:rPr>
                <w:spacing w:val="2"/>
                <w:sz w:val="24"/>
                <w:szCs w:val="24"/>
                <w:lang w:val="nl-NL"/>
              </w:rPr>
              <w:t>Đề nghị làm rõ Nghị định này sẽ thay thế một phần hay toàn bộ Nghị định số 34/2024/NĐ-CP.</w:t>
            </w:r>
          </w:p>
        </w:tc>
        <w:tc>
          <w:tcPr>
            <w:tcW w:w="1525" w:type="pct"/>
          </w:tcPr>
          <w:p w14:paraId="4C27B7DD" w14:textId="77777777" w:rsidR="005D124F" w:rsidRPr="00E11BE8" w:rsidRDefault="005D124F" w:rsidP="005D124F">
            <w:pPr>
              <w:spacing w:line="320" w:lineRule="exact"/>
              <w:contextualSpacing/>
              <w:rPr>
                <w:rFonts w:cs="Times New Roman"/>
                <w:color w:val="C00000"/>
                <w:sz w:val="24"/>
                <w:szCs w:val="24"/>
              </w:rPr>
            </w:pPr>
            <w:r w:rsidRPr="00E11BE8">
              <w:rPr>
                <w:rFonts w:cs="Times New Roman"/>
                <w:color w:val="C00000"/>
                <w:sz w:val="24"/>
                <w:szCs w:val="24"/>
              </w:rPr>
              <w:t>Tiếp thu bổ sung Điều 31:</w:t>
            </w:r>
          </w:p>
          <w:p w14:paraId="2AC566D6" w14:textId="77777777" w:rsidR="005D124F" w:rsidRPr="00E11BE8" w:rsidRDefault="005D124F" w:rsidP="005D124F">
            <w:pPr>
              <w:spacing w:line="320" w:lineRule="exact"/>
              <w:rPr>
                <w:b/>
                <w:bCs/>
                <w:sz w:val="24"/>
                <w:szCs w:val="24"/>
              </w:rPr>
            </w:pPr>
            <w:r w:rsidRPr="00E11BE8">
              <w:rPr>
                <w:b/>
                <w:bCs/>
                <w:sz w:val="24"/>
                <w:szCs w:val="24"/>
              </w:rPr>
              <w:t>Điều 31. Sửa đổi, bổ sung và bãi bỏ một số điều của Nghị định số </w:t>
            </w:r>
            <w:hyperlink r:id="rId9" w:tgtFrame="_blank" w:tooltip="Nghị định 23/2024/NĐ-CP" w:history="1">
              <w:r w:rsidRPr="00E11BE8">
                <w:rPr>
                  <w:b/>
                  <w:bCs/>
                  <w:sz w:val="24"/>
                  <w:szCs w:val="24"/>
                </w:rPr>
                <w:t>34/2024/NĐ-CP</w:t>
              </w:r>
            </w:hyperlink>
            <w:r w:rsidRPr="00E11BE8">
              <w:rPr>
                <w:b/>
                <w:bCs/>
                <w:sz w:val="24"/>
                <w:szCs w:val="24"/>
              </w:rPr>
              <w:t> ngày 31 tháng 3 năm 2024 của Chính phủ quy định về Danh mục hàng hóa nguy hiểm, vận chuyển hàng hóa nguy hiểm bằng phương tiện giao thông cơ giới đường bộ và phương tiện thủy nội địa</w:t>
            </w:r>
          </w:p>
          <w:p w14:paraId="2A95A80A" w14:textId="37A4E666" w:rsidR="005D124F" w:rsidRPr="00E11BE8" w:rsidRDefault="005D124F" w:rsidP="005D124F">
            <w:pPr>
              <w:spacing w:line="320" w:lineRule="exact"/>
              <w:contextualSpacing/>
              <w:rPr>
                <w:rFonts w:cs="Times New Roman"/>
                <w:color w:val="C00000"/>
                <w:sz w:val="24"/>
                <w:szCs w:val="24"/>
              </w:rPr>
            </w:pPr>
          </w:p>
        </w:tc>
      </w:tr>
      <w:tr w:rsidR="005D124F" w:rsidRPr="00E11BE8" w14:paraId="79C6599B" w14:textId="77777777" w:rsidTr="00DF652D">
        <w:trPr>
          <w:trHeight w:val="57"/>
        </w:trPr>
        <w:tc>
          <w:tcPr>
            <w:tcW w:w="242" w:type="pct"/>
          </w:tcPr>
          <w:p w14:paraId="53118D3B"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6363EA6C" w14:textId="77777777" w:rsidR="005D124F" w:rsidRPr="00E11BE8" w:rsidRDefault="005D124F" w:rsidP="005D124F">
            <w:pPr>
              <w:autoSpaceDE w:val="0"/>
              <w:autoSpaceDN w:val="0"/>
              <w:adjustRightInd w:val="0"/>
              <w:spacing w:line="320" w:lineRule="exact"/>
              <w:contextualSpacing/>
              <w:rPr>
                <w:rFonts w:cs="Times New Roman"/>
                <w:color w:val="C00000"/>
                <w:szCs w:val="24"/>
              </w:rPr>
            </w:pPr>
          </w:p>
        </w:tc>
        <w:tc>
          <w:tcPr>
            <w:tcW w:w="597" w:type="pct"/>
          </w:tcPr>
          <w:p w14:paraId="0B251C4F" w14:textId="6A7A33FB" w:rsidR="005D124F" w:rsidRPr="00E11BE8" w:rsidRDefault="005D124F" w:rsidP="005D124F">
            <w:pPr>
              <w:pStyle w:val="TableParagraph"/>
              <w:tabs>
                <w:tab w:val="left" w:pos="327"/>
              </w:tabs>
              <w:spacing w:line="320" w:lineRule="exact"/>
              <w:contextualSpacing/>
              <w:jc w:val="center"/>
              <w:rPr>
                <w:color w:val="C00000"/>
                <w:sz w:val="24"/>
                <w:szCs w:val="24"/>
                <w:lang w:val="en-US"/>
              </w:rPr>
            </w:pPr>
            <w:r w:rsidRPr="00E11BE8">
              <w:rPr>
                <w:color w:val="C00000"/>
                <w:sz w:val="24"/>
                <w:szCs w:val="24"/>
                <w:lang w:val="en-US"/>
              </w:rPr>
              <w:t>Sở GTVT Đồng Tháp</w:t>
            </w:r>
          </w:p>
        </w:tc>
        <w:tc>
          <w:tcPr>
            <w:tcW w:w="1395" w:type="pct"/>
          </w:tcPr>
          <w:p w14:paraId="29BBCBD5" w14:textId="49687D14" w:rsidR="005D124F" w:rsidRPr="00E11BE8" w:rsidRDefault="005D124F" w:rsidP="005D124F">
            <w:pPr>
              <w:rPr>
                <w:szCs w:val="24"/>
              </w:rPr>
            </w:pPr>
            <w:r w:rsidRPr="00E11BE8">
              <w:t>Sửa Khoản 2 Điều 31: “2. Bãi bỏ Mục 2 Chương III Nghị định số 34/2024/NĐ-CP ngày 31 tháng 3 năm 2024 của Chính phủ quy định Danh mục hàng hoá nguy hiểm, vận chuyển hàng hoá nguy hiểm bằng phương tiện giao thông cơ giới đường bộ và phương tiện thủy nội địa.”</w:t>
            </w:r>
          </w:p>
        </w:tc>
        <w:tc>
          <w:tcPr>
            <w:tcW w:w="1525" w:type="pct"/>
          </w:tcPr>
          <w:p w14:paraId="248768A5" w14:textId="5ABDC169" w:rsidR="005D124F" w:rsidRPr="00E11BE8" w:rsidRDefault="005D124F" w:rsidP="005D124F">
            <w:pPr>
              <w:spacing w:line="320" w:lineRule="exact"/>
              <w:contextualSpacing/>
              <w:rPr>
                <w:rFonts w:cs="Times New Roman"/>
                <w:color w:val="C00000"/>
                <w:szCs w:val="24"/>
              </w:rPr>
            </w:pPr>
            <w:r w:rsidRPr="00E11BE8">
              <w:rPr>
                <w:rFonts w:cs="Times New Roman"/>
                <w:color w:val="C00000"/>
                <w:szCs w:val="24"/>
              </w:rPr>
              <w:t>Đã bổ sung Điều 31 theo góp ý của Bộ Ngoại giao, Vụ Pháp chế</w:t>
            </w:r>
          </w:p>
        </w:tc>
      </w:tr>
      <w:tr w:rsidR="005D124F" w:rsidRPr="00E11BE8" w14:paraId="22273287" w14:textId="77777777" w:rsidTr="00DF652D">
        <w:trPr>
          <w:trHeight w:val="57"/>
        </w:trPr>
        <w:tc>
          <w:tcPr>
            <w:tcW w:w="242" w:type="pct"/>
          </w:tcPr>
          <w:p w14:paraId="31519841"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224AB681" w14:textId="77777777" w:rsidR="005D124F" w:rsidRPr="00E11BE8" w:rsidRDefault="005D124F" w:rsidP="005D124F">
            <w:pPr>
              <w:autoSpaceDE w:val="0"/>
              <w:autoSpaceDN w:val="0"/>
              <w:adjustRightInd w:val="0"/>
              <w:spacing w:line="320" w:lineRule="exact"/>
              <w:contextualSpacing/>
              <w:rPr>
                <w:rFonts w:cs="Times New Roman"/>
                <w:color w:val="C00000"/>
                <w:szCs w:val="24"/>
              </w:rPr>
            </w:pPr>
          </w:p>
        </w:tc>
        <w:tc>
          <w:tcPr>
            <w:tcW w:w="597" w:type="pct"/>
          </w:tcPr>
          <w:p w14:paraId="274831E1" w14:textId="07E865E1" w:rsidR="005D124F" w:rsidRPr="00E11BE8" w:rsidRDefault="005D124F" w:rsidP="005D124F">
            <w:pPr>
              <w:pStyle w:val="TableParagraph"/>
              <w:tabs>
                <w:tab w:val="left" w:pos="327"/>
              </w:tabs>
              <w:spacing w:line="320" w:lineRule="exact"/>
              <w:contextualSpacing/>
              <w:jc w:val="center"/>
              <w:rPr>
                <w:color w:val="C00000"/>
                <w:sz w:val="24"/>
                <w:szCs w:val="24"/>
                <w:lang w:val="en-US"/>
              </w:rPr>
            </w:pPr>
            <w:r w:rsidRPr="00E11BE8">
              <w:rPr>
                <w:color w:val="C00000"/>
                <w:sz w:val="24"/>
                <w:szCs w:val="24"/>
                <w:lang w:val="en-US"/>
              </w:rPr>
              <w:t>Vụ Pháp chế</w:t>
            </w:r>
          </w:p>
        </w:tc>
        <w:tc>
          <w:tcPr>
            <w:tcW w:w="1395" w:type="pct"/>
          </w:tcPr>
          <w:p w14:paraId="54CA2B8D" w14:textId="77777777" w:rsidR="005D124F" w:rsidRPr="00E11BE8" w:rsidRDefault="005D124F" w:rsidP="005D124F">
            <w:pPr>
              <w:rPr>
                <w:sz w:val="24"/>
                <w:szCs w:val="24"/>
              </w:rPr>
            </w:pPr>
            <w:r w:rsidRPr="00E11BE8">
              <w:rPr>
                <w:sz w:val="24"/>
                <w:szCs w:val="24"/>
              </w:rPr>
              <w:t xml:space="preserve">Điều 31 khoản 2: dự thảo Nghị định được tách ra từ Nghị định số 34/2024/NĐ-CP quy định Danh mục hàng hóa nguy hiểm, việc vận chuyển hàng hóa nguy hiểm, cấp Giấy phép vận chuyển hàng hóa nguy hiểm bằng phương tiện giao thông cơ giới đường bộ và vận chuyển hàng hóa nguy hiểm </w:t>
            </w:r>
            <w:r w:rsidRPr="00E11BE8">
              <w:rPr>
                <w:sz w:val="24"/>
                <w:szCs w:val="24"/>
              </w:rPr>
              <w:lastRenderedPageBreak/>
              <w:t>trên đường thủy nội địa. Việc chỉ bãi bỏ mục I Chương III của Nghị định này là chưa tách bạch rõ được phạm vi, đối tượng điều chỉnh của Nghị định số 34/2024/NĐ-CP. Vì vậy, đề nghị nghiên cứu bổ sung làm rõ phạm vi nội hàm điều chỉnh của Nghị định số 34/2024/NĐ-CP trong dự thảo Nghị định này.</w:t>
            </w:r>
          </w:p>
          <w:p w14:paraId="17AE555D" w14:textId="77777777" w:rsidR="005D124F" w:rsidRPr="00E11BE8" w:rsidRDefault="005D124F" w:rsidP="005D124F">
            <w:pPr>
              <w:pStyle w:val="TableParagraph"/>
              <w:tabs>
                <w:tab w:val="left" w:pos="327"/>
              </w:tabs>
              <w:spacing w:line="320" w:lineRule="exact"/>
              <w:contextualSpacing/>
              <w:rPr>
                <w:color w:val="C00000"/>
                <w:sz w:val="24"/>
                <w:szCs w:val="24"/>
              </w:rPr>
            </w:pPr>
          </w:p>
        </w:tc>
        <w:tc>
          <w:tcPr>
            <w:tcW w:w="1525" w:type="pct"/>
          </w:tcPr>
          <w:p w14:paraId="7B9CECC4" w14:textId="78CAFC7F" w:rsidR="005D124F" w:rsidRPr="00E11BE8" w:rsidRDefault="005D124F" w:rsidP="005D124F">
            <w:pPr>
              <w:spacing w:line="320" w:lineRule="exact"/>
              <w:contextualSpacing/>
              <w:rPr>
                <w:rFonts w:cs="Times New Roman"/>
                <w:color w:val="C00000"/>
                <w:sz w:val="24"/>
                <w:szCs w:val="24"/>
              </w:rPr>
            </w:pPr>
            <w:r w:rsidRPr="00E11BE8">
              <w:rPr>
                <w:rFonts w:cs="Times New Roman"/>
                <w:color w:val="C00000"/>
                <w:sz w:val="24"/>
                <w:szCs w:val="24"/>
              </w:rPr>
              <w:lastRenderedPageBreak/>
              <w:t>Tiếp thu bổ sung Điều 31 trùng với góp ý của Bộ Ngoại giao.</w:t>
            </w:r>
          </w:p>
          <w:p w14:paraId="160D9559" w14:textId="77777777" w:rsidR="005D124F" w:rsidRPr="00E11BE8" w:rsidRDefault="005D124F" w:rsidP="005D124F">
            <w:pPr>
              <w:spacing w:line="320" w:lineRule="exact"/>
              <w:contextualSpacing/>
              <w:rPr>
                <w:rFonts w:cs="Times New Roman"/>
                <w:color w:val="C00000"/>
                <w:szCs w:val="24"/>
              </w:rPr>
            </w:pPr>
          </w:p>
        </w:tc>
      </w:tr>
      <w:tr w:rsidR="005D124F" w:rsidRPr="00E11BE8" w14:paraId="3D5D3F00" w14:textId="77777777" w:rsidTr="00DF652D">
        <w:trPr>
          <w:trHeight w:val="57"/>
        </w:trPr>
        <w:tc>
          <w:tcPr>
            <w:tcW w:w="242" w:type="pct"/>
          </w:tcPr>
          <w:p w14:paraId="4CC8F4D7" w14:textId="77777777" w:rsidR="005D124F" w:rsidRPr="00E11BE8" w:rsidRDefault="005D124F" w:rsidP="005D124F">
            <w:pPr>
              <w:pStyle w:val="ListParagraph"/>
              <w:numPr>
                <w:ilvl w:val="0"/>
                <w:numId w:val="1"/>
              </w:numPr>
              <w:spacing w:after="0" w:line="320" w:lineRule="exact"/>
              <w:jc w:val="right"/>
              <w:rPr>
                <w:rFonts w:ascii="Times New Roman" w:hAnsi="Times New Roman" w:cs="Times New Roman"/>
                <w:color w:val="C00000"/>
                <w:sz w:val="24"/>
                <w:szCs w:val="24"/>
                <w:lang w:val="vi-VN"/>
              </w:rPr>
            </w:pPr>
          </w:p>
        </w:tc>
        <w:tc>
          <w:tcPr>
            <w:tcW w:w="1241" w:type="pct"/>
          </w:tcPr>
          <w:p w14:paraId="5465AE60"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tcPr>
          <w:p w14:paraId="5BDF83A5" w14:textId="7E46B53C" w:rsidR="005D124F" w:rsidRPr="00E11BE8" w:rsidRDefault="005D124F" w:rsidP="005D124F">
            <w:pPr>
              <w:pStyle w:val="TableParagraph"/>
              <w:tabs>
                <w:tab w:val="left" w:pos="327"/>
              </w:tabs>
              <w:spacing w:line="320" w:lineRule="exact"/>
              <w:contextualSpacing/>
              <w:jc w:val="center"/>
              <w:rPr>
                <w:color w:val="C00000"/>
                <w:sz w:val="24"/>
                <w:szCs w:val="24"/>
                <w:lang w:val="en-US"/>
              </w:rPr>
            </w:pPr>
            <w:r w:rsidRPr="00E11BE8">
              <w:rPr>
                <w:color w:val="C00000"/>
                <w:sz w:val="24"/>
                <w:szCs w:val="24"/>
                <w:lang w:val="en-US"/>
              </w:rPr>
              <w:t>Vụ Pháp chế</w:t>
            </w:r>
          </w:p>
        </w:tc>
        <w:tc>
          <w:tcPr>
            <w:tcW w:w="1395" w:type="pct"/>
          </w:tcPr>
          <w:p w14:paraId="28CA4AED" w14:textId="3D46B8A5" w:rsidR="005D124F" w:rsidRPr="00E11BE8" w:rsidRDefault="005D124F" w:rsidP="005D124F">
            <w:pPr>
              <w:pStyle w:val="TableParagraph"/>
              <w:tabs>
                <w:tab w:val="left" w:pos="327"/>
              </w:tabs>
              <w:spacing w:line="320" w:lineRule="exact"/>
              <w:contextualSpacing/>
              <w:rPr>
                <w:color w:val="C00000"/>
                <w:sz w:val="24"/>
                <w:szCs w:val="24"/>
              </w:rPr>
            </w:pPr>
            <w:r w:rsidRPr="00E11BE8">
              <w:rPr>
                <w:sz w:val="24"/>
                <w:szCs w:val="24"/>
              </w:rPr>
              <w:t>Khoản 3 quy định về điều khoản chuyển tiếp về các giấy phép đã được cấp được tiếp tục thực hiện cho đến khi hết hiệu lực hoặc đến khi thực hiện cấp lại. Tuy nhiên, các trường hợp cấp lại không được quy định trong dự thảo Nghị định. Do đó, đề nghị rà soát để bổ sung nội dung.</w:t>
            </w:r>
          </w:p>
        </w:tc>
        <w:tc>
          <w:tcPr>
            <w:tcW w:w="1525" w:type="pct"/>
          </w:tcPr>
          <w:p w14:paraId="73A934D8" w14:textId="254A094A" w:rsidR="005D124F" w:rsidRPr="00E11BE8" w:rsidRDefault="005D124F" w:rsidP="005D124F">
            <w:pPr>
              <w:spacing w:line="320" w:lineRule="exact"/>
              <w:contextualSpacing/>
              <w:rPr>
                <w:rFonts w:cs="Times New Roman"/>
                <w:color w:val="C00000"/>
                <w:sz w:val="24"/>
                <w:szCs w:val="24"/>
              </w:rPr>
            </w:pPr>
            <w:r w:rsidRPr="00E11BE8">
              <w:rPr>
                <w:bCs/>
                <w:spacing w:val="2"/>
                <w:sz w:val="24"/>
                <w:szCs w:val="24"/>
              </w:rPr>
              <w:t>Nội dung quy định về cấp lại đã được quy định tại khoản 5 Điều 15 và khoản 3 Điều 16 của dự thảo Nghị định.</w:t>
            </w:r>
          </w:p>
        </w:tc>
      </w:tr>
      <w:tr w:rsidR="005D124F" w:rsidRPr="00E11BE8" w14:paraId="1CA13C59" w14:textId="77777777" w:rsidTr="00DF652D">
        <w:trPr>
          <w:trHeight w:val="57"/>
        </w:trPr>
        <w:tc>
          <w:tcPr>
            <w:tcW w:w="242" w:type="pct"/>
          </w:tcPr>
          <w:p w14:paraId="2010092E"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223CF6AA"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tcPr>
          <w:p w14:paraId="17CFA024" w14:textId="2A5C1665" w:rsidR="005D124F" w:rsidRPr="00E11BE8" w:rsidRDefault="005D124F" w:rsidP="005D124F">
            <w:pPr>
              <w:pStyle w:val="TableParagraph"/>
              <w:tabs>
                <w:tab w:val="left" w:pos="327"/>
              </w:tabs>
              <w:spacing w:line="320" w:lineRule="exact"/>
              <w:contextualSpacing/>
              <w:jc w:val="center"/>
              <w:rPr>
                <w:color w:val="C00000"/>
                <w:sz w:val="24"/>
                <w:szCs w:val="24"/>
                <w:lang w:val="en-US"/>
              </w:rPr>
            </w:pPr>
            <w:r w:rsidRPr="00E11BE8">
              <w:rPr>
                <w:color w:val="C00000"/>
                <w:sz w:val="24"/>
                <w:szCs w:val="24"/>
                <w:lang w:val="en-US"/>
              </w:rPr>
              <w:t>Vụ Pháp chế</w:t>
            </w:r>
          </w:p>
        </w:tc>
        <w:tc>
          <w:tcPr>
            <w:tcW w:w="1395" w:type="pct"/>
            <w:vAlign w:val="center"/>
          </w:tcPr>
          <w:p w14:paraId="133F4A64" w14:textId="215411E8" w:rsidR="005D124F" w:rsidRPr="00E11BE8" w:rsidRDefault="005D124F" w:rsidP="005D124F">
            <w:pPr>
              <w:pStyle w:val="TableParagraph"/>
              <w:tabs>
                <w:tab w:val="left" w:pos="327"/>
              </w:tabs>
              <w:spacing w:line="320" w:lineRule="exact"/>
              <w:contextualSpacing/>
              <w:rPr>
                <w:color w:val="C00000"/>
                <w:sz w:val="24"/>
                <w:szCs w:val="24"/>
              </w:rPr>
            </w:pPr>
            <w:r w:rsidRPr="00E11BE8">
              <w:rPr>
                <w:sz w:val="24"/>
                <w:szCs w:val="24"/>
              </w:rPr>
              <w:t>Dự thảo Nghị định chưa gửi kèm theo các Phụ lục, đề nghị bổ sung đầy đủ Phụ lục để lấy ý kiến đảm bảo tính toàn diện của hồ sơ đề nghị xây dựng.</w:t>
            </w:r>
          </w:p>
        </w:tc>
        <w:tc>
          <w:tcPr>
            <w:tcW w:w="1525" w:type="pct"/>
          </w:tcPr>
          <w:p w14:paraId="7E15927A" w14:textId="313FACED" w:rsidR="005D124F" w:rsidRPr="00E11BE8" w:rsidRDefault="005D124F" w:rsidP="005D124F">
            <w:pPr>
              <w:spacing w:line="320" w:lineRule="exact"/>
              <w:contextualSpacing/>
              <w:rPr>
                <w:rFonts w:cs="Times New Roman"/>
                <w:color w:val="C00000"/>
                <w:sz w:val="24"/>
                <w:szCs w:val="24"/>
              </w:rPr>
            </w:pPr>
            <w:r w:rsidRPr="00E11BE8">
              <w:rPr>
                <w:sz w:val="24"/>
                <w:szCs w:val="24"/>
              </w:rPr>
              <w:t>Tiếp thu, rà soát xây dựng các phụ lục.</w:t>
            </w:r>
          </w:p>
        </w:tc>
      </w:tr>
      <w:tr w:rsidR="005D124F" w:rsidRPr="00E11BE8" w14:paraId="7467CC3E" w14:textId="77777777" w:rsidTr="00DF652D">
        <w:trPr>
          <w:trHeight w:val="57"/>
        </w:trPr>
        <w:tc>
          <w:tcPr>
            <w:tcW w:w="242" w:type="pct"/>
          </w:tcPr>
          <w:p w14:paraId="61A53C6E"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1B0C2BFE" w14:textId="4100B4EC"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tcPr>
          <w:p w14:paraId="0212F53C" w14:textId="7357F6C5" w:rsidR="005D124F" w:rsidRPr="00E11BE8" w:rsidRDefault="005D124F" w:rsidP="005D124F">
            <w:pPr>
              <w:pStyle w:val="TableParagraph"/>
              <w:tabs>
                <w:tab w:val="left" w:pos="327"/>
              </w:tabs>
              <w:spacing w:line="320" w:lineRule="exact"/>
              <w:contextualSpacing/>
              <w:jc w:val="center"/>
              <w:rPr>
                <w:color w:val="C00000"/>
                <w:sz w:val="24"/>
                <w:szCs w:val="24"/>
                <w:lang w:val="en-US"/>
              </w:rPr>
            </w:pPr>
            <w:r w:rsidRPr="00E11BE8">
              <w:rPr>
                <w:color w:val="C00000"/>
                <w:sz w:val="24"/>
                <w:szCs w:val="24"/>
                <w:lang w:val="en-US"/>
              </w:rPr>
              <w:t>Bộ Ngoại giao; TTCNTT,</w:t>
            </w:r>
          </w:p>
          <w:p w14:paraId="3D00758F" w14:textId="51C5EA9D" w:rsidR="005D124F" w:rsidRPr="00E11BE8" w:rsidRDefault="005D124F" w:rsidP="005D124F">
            <w:pPr>
              <w:pStyle w:val="TableParagraph"/>
              <w:tabs>
                <w:tab w:val="left" w:pos="327"/>
              </w:tabs>
              <w:spacing w:line="320" w:lineRule="exact"/>
              <w:contextualSpacing/>
              <w:jc w:val="center"/>
              <w:rPr>
                <w:color w:val="C00000"/>
                <w:sz w:val="24"/>
                <w:szCs w:val="24"/>
                <w:lang w:val="en-US"/>
              </w:rPr>
            </w:pPr>
            <w:r w:rsidRPr="00E11BE8">
              <w:rPr>
                <w:color w:val="C00000"/>
                <w:sz w:val="24"/>
                <w:szCs w:val="24"/>
                <w:lang w:val="en-US"/>
              </w:rPr>
              <w:t xml:space="preserve">Vụ Pháp chế; UBND tỉnh Đăk Nông; Sở GTVT các tỉnh, thành phố: Hải Phòng, Lai </w:t>
            </w:r>
            <w:r w:rsidRPr="00E11BE8">
              <w:rPr>
                <w:color w:val="C00000"/>
                <w:sz w:val="24"/>
                <w:szCs w:val="24"/>
                <w:lang w:val="en-US"/>
              </w:rPr>
              <w:lastRenderedPageBreak/>
              <w:t>Châu, Hà Tĩnh, Tuyên Quang</w:t>
            </w:r>
          </w:p>
        </w:tc>
        <w:tc>
          <w:tcPr>
            <w:tcW w:w="1395" w:type="pct"/>
          </w:tcPr>
          <w:p w14:paraId="55AAB0F6" w14:textId="6054C479" w:rsidR="005D124F" w:rsidRPr="00E11BE8" w:rsidRDefault="005D124F" w:rsidP="005D124F">
            <w:pPr>
              <w:pStyle w:val="TableParagraph"/>
              <w:tabs>
                <w:tab w:val="left" w:pos="327"/>
              </w:tabs>
              <w:spacing w:line="320" w:lineRule="exact"/>
              <w:contextualSpacing/>
              <w:rPr>
                <w:color w:val="C00000"/>
                <w:sz w:val="24"/>
                <w:szCs w:val="24"/>
                <w:lang w:val="en-US"/>
              </w:rPr>
            </w:pPr>
            <w:r w:rsidRPr="00E11BE8">
              <w:rPr>
                <w:color w:val="C00000"/>
                <w:sz w:val="24"/>
                <w:szCs w:val="24"/>
              </w:rPr>
              <w:lastRenderedPageBreak/>
              <w:t>Rà soát lỗi kỹ thuât, dẫn chiếu, tên phụ lục trong dự thảo Nghị định</w:t>
            </w:r>
            <w:r w:rsidRPr="00E11BE8">
              <w:rPr>
                <w:color w:val="C00000"/>
                <w:sz w:val="24"/>
                <w:szCs w:val="24"/>
                <w:lang w:val="en-US"/>
              </w:rPr>
              <w:t xml:space="preserve"> cho phù hợp</w:t>
            </w:r>
          </w:p>
        </w:tc>
        <w:tc>
          <w:tcPr>
            <w:tcW w:w="1525" w:type="pct"/>
          </w:tcPr>
          <w:p w14:paraId="1053A82F" w14:textId="34817D4F" w:rsidR="005D124F" w:rsidRPr="00E11BE8" w:rsidRDefault="005D124F" w:rsidP="005D124F">
            <w:pPr>
              <w:spacing w:line="320" w:lineRule="exact"/>
              <w:contextualSpacing/>
              <w:rPr>
                <w:rFonts w:cs="Times New Roman"/>
                <w:color w:val="C00000"/>
                <w:sz w:val="24"/>
                <w:szCs w:val="24"/>
              </w:rPr>
            </w:pPr>
            <w:r w:rsidRPr="00E11BE8">
              <w:rPr>
                <w:rFonts w:cs="Times New Roman"/>
                <w:color w:val="C00000"/>
                <w:sz w:val="24"/>
                <w:szCs w:val="24"/>
              </w:rPr>
              <w:t>Tiếp thu, rà soát và sửa vào dự thảo Nghị định.</w:t>
            </w:r>
          </w:p>
        </w:tc>
      </w:tr>
      <w:tr w:rsidR="005D124F" w:rsidRPr="00E11BE8" w14:paraId="5CD5AEBA" w14:textId="77777777" w:rsidTr="00DF652D">
        <w:trPr>
          <w:trHeight w:val="57"/>
        </w:trPr>
        <w:tc>
          <w:tcPr>
            <w:tcW w:w="242" w:type="pct"/>
          </w:tcPr>
          <w:p w14:paraId="40381A92"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436036B2" w14:textId="77777777" w:rsidR="005D124F" w:rsidRPr="00E11BE8" w:rsidRDefault="005D124F" w:rsidP="005D124F">
            <w:pPr>
              <w:autoSpaceDE w:val="0"/>
              <w:autoSpaceDN w:val="0"/>
              <w:adjustRightInd w:val="0"/>
              <w:spacing w:line="320" w:lineRule="exact"/>
              <w:contextualSpacing/>
              <w:rPr>
                <w:rFonts w:cs="Times New Roman"/>
                <w:color w:val="C00000"/>
                <w:szCs w:val="24"/>
              </w:rPr>
            </w:pPr>
          </w:p>
        </w:tc>
        <w:tc>
          <w:tcPr>
            <w:tcW w:w="597" w:type="pct"/>
            <w:vAlign w:val="center"/>
          </w:tcPr>
          <w:p w14:paraId="5D1F1478" w14:textId="33BBA136" w:rsidR="005D124F" w:rsidRPr="00E11BE8" w:rsidRDefault="005D124F" w:rsidP="005D124F">
            <w:pPr>
              <w:pStyle w:val="TableParagraph"/>
              <w:tabs>
                <w:tab w:val="left" w:pos="327"/>
              </w:tabs>
              <w:spacing w:line="320" w:lineRule="exact"/>
              <w:contextualSpacing/>
              <w:jc w:val="center"/>
              <w:rPr>
                <w:color w:val="C00000"/>
                <w:sz w:val="24"/>
                <w:szCs w:val="24"/>
                <w:lang w:val="en-US"/>
              </w:rPr>
            </w:pPr>
            <w:r w:rsidRPr="00E11BE8">
              <w:rPr>
                <w:sz w:val="24"/>
                <w:szCs w:val="24"/>
              </w:rPr>
              <w:t>Bộ Nội vụ</w:t>
            </w:r>
          </w:p>
        </w:tc>
        <w:tc>
          <w:tcPr>
            <w:tcW w:w="1395" w:type="pct"/>
            <w:vAlign w:val="center"/>
          </w:tcPr>
          <w:p w14:paraId="0C611637" w14:textId="402455CE" w:rsidR="005D124F" w:rsidRPr="00E11BE8" w:rsidRDefault="005D124F" w:rsidP="005D124F">
            <w:pPr>
              <w:pStyle w:val="TableParagraph"/>
              <w:tabs>
                <w:tab w:val="left" w:pos="327"/>
              </w:tabs>
              <w:spacing w:line="320" w:lineRule="exact"/>
              <w:contextualSpacing/>
              <w:rPr>
                <w:color w:val="C00000"/>
                <w:sz w:val="24"/>
                <w:szCs w:val="24"/>
                <w:lang w:val="en-US"/>
              </w:rPr>
            </w:pPr>
            <w:r w:rsidRPr="00E11BE8">
              <w:rPr>
                <w:sz w:val="24"/>
                <w:szCs w:val="24"/>
              </w:rPr>
              <w:t>Thống nhất nội dung dự thảo.</w:t>
            </w:r>
          </w:p>
        </w:tc>
        <w:tc>
          <w:tcPr>
            <w:tcW w:w="1525" w:type="pct"/>
          </w:tcPr>
          <w:p w14:paraId="039DEE90" w14:textId="77777777" w:rsidR="005D124F" w:rsidRPr="00E11BE8" w:rsidRDefault="005D124F" w:rsidP="005D124F">
            <w:pPr>
              <w:spacing w:line="320" w:lineRule="exact"/>
              <w:contextualSpacing/>
              <w:rPr>
                <w:rFonts w:cs="Times New Roman"/>
                <w:color w:val="C00000"/>
                <w:szCs w:val="24"/>
              </w:rPr>
            </w:pPr>
          </w:p>
        </w:tc>
      </w:tr>
      <w:tr w:rsidR="005D124F" w:rsidRPr="00E11BE8" w14:paraId="3A3A0AD9" w14:textId="77777777" w:rsidTr="00DF652D">
        <w:trPr>
          <w:trHeight w:val="57"/>
        </w:trPr>
        <w:tc>
          <w:tcPr>
            <w:tcW w:w="242" w:type="pct"/>
          </w:tcPr>
          <w:p w14:paraId="43D71BB0"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2E4E0987" w14:textId="77777777" w:rsidR="005D124F" w:rsidRPr="00E11BE8" w:rsidRDefault="005D124F" w:rsidP="005D124F">
            <w:pPr>
              <w:autoSpaceDE w:val="0"/>
              <w:autoSpaceDN w:val="0"/>
              <w:adjustRightInd w:val="0"/>
              <w:spacing w:line="320" w:lineRule="exact"/>
              <w:contextualSpacing/>
              <w:rPr>
                <w:rFonts w:cs="Times New Roman"/>
                <w:color w:val="C00000"/>
                <w:szCs w:val="24"/>
              </w:rPr>
            </w:pPr>
          </w:p>
        </w:tc>
        <w:tc>
          <w:tcPr>
            <w:tcW w:w="597" w:type="pct"/>
            <w:vAlign w:val="center"/>
          </w:tcPr>
          <w:p w14:paraId="02D04AAD" w14:textId="4CFC9AB9" w:rsidR="005D124F" w:rsidRPr="00E11BE8" w:rsidRDefault="005D124F" w:rsidP="005D124F">
            <w:pPr>
              <w:pStyle w:val="TableParagraph"/>
              <w:tabs>
                <w:tab w:val="left" w:pos="327"/>
              </w:tabs>
              <w:spacing w:line="320" w:lineRule="exact"/>
              <w:contextualSpacing/>
              <w:jc w:val="center"/>
              <w:rPr>
                <w:color w:val="C00000"/>
                <w:sz w:val="24"/>
                <w:szCs w:val="24"/>
                <w:lang w:val="en-US"/>
              </w:rPr>
            </w:pPr>
            <w:r w:rsidRPr="00E11BE8">
              <w:rPr>
                <w:sz w:val="24"/>
                <w:szCs w:val="24"/>
              </w:rPr>
              <w:t>Ngân hàng nhà nước</w:t>
            </w:r>
          </w:p>
        </w:tc>
        <w:tc>
          <w:tcPr>
            <w:tcW w:w="1395" w:type="pct"/>
            <w:vAlign w:val="center"/>
          </w:tcPr>
          <w:p w14:paraId="0BCD7F08" w14:textId="11C891B6" w:rsidR="005D124F" w:rsidRPr="00E11BE8" w:rsidRDefault="005D124F" w:rsidP="005D124F">
            <w:pPr>
              <w:pStyle w:val="TableParagraph"/>
              <w:tabs>
                <w:tab w:val="left" w:pos="327"/>
              </w:tabs>
              <w:spacing w:line="320" w:lineRule="exact"/>
              <w:contextualSpacing/>
              <w:rPr>
                <w:color w:val="C00000"/>
                <w:sz w:val="24"/>
                <w:szCs w:val="24"/>
                <w:lang w:val="en-US"/>
              </w:rPr>
            </w:pPr>
            <w:r w:rsidRPr="00E11BE8">
              <w:rPr>
                <w:spacing w:val="2"/>
                <w:sz w:val="24"/>
                <w:szCs w:val="24"/>
                <w:lang w:val="nl-NL"/>
              </w:rPr>
              <w:t>Không có ý kiến.</w:t>
            </w:r>
          </w:p>
        </w:tc>
        <w:tc>
          <w:tcPr>
            <w:tcW w:w="1525" w:type="pct"/>
          </w:tcPr>
          <w:p w14:paraId="658F0184" w14:textId="77777777" w:rsidR="005D124F" w:rsidRPr="00E11BE8" w:rsidRDefault="005D124F" w:rsidP="005D124F">
            <w:pPr>
              <w:spacing w:line="320" w:lineRule="exact"/>
              <w:contextualSpacing/>
              <w:rPr>
                <w:rFonts w:cs="Times New Roman"/>
                <w:color w:val="C00000"/>
                <w:szCs w:val="24"/>
              </w:rPr>
            </w:pPr>
          </w:p>
        </w:tc>
      </w:tr>
      <w:tr w:rsidR="005D124F" w:rsidRPr="00E11BE8" w14:paraId="00087862" w14:textId="77777777" w:rsidTr="00DF652D">
        <w:trPr>
          <w:trHeight w:val="57"/>
        </w:trPr>
        <w:tc>
          <w:tcPr>
            <w:tcW w:w="242" w:type="pct"/>
          </w:tcPr>
          <w:p w14:paraId="3B7CC1D4"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3C24BC01" w14:textId="77777777" w:rsidR="005D124F" w:rsidRPr="00E11BE8" w:rsidRDefault="005D124F" w:rsidP="005D124F">
            <w:pPr>
              <w:autoSpaceDE w:val="0"/>
              <w:autoSpaceDN w:val="0"/>
              <w:adjustRightInd w:val="0"/>
              <w:spacing w:line="320" w:lineRule="exact"/>
              <w:contextualSpacing/>
              <w:rPr>
                <w:rFonts w:cs="Times New Roman"/>
                <w:color w:val="C00000"/>
                <w:szCs w:val="24"/>
              </w:rPr>
            </w:pPr>
          </w:p>
        </w:tc>
        <w:tc>
          <w:tcPr>
            <w:tcW w:w="597" w:type="pct"/>
          </w:tcPr>
          <w:p w14:paraId="684D51F8" w14:textId="5F9E58AD" w:rsidR="005D124F" w:rsidRPr="00E11BE8" w:rsidRDefault="005D124F" w:rsidP="005D124F">
            <w:pPr>
              <w:pStyle w:val="TableParagraph"/>
              <w:tabs>
                <w:tab w:val="left" w:pos="327"/>
              </w:tabs>
              <w:spacing w:line="320" w:lineRule="exact"/>
              <w:contextualSpacing/>
              <w:jc w:val="center"/>
              <w:rPr>
                <w:color w:val="C00000"/>
                <w:sz w:val="24"/>
                <w:szCs w:val="24"/>
                <w:lang w:val="en-US"/>
              </w:rPr>
            </w:pPr>
            <w:r w:rsidRPr="00E11BE8">
              <w:rPr>
                <w:rFonts w:eastAsia="Calibri"/>
                <w:bCs/>
                <w:color w:val="000000"/>
                <w:sz w:val="24"/>
                <w:szCs w:val="24"/>
              </w:rPr>
              <w:t>Bộ Tài nguyên và Môi trường</w:t>
            </w:r>
          </w:p>
        </w:tc>
        <w:tc>
          <w:tcPr>
            <w:tcW w:w="1395" w:type="pct"/>
          </w:tcPr>
          <w:p w14:paraId="794E8E9A" w14:textId="648C4EBF" w:rsidR="005D124F" w:rsidRPr="00E11BE8" w:rsidRDefault="005D124F" w:rsidP="005D124F">
            <w:pPr>
              <w:pStyle w:val="TableParagraph"/>
              <w:tabs>
                <w:tab w:val="left" w:pos="327"/>
              </w:tabs>
              <w:spacing w:line="320" w:lineRule="exact"/>
              <w:contextualSpacing/>
              <w:rPr>
                <w:color w:val="C00000"/>
                <w:sz w:val="24"/>
                <w:szCs w:val="24"/>
                <w:lang w:val="en-US"/>
              </w:rPr>
            </w:pPr>
            <w:r w:rsidRPr="00E11BE8">
              <w:rPr>
                <w:sz w:val="24"/>
                <w:szCs w:val="24"/>
              </w:rPr>
              <w:t>Thống nhất nội dung dự thảo.</w:t>
            </w:r>
          </w:p>
        </w:tc>
        <w:tc>
          <w:tcPr>
            <w:tcW w:w="1525" w:type="pct"/>
          </w:tcPr>
          <w:p w14:paraId="55C19F48" w14:textId="77777777" w:rsidR="005D124F" w:rsidRPr="00E11BE8" w:rsidRDefault="005D124F" w:rsidP="005D124F">
            <w:pPr>
              <w:spacing w:line="320" w:lineRule="exact"/>
              <w:contextualSpacing/>
              <w:rPr>
                <w:rFonts w:cs="Times New Roman"/>
                <w:color w:val="C00000"/>
                <w:szCs w:val="24"/>
              </w:rPr>
            </w:pPr>
          </w:p>
        </w:tc>
      </w:tr>
      <w:tr w:rsidR="005D124F" w:rsidRPr="00E11BE8" w14:paraId="6A5BDBDE" w14:textId="77777777" w:rsidTr="00DF652D">
        <w:trPr>
          <w:trHeight w:val="57"/>
        </w:trPr>
        <w:tc>
          <w:tcPr>
            <w:tcW w:w="242" w:type="pct"/>
          </w:tcPr>
          <w:p w14:paraId="07C1446A"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1C6A3E4C" w14:textId="77777777" w:rsidR="005D124F" w:rsidRPr="00E11BE8" w:rsidRDefault="005D124F" w:rsidP="005D124F">
            <w:pPr>
              <w:autoSpaceDE w:val="0"/>
              <w:autoSpaceDN w:val="0"/>
              <w:adjustRightInd w:val="0"/>
              <w:spacing w:line="320" w:lineRule="exact"/>
              <w:contextualSpacing/>
              <w:rPr>
                <w:rFonts w:cs="Times New Roman"/>
                <w:color w:val="C00000"/>
                <w:szCs w:val="24"/>
              </w:rPr>
            </w:pPr>
          </w:p>
        </w:tc>
        <w:tc>
          <w:tcPr>
            <w:tcW w:w="597" w:type="pct"/>
          </w:tcPr>
          <w:p w14:paraId="32E4AE65" w14:textId="708F36B7" w:rsidR="005D124F" w:rsidRPr="00E11BE8" w:rsidRDefault="005D124F" w:rsidP="005D124F">
            <w:pPr>
              <w:pStyle w:val="TableParagraph"/>
              <w:tabs>
                <w:tab w:val="left" w:pos="327"/>
              </w:tabs>
              <w:spacing w:line="320" w:lineRule="exact"/>
              <w:contextualSpacing/>
              <w:jc w:val="center"/>
              <w:rPr>
                <w:rFonts w:eastAsia="Calibri"/>
                <w:bCs/>
                <w:color w:val="000000"/>
                <w:sz w:val="24"/>
                <w:szCs w:val="24"/>
                <w:lang w:val="en-US"/>
              </w:rPr>
            </w:pPr>
            <w:r w:rsidRPr="00E11BE8">
              <w:rPr>
                <w:rFonts w:eastAsia="Calibri"/>
                <w:bCs/>
                <w:color w:val="000000"/>
                <w:sz w:val="24"/>
                <w:szCs w:val="24"/>
                <w:lang w:val="en-US"/>
              </w:rPr>
              <w:t>Cục Đăng kiểm</w:t>
            </w:r>
          </w:p>
        </w:tc>
        <w:tc>
          <w:tcPr>
            <w:tcW w:w="1395" w:type="pct"/>
          </w:tcPr>
          <w:p w14:paraId="0A0328CB" w14:textId="0BBF91B3"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lang w:val="en-US"/>
              </w:rPr>
              <w:t>Không có ý kiến.</w:t>
            </w:r>
          </w:p>
        </w:tc>
        <w:tc>
          <w:tcPr>
            <w:tcW w:w="1525" w:type="pct"/>
          </w:tcPr>
          <w:p w14:paraId="3640ADE4" w14:textId="77777777" w:rsidR="005D124F" w:rsidRPr="00E11BE8" w:rsidRDefault="005D124F" w:rsidP="005D124F">
            <w:pPr>
              <w:spacing w:line="320" w:lineRule="exact"/>
              <w:contextualSpacing/>
              <w:rPr>
                <w:rFonts w:cs="Times New Roman"/>
                <w:color w:val="C00000"/>
                <w:szCs w:val="24"/>
              </w:rPr>
            </w:pPr>
          </w:p>
        </w:tc>
      </w:tr>
      <w:tr w:rsidR="005D124F" w:rsidRPr="00E11BE8" w14:paraId="464DDC5A" w14:textId="77777777" w:rsidTr="00DF652D">
        <w:trPr>
          <w:trHeight w:val="57"/>
        </w:trPr>
        <w:tc>
          <w:tcPr>
            <w:tcW w:w="242" w:type="pct"/>
          </w:tcPr>
          <w:p w14:paraId="0E5E7712"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590A95ED" w14:textId="77777777" w:rsidR="005D124F" w:rsidRPr="00E11BE8" w:rsidRDefault="005D124F" w:rsidP="005D124F">
            <w:pPr>
              <w:autoSpaceDE w:val="0"/>
              <w:autoSpaceDN w:val="0"/>
              <w:adjustRightInd w:val="0"/>
              <w:spacing w:line="320" w:lineRule="exact"/>
              <w:contextualSpacing/>
              <w:rPr>
                <w:rFonts w:cs="Times New Roman"/>
                <w:color w:val="C00000"/>
                <w:szCs w:val="24"/>
              </w:rPr>
            </w:pPr>
          </w:p>
        </w:tc>
        <w:tc>
          <w:tcPr>
            <w:tcW w:w="597" w:type="pct"/>
          </w:tcPr>
          <w:p w14:paraId="06267B45" w14:textId="6B638B80" w:rsidR="005D124F" w:rsidRPr="00E11BE8" w:rsidRDefault="005D124F" w:rsidP="005D124F">
            <w:pPr>
              <w:pStyle w:val="TableParagraph"/>
              <w:tabs>
                <w:tab w:val="left" w:pos="327"/>
              </w:tabs>
              <w:spacing w:line="320" w:lineRule="exact"/>
              <w:contextualSpacing/>
              <w:jc w:val="center"/>
              <w:rPr>
                <w:rFonts w:eastAsia="Calibri"/>
                <w:bCs/>
                <w:color w:val="000000"/>
                <w:sz w:val="24"/>
                <w:szCs w:val="24"/>
                <w:lang w:val="en-US"/>
              </w:rPr>
            </w:pPr>
            <w:r w:rsidRPr="00E11BE8">
              <w:rPr>
                <w:rFonts w:eastAsia="Calibri"/>
                <w:bCs/>
                <w:color w:val="000000"/>
                <w:sz w:val="24"/>
                <w:szCs w:val="24"/>
                <w:lang w:val="en-US"/>
              </w:rPr>
              <w:t>Cục Đường cao tốc Việt Nam</w:t>
            </w:r>
          </w:p>
        </w:tc>
        <w:tc>
          <w:tcPr>
            <w:tcW w:w="1395" w:type="pct"/>
          </w:tcPr>
          <w:p w14:paraId="0D53B533" w14:textId="1837AB2F" w:rsidR="005D124F" w:rsidRPr="00E11BE8" w:rsidRDefault="005D124F" w:rsidP="005D124F">
            <w:pPr>
              <w:pStyle w:val="TableParagraph"/>
              <w:tabs>
                <w:tab w:val="left" w:pos="327"/>
              </w:tabs>
              <w:spacing w:line="320" w:lineRule="exact"/>
              <w:contextualSpacing/>
              <w:rPr>
                <w:sz w:val="24"/>
                <w:szCs w:val="24"/>
              </w:rPr>
            </w:pPr>
            <w:r w:rsidRPr="00E11BE8">
              <w:rPr>
                <w:sz w:val="24"/>
                <w:szCs w:val="24"/>
                <w:lang w:val="en-US"/>
              </w:rPr>
              <w:t>Không có ý kiến.</w:t>
            </w:r>
          </w:p>
        </w:tc>
        <w:tc>
          <w:tcPr>
            <w:tcW w:w="1525" w:type="pct"/>
          </w:tcPr>
          <w:p w14:paraId="5F5B22AB" w14:textId="77777777" w:rsidR="005D124F" w:rsidRPr="00E11BE8" w:rsidRDefault="005D124F" w:rsidP="005D124F">
            <w:pPr>
              <w:spacing w:line="320" w:lineRule="exact"/>
              <w:contextualSpacing/>
              <w:rPr>
                <w:rFonts w:cs="Times New Roman"/>
                <w:color w:val="C00000"/>
                <w:szCs w:val="24"/>
              </w:rPr>
            </w:pPr>
          </w:p>
        </w:tc>
      </w:tr>
      <w:tr w:rsidR="005D124F" w:rsidRPr="00E11BE8" w14:paraId="3C0CB531" w14:textId="77777777" w:rsidTr="00DF652D">
        <w:trPr>
          <w:trHeight w:val="57"/>
        </w:trPr>
        <w:tc>
          <w:tcPr>
            <w:tcW w:w="242" w:type="pct"/>
          </w:tcPr>
          <w:p w14:paraId="4B40EAB5"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1478F501" w14:textId="77777777" w:rsidR="005D124F" w:rsidRPr="00E11BE8" w:rsidRDefault="005D124F" w:rsidP="005D124F">
            <w:pPr>
              <w:autoSpaceDE w:val="0"/>
              <w:autoSpaceDN w:val="0"/>
              <w:adjustRightInd w:val="0"/>
              <w:spacing w:line="320" w:lineRule="exact"/>
              <w:contextualSpacing/>
              <w:rPr>
                <w:rFonts w:cs="Times New Roman"/>
                <w:color w:val="C00000"/>
                <w:szCs w:val="24"/>
              </w:rPr>
            </w:pPr>
          </w:p>
        </w:tc>
        <w:tc>
          <w:tcPr>
            <w:tcW w:w="597" w:type="pct"/>
          </w:tcPr>
          <w:p w14:paraId="7F5BD345" w14:textId="6472E9F7" w:rsidR="005D124F" w:rsidRPr="00E11BE8" w:rsidRDefault="005D124F" w:rsidP="005D124F">
            <w:pPr>
              <w:pStyle w:val="TableParagraph"/>
              <w:tabs>
                <w:tab w:val="left" w:pos="327"/>
              </w:tabs>
              <w:spacing w:line="320" w:lineRule="exact"/>
              <w:contextualSpacing/>
              <w:jc w:val="center"/>
              <w:rPr>
                <w:rFonts w:eastAsia="Calibri"/>
                <w:bCs/>
                <w:color w:val="000000"/>
                <w:sz w:val="24"/>
                <w:szCs w:val="24"/>
                <w:lang w:val="en-US"/>
              </w:rPr>
            </w:pPr>
            <w:r w:rsidRPr="00E11BE8">
              <w:rPr>
                <w:rFonts w:eastAsia="Calibri"/>
                <w:bCs/>
                <w:color w:val="000000"/>
                <w:sz w:val="24"/>
                <w:szCs w:val="24"/>
                <w:lang w:val="en-US"/>
              </w:rPr>
              <w:t>Cục Đường sắt Việt Nam</w:t>
            </w:r>
          </w:p>
        </w:tc>
        <w:tc>
          <w:tcPr>
            <w:tcW w:w="1395" w:type="pct"/>
          </w:tcPr>
          <w:p w14:paraId="00C4E8D8" w14:textId="0EC8ACE5"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p>
        </w:tc>
        <w:tc>
          <w:tcPr>
            <w:tcW w:w="1525" w:type="pct"/>
          </w:tcPr>
          <w:p w14:paraId="1D2553CE" w14:textId="77777777" w:rsidR="005D124F" w:rsidRPr="00E11BE8" w:rsidRDefault="005D124F" w:rsidP="005D124F">
            <w:pPr>
              <w:spacing w:line="320" w:lineRule="exact"/>
              <w:contextualSpacing/>
              <w:rPr>
                <w:rFonts w:cs="Times New Roman"/>
                <w:color w:val="C00000"/>
                <w:szCs w:val="24"/>
              </w:rPr>
            </w:pPr>
          </w:p>
        </w:tc>
      </w:tr>
      <w:tr w:rsidR="005D124F" w:rsidRPr="00E11BE8" w14:paraId="64D3BA15" w14:textId="77777777" w:rsidTr="00DF652D">
        <w:trPr>
          <w:trHeight w:val="57"/>
        </w:trPr>
        <w:tc>
          <w:tcPr>
            <w:tcW w:w="242" w:type="pct"/>
          </w:tcPr>
          <w:p w14:paraId="69A001B6"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3A6E9156" w14:textId="77777777" w:rsidR="005D124F" w:rsidRPr="00E11BE8" w:rsidRDefault="005D124F" w:rsidP="005D124F">
            <w:pPr>
              <w:autoSpaceDE w:val="0"/>
              <w:autoSpaceDN w:val="0"/>
              <w:adjustRightInd w:val="0"/>
              <w:spacing w:line="320" w:lineRule="exact"/>
              <w:contextualSpacing/>
              <w:rPr>
                <w:rFonts w:cs="Times New Roman"/>
                <w:color w:val="C00000"/>
                <w:szCs w:val="24"/>
              </w:rPr>
            </w:pPr>
          </w:p>
        </w:tc>
        <w:tc>
          <w:tcPr>
            <w:tcW w:w="597" w:type="pct"/>
          </w:tcPr>
          <w:p w14:paraId="3ECA7180" w14:textId="19792E1E" w:rsidR="005D124F" w:rsidRPr="00E11BE8" w:rsidRDefault="005D124F" w:rsidP="005D124F">
            <w:pPr>
              <w:pStyle w:val="TableParagraph"/>
              <w:tabs>
                <w:tab w:val="left" w:pos="327"/>
              </w:tabs>
              <w:spacing w:line="320" w:lineRule="exact"/>
              <w:contextualSpacing/>
              <w:jc w:val="center"/>
              <w:rPr>
                <w:rFonts w:eastAsia="Calibri"/>
                <w:bCs/>
                <w:color w:val="000000"/>
                <w:sz w:val="24"/>
                <w:szCs w:val="24"/>
                <w:lang w:val="en-US"/>
              </w:rPr>
            </w:pPr>
            <w:r w:rsidRPr="00E11BE8">
              <w:rPr>
                <w:rFonts w:eastAsia="Calibri"/>
                <w:bCs/>
                <w:color w:val="000000"/>
                <w:sz w:val="24"/>
                <w:szCs w:val="24"/>
                <w:lang w:val="en-US"/>
              </w:rPr>
              <w:t>Cục Đường thủy nội địa Việt Nam</w:t>
            </w:r>
          </w:p>
        </w:tc>
        <w:tc>
          <w:tcPr>
            <w:tcW w:w="1395" w:type="pct"/>
          </w:tcPr>
          <w:p w14:paraId="77710C7F" w14:textId="1C411CC1" w:rsidR="005D124F" w:rsidRPr="00E11BE8" w:rsidRDefault="005D124F" w:rsidP="005D124F">
            <w:pPr>
              <w:pStyle w:val="TableParagraph"/>
              <w:tabs>
                <w:tab w:val="left" w:pos="327"/>
              </w:tabs>
              <w:spacing w:line="320" w:lineRule="exact"/>
              <w:contextualSpacing/>
              <w:rPr>
                <w:sz w:val="24"/>
                <w:szCs w:val="24"/>
              </w:rPr>
            </w:pPr>
            <w:r w:rsidRPr="00E11BE8">
              <w:rPr>
                <w:sz w:val="24"/>
                <w:szCs w:val="24"/>
              </w:rPr>
              <w:t>Thống nhất nội dung dự thảo.</w:t>
            </w:r>
          </w:p>
        </w:tc>
        <w:tc>
          <w:tcPr>
            <w:tcW w:w="1525" w:type="pct"/>
          </w:tcPr>
          <w:p w14:paraId="46F94B8A" w14:textId="77777777" w:rsidR="005D124F" w:rsidRPr="00E11BE8" w:rsidRDefault="005D124F" w:rsidP="005D124F">
            <w:pPr>
              <w:spacing w:line="320" w:lineRule="exact"/>
              <w:contextualSpacing/>
              <w:rPr>
                <w:rFonts w:cs="Times New Roman"/>
                <w:color w:val="C00000"/>
                <w:szCs w:val="24"/>
              </w:rPr>
            </w:pPr>
          </w:p>
        </w:tc>
      </w:tr>
      <w:tr w:rsidR="005D124F" w:rsidRPr="00E11BE8" w14:paraId="2B46BEE6" w14:textId="77777777" w:rsidTr="00DF652D">
        <w:trPr>
          <w:trHeight w:val="57"/>
        </w:trPr>
        <w:tc>
          <w:tcPr>
            <w:tcW w:w="242" w:type="pct"/>
          </w:tcPr>
          <w:p w14:paraId="56D11633"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2E4D8AE7" w14:textId="77777777" w:rsidR="005D124F" w:rsidRPr="00E11BE8" w:rsidRDefault="005D124F" w:rsidP="005D124F">
            <w:pPr>
              <w:autoSpaceDE w:val="0"/>
              <w:autoSpaceDN w:val="0"/>
              <w:adjustRightInd w:val="0"/>
              <w:spacing w:line="320" w:lineRule="exact"/>
              <w:contextualSpacing/>
              <w:rPr>
                <w:rFonts w:cs="Times New Roman"/>
                <w:color w:val="C00000"/>
                <w:szCs w:val="24"/>
              </w:rPr>
            </w:pPr>
          </w:p>
        </w:tc>
        <w:tc>
          <w:tcPr>
            <w:tcW w:w="597" w:type="pct"/>
          </w:tcPr>
          <w:p w14:paraId="6FD69ABA" w14:textId="61BFF5C3" w:rsidR="005D124F" w:rsidRPr="00E11BE8" w:rsidRDefault="005D124F" w:rsidP="005D124F">
            <w:pPr>
              <w:pStyle w:val="TableParagraph"/>
              <w:tabs>
                <w:tab w:val="left" w:pos="327"/>
              </w:tabs>
              <w:spacing w:line="320" w:lineRule="exact"/>
              <w:contextualSpacing/>
              <w:jc w:val="center"/>
              <w:rPr>
                <w:rFonts w:eastAsia="Calibri"/>
                <w:bCs/>
                <w:color w:val="000000"/>
                <w:sz w:val="24"/>
                <w:szCs w:val="24"/>
                <w:lang w:val="en-US"/>
              </w:rPr>
            </w:pPr>
            <w:r w:rsidRPr="00E11BE8">
              <w:rPr>
                <w:rFonts w:eastAsia="Calibri"/>
                <w:bCs/>
                <w:color w:val="000000"/>
                <w:sz w:val="24"/>
                <w:szCs w:val="24"/>
                <w:lang w:val="en-US"/>
              </w:rPr>
              <w:t>Vụ KH&amp;CN</w:t>
            </w:r>
          </w:p>
        </w:tc>
        <w:tc>
          <w:tcPr>
            <w:tcW w:w="1395" w:type="pct"/>
          </w:tcPr>
          <w:p w14:paraId="16FAD778" w14:textId="762ED5E5" w:rsidR="005D124F" w:rsidRPr="00E11BE8" w:rsidRDefault="005D124F" w:rsidP="005D124F">
            <w:pPr>
              <w:pStyle w:val="TableParagraph"/>
              <w:tabs>
                <w:tab w:val="left" w:pos="327"/>
              </w:tabs>
              <w:spacing w:line="320" w:lineRule="exact"/>
              <w:contextualSpacing/>
              <w:rPr>
                <w:sz w:val="24"/>
                <w:szCs w:val="24"/>
              </w:rPr>
            </w:pPr>
            <w:r w:rsidRPr="00E11BE8">
              <w:rPr>
                <w:sz w:val="24"/>
                <w:szCs w:val="24"/>
              </w:rPr>
              <w:t>Thống nhất nội dung dự thảo.</w:t>
            </w:r>
          </w:p>
        </w:tc>
        <w:tc>
          <w:tcPr>
            <w:tcW w:w="1525" w:type="pct"/>
          </w:tcPr>
          <w:p w14:paraId="3028E0D9" w14:textId="77777777" w:rsidR="005D124F" w:rsidRPr="00E11BE8" w:rsidRDefault="005D124F" w:rsidP="005D124F">
            <w:pPr>
              <w:spacing w:line="320" w:lineRule="exact"/>
              <w:contextualSpacing/>
              <w:rPr>
                <w:rFonts w:cs="Times New Roman"/>
                <w:color w:val="C00000"/>
                <w:szCs w:val="24"/>
              </w:rPr>
            </w:pPr>
          </w:p>
        </w:tc>
      </w:tr>
      <w:tr w:rsidR="005D124F" w:rsidRPr="00E11BE8" w14:paraId="376FA9E6" w14:textId="77777777" w:rsidTr="00DF652D">
        <w:trPr>
          <w:trHeight w:val="57"/>
        </w:trPr>
        <w:tc>
          <w:tcPr>
            <w:tcW w:w="242" w:type="pct"/>
          </w:tcPr>
          <w:p w14:paraId="229B80D7"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42AA83DC"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22915AE7" w14:textId="498B1E76" w:rsidR="005D124F" w:rsidRPr="00E11BE8" w:rsidRDefault="005D124F" w:rsidP="005D124F">
            <w:pPr>
              <w:pStyle w:val="TableParagraph"/>
              <w:tabs>
                <w:tab w:val="left" w:pos="327"/>
              </w:tabs>
              <w:spacing w:line="320" w:lineRule="exact"/>
              <w:contextualSpacing/>
              <w:jc w:val="center"/>
              <w:rPr>
                <w:rFonts w:eastAsia="Calibri"/>
                <w:bCs/>
                <w:color w:val="000000"/>
                <w:sz w:val="24"/>
                <w:szCs w:val="24"/>
                <w:lang w:val="en-US"/>
              </w:rPr>
            </w:pPr>
            <w:r w:rsidRPr="00E11BE8">
              <w:rPr>
                <w:sz w:val="24"/>
                <w:szCs w:val="24"/>
              </w:rPr>
              <w:t>Vụ QLDN</w:t>
            </w:r>
          </w:p>
        </w:tc>
        <w:tc>
          <w:tcPr>
            <w:tcW w:w="1395" w:type="pct"/>
            <w:vAlign w:val="center"/>
          </w:tcPr>
          <w:p w14:paraId="3D590A70" w14:textId="791C8016" w:rsidR="005D124F" w:rsidRPr="00E11BE8" w:rsidRDefault="005D124F" w:rsidP="005D124F">
            <w:pPr>
              <w:pStyle w:val="TableParagraph"/>
              <w:tabs>
                <w:tab w:val="left" w:pos="327"/>
              </w:tabs>
              <w:spacing w:line="320" w:lineRule="exact"/>
              <w:contextualSpacing/>
              <w:rPr>
                <w:sz w:val="24"/>
                <w:szCs w:val="24"/>
              </w:rPr>
            </w:pPr>
            <w:r w:rsidRPr="00E11BE8">
              <w:rPr>
                <w:sz w:val="24"/>
                <w:szCs w:val="24"/>
              </w:rPr>
              <w:t>Thống nhất nội dung dự thảo.</w:t>
            </w:r>
          </w:p>
        </w:tc>
        <w:tc>
          <w:tcPr>
            <w:tcW w:w="1525" w:type="pct"/>
          </w:tcPr>
          <w:p w14:paraId="1BF23F36"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4EE7D449" w14:textId="77777777" w:rsidTr="00DF652D">
        <w:trPr>
          <w:trHeight w:val="57"/>
        </w:trPr>
        <w:tc>
          <w:tcPr>
            <w:tcW w:w="242" w:type="pct"/>
          </w:tcPr>
          <w:p w14:paraId="12AD1659"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153F1E10"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31711B76" w14:textId="6C349D78" w:rsidR="005D124F" w:rsidRPr="00E11BE8" w:rsidRDefault="005D124F" w:rsidP="005D124F">
            <w:pPr>
              <w:pStyle w:val="TableParagraph"/>
              <w:tabs>
                <w:tab w:val="left" w:pos="327"/>
              </w:tabs>
              <w:spacing w:line="320" w:lineRule="exact"/>
              <w:contextualSpacing/>
              <w:jc w:val="center"/>
              <w:rPr>
                <w:sz w:val="24"/>
                <w:szCs w:val="24"/>
              </w:rPr>
            </w:pPr>
            <w:r w:rsidRPr="00E11BE8">
              <w:rPr>
                <w:sz w:val="24"/>
                <w:szCs w:val="24"/>
                <w:lang w:val="en-US"/>
              </w:rPr>
              <w:t xml:space="preserve">UBND tỉnh </w:t>
            </w:r>
            <w:r w:rsidRPr="00E11BE8">
              <w:rPr>
                <w:sz w:val="24"/>
                <w:szCs w:val="24"/>
              </w:rPr>
              <w:t>Nghệ an</w:t>
            </w:r>
          </w:p>
        </w:tc>
        <w:tc>
          <w:tcPr>
            <w:tcW w:w="1395" w:type="pct"/>
            <w:vAlign w:val="center"/>
          </w:tcPr>
          <w:p w14:paraId="5B375AED" w14:textId="7E613E8F" w:rsidR="005D124F" w:rsidRPr="00E11BE8" w:rsidRDefault="005D124F" w:rsidP="005D124F">
            <w:pPr>
              <w:pStyle w:val="TableParagraph"/>
              <w:tabs>
                <w:tab w:val="left" w:pos="327"/>
              </w:tabs>
              <w:spacing w:line="320" w:lineRule="exact"/>
              <w:contextualSpacing/>
              <w:rPr>
                <w:sz w:val="24"/>
                <w:szCs w:val="24"/>
              </w:rPr>
            </w:pPr>
            <w:r w:rsidRPr="00E11BE8">
              <w:rPr>
                <w:sz w:val="24"/>
                <w:szCs w:val="24"/>
              </w:rPr>
              <w:t>Thống nhất nội dung dự thảo.</w:t>
            </w:r>
          </w:p>
        </w:tc>
        <w:tc>
          <w:tcPr>
            <w:tcW w:w="1525" w:type="pct"/>
          </w:tcPr>
          <w:p w14:paraId="75A826DD"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161C509D" w14:textId="77777777" w:rsidTr="00DF652D">
        <w:trPr>
          <w:trHeight w:val="57"/>
        </w:trPr>
        <w:tc>
          <w:tcPr>
            <w:tcW w:w="242" w:type="pct"/>
          </w:tcPr>
          <w:p w14:paraId="0B99F142"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2BC9334A"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60C16E34" w14:textId="7B26C30C" w:rsidR="005D124F" w:rsidRPr="00E11BE8" w:rsidRDefault="005D124F" w:rsidP="005D124F">
            <w:pPr>
              <w:pStyle w:val="TableParagraph"/>
              <w:tabs>
                <w:tab w:val="left" w:pos="327"/>
              </w:tabs>
              <w:spacing w:line="320" w:lineRule="exact"/>
              <w:contextualSpacing/>
              <w:jc w:val="center"/>
              <w:rPr>
                <w:sz w:val="24"/>
                <w:szCs w:val="24"/>
              </w:rPr>
            </w:pPr>
            <w:r w:rsidRPr="00E11BE8">
              <w:rPr>
                <w:sz w:val="24"/>
                <w:szCs w:val="24"/>
                <w:lang w:val="en-US"/>
              </w:rPr>
              <w:t xml:space="preserve">UBND tỉnh </w:t>
            </w:r>
            <w:r w:rsidRPr="00E11BE8">
              <w:rPr>
                <w:sz w:val="24"/>
                <w:szCs w:val="24"/>
              </w:rPr>
              <w:t>Sơn La</w:t>
            </w:r>
          </w:p>
        </w:tc>
        <w:tc>
          <w:tcPr>
            <w:tcW w:w="1395" w:type="pct"/>
            <w:vAlign w:val="center"/>
          </w:tcPr>
          <w:p w14:paraId="77ADB64D" w14:textId="4EF349F0" w:rsidR="005D124F" w:rsidRPr="00E11BE8" w:rsidRDefault="005D124F" w:rsidP="005D124F">
            <w:pPr>
              <w:pStyle w:val="TableParagraph"/>
              <w:tabs>
                <w:tab w:val="left" w:pos="327"/>
              </w:tabs>
              <w:spacing w:line="320" w:lineRule="exact"/>
              <w:contextualSpacing/>
              <w:rPr>
                <w:sz w:val="24"/>
                <w:szCs w:val="24"/>
              </w:rPr>
            </w:pPr>
            <w:r w:rsidRPr="00E11BE8">
              <w:rPr>
                <w:sz w:val="24"/>
                <w:szCs w:val="24"/>
              </w:rPr>
              <w:t>Thống nhất nội dung dự thảo.</w:t>
            </w:r>
          </w:p>
        </w:tc>
        <w:tc>
          <w:tcPr>
            <w:tcW w:w="1525" w:type="pct"/>
          </w:tcPr>
          <w:p w14:paraId="5E379A03"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0ED10D11" w14:textId="77777777" w:rsidTr="00DF652D">
        <w:trPr>
          <w:trHeight w:val="57"/>
        </w:trPr>
        <w:tc>
          <w:tcPr>
            <w:tcW w:w="242" w:type="pct"/>
          </w:tcPr>
          <w:p w14:paraId="25BA4025"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753B91B9" w14:textId="77777777" w:rsidR="005D124F" w:rsidRPr="00E11BE8" w:rsidRDefault="005D124F" w:rsidP="005D124F">
            <w:pPr>
              <w:autoSpaceDE w:val="0"/>
              <w:autoSpaceDN w:val="0"/>
              <w:adjustRightInd w:val="0"/>
              <w:spacing w:line="320" w:lineRule="exact"/>
              <w:contextualSpacing/>
              <w:rPr>
                <w:rFonts w:cs="Times New Roman"/>
                <w:color w:val="C00000"/>
                <w:szCs w:val="24"/>
              </w:rPr>
            </w:pPr>
          </w:p>
        </w:tc>
        <w:tc>
          <w:tcPr>
            <w:tcW w:w="597" w:type="pct"/>
            <w:vAlign w:val="center"/>
          </w:tcPr>
          <w:p w14:paraId="09524E96" w14:textId="4F0E2500"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UBND tỉnh Bến Tre</w:t>
            </w:r>
          </w:p>
        </w:tc>
        <w:tc>
          <w:tcPr>
            <w:tcW w:w="1395" w:type="pct"/>
            <w:vAlign w:val="center"/>
          </w:tcPr>
          <w:p w14:paraId="359D8505" w14:textId="75E9AC9F"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r w:rsidRPr="00E11BE8">
              <w:rPr>
                <w:sz w:val="24"/>
                <w:szCs w:val="24"/>
                <w:lang w:val="en-US"/>
              </w:rPr>
              <w:t>.</w:t>
            </w:r>
          </w:p>
        </w:tc>
        <w:tc>
          <w:tcPr>
            <w:tcW w:w="1525" w:type="pct"/>
          </w:tcPr>
          <w:p w14:paraId="7704D0F4" w14:textId="77777777" w:rsidR="005D124F" w:rsidRPr="00E11BE8" w:rsidRDefault="005D124F" w:rsidP="005D124F">
            <w:pPr>
              <w:spacing w:line="320" w:lineRule="exact"/>
              <w:contextualSpacing/>
              <w:rPr>
                <w:rFonts w:cs="Times New Roman"/>
                <w:color w:val="C00000"/>
                <w:szCs w:val="24"/>
              </w:rPr>
            </w:pPr>
          </w:p>
        </w:tc>
      </w:tr>
      <w:tr w:rsidR="005D124F" w:rsidRPr="00E11BE8" w14:paraId="60263DF9" w14:textId="77777777" w:rsidTr="00DF652D">
        <w:trPr>
          <w:trHeight w:val="57"/>
        </w:trPr>
        <w:tc>
          <w:tcPr>
            <w:tcW w:w="242" w:type="pct"/>
          </w:tcPr>
          <w:p w14:paraId="6B86FDED"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34C851BA"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03F42451" w14:textId="114263D0"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An Giang</w:t>
            </w:r>
          </w:p>
        </w:tc>
        <w:tc>
          <w:tcPr>
            <w:tcW w:w="1395" w:type="pct"/>
            <w:vAlign w:val="center"/>
          </w:tcPr>
          <w:p w14:paraId="4821DF70" w14:textId="20905416"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r w:rsidRPr="00E11BE8">
              <w:rPr>
                <w:sz w:val="24"/>
                <w:szCs w:val="24"/>
                <w:lang w:val="en-US"/>
              </w:rPr>
              <w:t>.</w:t>
            </w:r>
          </w:p>
        </w:tc>
        <w:tc>
          <w:tcPr>
            <w:tcW w:w="1525" w:type="pct"/>
          </w:tcPr>
          <w:p w14:paraId="5685A560"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45E311DA" w14:textId="77777777" w:rsidTr="00DF652D">
        <w:trPr>
          <w:trHeight w:val="57"/>
        </w:trPr>
        <w:tc>
          <w:tcPr>
            <w:tcW w:w="242" w:type="pct"/>
          </w:tcPr>
          <w:p w14:paraId="7D5C10A1"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4FF6FABB"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50FDB6B8" w14:textId="6B1E05FE"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Khánh Hòa</w:t>
            </w:r>
          </w:p>
        </w:tc>
        <w:tc>
          <w:tcPr>
            <w:tcW w:w="1395" w:type="pct"/>
            <w:vAlign w:val="center"/>
          </w:tcPr>
          <w:p w14:paraId="30578211" w14:textId="5BF6A170"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r w:rsidRPr="00E11BE8">
              <w:rPr>
                <w:sz w:val="24"/>
                <w:szCs w:val="24"/>
                <w:lang w:val="en-US"/>
              </w:rPr>
              <w:t>.</w:t>
            </w:r>
          </w:p>
        </w:tc>
        <w:tc>
          <w:tcPr>
            <w:tcW w:w="1525" w:type="pct"/>
          </w:tcPr>
          <w:p w14:paraId="28259C1F"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28E9947C" w14:textId="77777777" w:rsidTr="00DF652D">
        <w:trPr>
          <w:trHeight w:val="57"/>
        </w:trPr>
        <w:tc>
          <w:tcPr>
            <w:tcW w:w="242" w:type="pct"/>
          </w:tcPr>
          <w:p w14:paraId="167ED3A0"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1A8969BC"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24AA0526" w14:textId="2E8B8560"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Bắc Kạn</w:t>
            </w:r>
          </w:p>
        </w:tc>
        <w:tc>
          <w:tcPr>
            <w:tcW w:w="1395" w:type="pct"/>
            <w:vAlign w:val="center"/>
          </w:tcPr>
          <w:p w14:paraId="299450F5" w14:textId="1F9C308A"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r w:rsidRPr="00E11BE8">
              <w:rPr>
                <w:sz w:val="24"/>
                <w:szCs w:val="24"/>
                <w:lang w:val="en-US"/>
              </w:rPr>
              <w:t>.</w:t>
            </w:r>
          </w:p>
        </w:tc>
        <w:tc>
          <w:tcPr>
            <w:tcW w:w="1525" w:type="pct"/>
          </w:tcPr>
          <w:p w14:paraId="39F28BCA"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257DFB3D" w14:textId="77777777" w:rsidTr="00DF652D">
        <w:trPr>
          <w:trHeight w:val="57"/>
        </w:trPr>
        <w:tc>
          <w:tcPr>
            <w:tcW w:w="242" w:type="pct"/>
          </w:tcPr>
          <w:p w14:paraId="1A4537BC"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6C77EF13"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501BAC8E" w14:textId="2CFB9C43"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Bình Định</w:t>
            </w:r>
          </w:p>
        </w:tc>
        <w:tc>
          <w:tcPr>
            <w:tcW w:w="1395" w:type="pct"/>
            <w:vAlign w:val="center"/>
          </w:tcPr>
          <w:p w14:paraId="50B798C7" w14:textId="45FED25C"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r w:rsidRPr="00E11BE8">
              <w:rPr>
                <w:sz w:val="24"/>
                <w:szCs w:val="24"/>
                <w:lang w:val="en-US"/>
              </w:rPr>
              <w:t>.</w:t>
            </w:r>
          </w:p>
        </w:tc>
        <w:tc>
          <w:tcPr>
            <w:tcW w:w="1525" w:type="pct"/>
          </w:tcPr>
          <w:p w14:paraId="2E6CF84A"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72BD987B" w14:textId="77777777" w:rsidTr="00DF652D">
        <w:trPr>
          <w:trHeight w:val="57"/>
        </w:trPr>
        <w:tc>
          <w:tcPr>
            <w:tcW w:w="242" w:type="pct"/>
          </w:tcPr>
          <w:p w14:paraId="14E40133"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0A0EB096"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709920AA" w14:textId="1FB68597"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Ninh Thuận</w:t>
            </w:r>
          </w:p>
        </w:tc>
        <w:tc>
          <w:tcPr>
            <w:tcW w:w="1395" w:type="pct"/>
            <w:vAlign w:val="center"/>
          </w:tcPr>
          <w:p w14:paraId="3D87001C" w14:textId="5BD8DE0D"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r w:rsidRPr="00E11BE8">
              <w:rPr>
                <w:sz w:val="24"/>
                <w:szCs w:val="24"/>
                <w:lang w:val="en-US"/>
              </w:rPr>
              <w:t>.</w:t>
            </w:r>
          </w:p>
        </w:tc>
        <w:tc>
          <w:tcPr>
            <w:tcW w:w="1525" w:type="pct"/>
          </w:tcPr>
          <w:p w14:paraId="7F1C10CE"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4F2E25C3" w14:textId="77777777" w:rsidTr="00DF652D">
        <w:trPr>
          <w:trHeight w:val="57"/>
        </w:trPr>
        <w:tc>
          <w:tcPr>
            <w:tcW w:w="242" w:type="pct"/>
          </w:tcPr>
          <w:p w14:paraId="4A1CBEDB"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4BD2BBBD"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6E7915E1" w14:textId="5E3C34CF"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Bình Dương</w:t>
            </w:r>
          </w:p>
        </w:tc>
        <w:tc>
          <w:tcPr>
            <w:tcW w:w="1395" w:type="pct"/>
            <w:vAlign w:val="center"/>
          </w:tcPr>
          <w:p w14:paraId="364938DF" w14:textId="29CB6F44"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r w:rsidRPr="00E11BE8">
              <w:rPr>
                <w:sz w:val="24"/>
                <w:szCs w:val="24"/>
                <w:lang w:val="en-US"/>
              </w:rPr>
              <w:t>.</w:t>
            </w:r>
          </w:p>
        </w:tc>
        <w:tc>
          <w:tcPr>
            <w:tcW w:w="1525" w:type="pct"/>
          </w:tcPr>
          <w:p w14:paraId="32179EA6"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482C5A70" w14:textId="77777777" w:rsidTr="00DF652D">
        <w:trPr>
          <w:trHeight w:val="57"/>
        </w:trPr>
        <w:tc>
          <w:tcPr>
            <w:tcW w:w="242" w:type="pct"/>
          </w:tcPr>
          <w:p w14:paraId="1FBF8772"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11BBE4AD"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70408687" w14:textId="2B7ED8A1"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Bạc Liêu</w:t>
            </w:r>
          </w:p>
        </w:tc>
        <w:tc>
          <w:tcPr>
            <w:tcW w:w="1395" w:type="pct"/>
            <w:vAlign w:val="center"/>
          </w:tcPr>
          <w:p w14:paraId="7675E665" w14:textId="7C7855AC"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r w:rsidRPr="00E11BE8">
              <w:rPr>
                <w:sz w:val="24"/>
                <w:szCs w:val="24"/>
                <w:lang w:val="en-US"/>
              </w:rPr>
              <w:t>.</w:t>
            </w:r>
          </w:p>
        </w:tc>
        <w:tc>
          <w:tcPr>
            <w:tcW w:w="1525" w:type="pct"/>
          </w:tcPr>
          <w:p w14:paraId="2414AC8D"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6368BE5F" w14:textId="77777777" w:rsidTr="00DF652D">
        <w:trPr>
          <w:trHeight w:val="57"/>
        </w:trPr>
        <w:tc>
          <w:tcPr>
            <w:tcW w:w="242" w:type="pct"/>
          </w:tcPr>
          <w:p w14:paraId="27D0A189"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09D1C343"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4F3CA78C" w14:textId="49EBC23B"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Hải Dương</w:t>
            </w:r>
          </w:p>
        </w:tc>
        <w:tc>
          <w:tcPr>
            <w:tcW w:w="1395" w:type="pct"/>
            <w:vAlign w:val="center"/>
          </w:tcPr>
          <w:p w14:paraId="64F48744" w14:textId="2F7B9CC0"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r w:rsidRPr="00E11BE8">
              <w:rPr>
                <w:sz w:val="24"/>
                <w:szCs w:val="24"/>
                <w:lang w:val="en-US"/>
              </w:rPr>
              <w:t>.</w:t>
            </w:r>
          </w:p>
        </w:tc>
        <w:tc>
          <w:tcPr>
            <w:tcW w:w="1525" w:type="pct"/>
          </w:tcPr>
          <w:p w14:paraId="13F61AA4"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18F809E7" w14:textId="77777777" w:rsidTr="00DF652D">
        <w:trPr>
          <w:trHeight w:val="57"/>
        </w:trPr>
        <w:tc>
          <w:tcPr>
            <w:tcW w:w="242" w:type="pct"/>
          </w:tcPr>
          <w:p w14:paraId="666FC594"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68FBA318"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18ACB1E1" w14:textId="540E02E4"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Nam Định</w:t>
            </w:r>
          </w:p>
        </w:tc>
        <w:tc>
          <w:tcPr>
            <w:tcW w:w="1395" w:type="pct"/>
            <w:vAlign w:val="center"/>
          </w:tcPr>
          <w:p w14:paraId="3430B644" w14:textId="34392F91"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r w:rsidRPr="00E11BE8">
              <w:rPr>
                <w:sz w:val="24"/>
                <w:szCs w:val="24"/>
                <w:lang w:val="en-US"/>
              </w:rPr>
              <w:t>.</w:t>
            </w:r>
          </w:p>
        </w:tc>
        <w:tc>
          <w:tcPr>
            <w:tcW w:w="1525" w:type="pct"/>
          </w:tcPr>
          <w:p w14:paraId="4BCD2B04"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602F5873" w14:textId="77777777" w:rsidTr="00DF652D">
        <w:trPr>
          <w:trHeight w:val="57"/>
        </w:trPr>
        <w:tc>
          <w:tcPr>
            <w:tcW w:w="242" w:type="pct"/>
          </w:tcPr>
          <w:p w14:paraId="085F6A5E"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4F8052BE"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08F31E84" w14:textId="7E4412BB"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Ninh Bình</w:t>
            </w:r>
          </w:p>
        </w:tc>
        <w:tc>
          <w:tcPr>
            <w:tcW w:w="1395" w:type="pct"/>
            <w:vAlign w:val="center"/>
          </w:tcPr>
          <w:p w14:paraId="71E6591C" w14:textId="10E2A1E6"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r w:rsidRPr="00E11BE8">
              <w:rPr>
                <w:sz w:val="24"/>
                <w:szCs w:val="24"/>
                <w:lang w:val="en-US"/>
              </w:rPr>
              <w:t>.</w:t>
            </w:r>
          </w:p>
        </w:tc>
        <w:tc>
          <w:tcPr>
            <w:tcW w:w="1525" w:type="pct"/>
          </w:tcPr>
          <w:p w14:paraId="2CF578FD"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49D15C24" w14:textId="77777777" w:rsidTr="00DF652D">
        <w:trPr>
          <w:trHeight w:val="57"/>
        </w:trPr>
        <w:tc>
          <w:tcPr>
            <w:tcW w:w="242" w:type="pct"/>
          </w:tcPr>
          <w:p w14:paraId="0E2DF734"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14713B8B"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5705F912" w14:textId="1A13AA54"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Quảng B</w:t>
            </w:r>
            <w:r w:rsidRPr="00E11BE8">
              <w:rPr>
                <w:sz w:val="24"/>
                <w:szCs w:val="24"/>
                <w:lang w:val="en-US"/>
              </w:rPr>
              <w:t>ì</w:t>
            </w:r>
            <w:r w:rsidRPr="00E11BE8">
              <w:rPr>
                <w:sz w:val="24"/>
                <w:szCs w:val="24"/>
              </w:rPr>
              <w:t>nh</w:t>
            </w:r>
          </w:p>
        </w:tc>
        <w:tc>
          <w:tcPr>
            <w:tcW w:w="1395" w:type="pct"/>
            <w:vAlign w:val="center"/>
          </w:tcPr>
          <w:p w14:paraId="1B30FC83" w14:textId="6169AE53"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r w:rsidRPr="00E11BE8">
              <w:rPr>
                <w:sz w:val="24"/>
                <w:szCs w:val="24"/>
                <w:lang w:val="en-US"/>
              </w:rPr>
              <w:t>.</w:t>
            </w:r>
          </w:p>
        </w:tc>
        <w:tc>
          <w:tcPr>
            <w:tcW w:w="1525" w:type="pct"/>
          </w:tcPr>
          <w:p w14:paraId="4153E051"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5327B24B" w14:textId="77777777" w:rsidTr="00DF652D">
        <w:trPr>
          <w:trHeight w:val="57"/>
        </w:trPr>
        <w:tc>
          <w:tcPr>
            <w:tcW w:w="242" w:type="pct"/>
          </w:tcPr>
          <w:p w14:paraId="71C1C1F9"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313B5CE0"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4D66DB1C" w14:textId="357DD752"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Quảng Trị</w:t>
            </w:r>
          </w:p>
        </w:tc>
        <w:tc>
          <w:tcPr>
            <w:tcW w:w="1395" w:type="pct"/>
            <w:vAlign w:val="center"/>
          </w:tcPr>
          <w:p w14:paraId="7DF0A3ED" w14:textId="2E5181B7"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r w:rsidRPr="00E11BE8">
              <w:rPr>
                <w:sz w:val="24"/>
                <w:szCs w:val="24"/>
                <w:lang w:val="en-US"/>
              </w:rPr>
              <w:t>.</w:t>
            </w:r>
          </w:p>
        </w:tc>
        <w:tc>
          <w:tcPr>
            <w:tcW w:w="1525" w:type="pct"/>
          </w:tcPr>
          <w:p w14:paraId="13CDA460"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4EBEA5DC" w14:textId="77777777" w:rsidTr="00DF652D">
        <w:trPr>
          <w:trHeight w:val="57"/>
        </w:trPr>
        <w:tc>
          <w:tcPr>
            <w:tcW w:w="242" w:type="pct"/>
          </w:tcPr>
          <w:p w14:paraId="11050F10"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0A1F90F0"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7807FC89" w14:textId="4D81F816"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Thái Nguyên</w:t>
            </w:r>
          </w:p>
        </w:tc>
        <w:tc>
          <w:tcPr>
            <w:tcW w:w="1395" w:type="pct"/>
            <w:vAlign w:val="center"/>
          </w:tcPr>
          <w:p w14:paraId="656FFA32" w14:textId="07EA21F9"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r w:rsidRPr="00E11BE8">
              <w:rPr>
                <w:sz w:val="24"/>
                <w:szCs w:val="24"/>
                <w:lang w:val="en-US"/>
              </w:rPr>
              <w:t>.</w:t>
            </w:r>
          </w:p>
        </w:tc>
        <w:tc>
          <w:tcPr>
            <w:tcW w:w="1525" w:type="pct"/>
          </w:tcPr>
          <w:p w14:paraId="13DE35B2"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79FC6307" w14:textId="77777777" w:rsidTr="00DF652D">
        <w:trPr>
          <w:trHeight w:val="57"/>
        </w:trPr>
        <w:tc>
          <w:tcPr>
            <w:tcW w:w="242" w:type="pct"/>
          </w:tcPr>
          <w:p w14:paraId="5FFBCA37"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59899431"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0E071171" w14:textId="5D34E806" w:rsidR="005D124F" w:rsidRPr="00E11BE8" w:rsidRDefault="005D124F" w:rsidP="005D124F">
            <w:pPr>
              <w:pStyle w:val="TableParagraph"/>
              <w:tabs>
                <w:tab w:val="left" w:pos="327"/>
              </w:tabs>
              <w:spacing w:line="320" w:lineRule="exact"/>
              <w:contextualSpacing/>
              <w:jc w:val="center"/>
              <w:rPr>
                <w:sz w:val="24"/>
                <w:szCs w:val="24"/>
              </w:rPr>
            </w:pPr>
            <w:r w:rsidRPr="00E11BE8">
              <w:rPr>
                <w:sz w:val="24"/>
                <w:szCs w:val="24"/>
                <w:lang w:val="en-US"/>
              </w:rPr>
              <w:t xml:space="preserve">Sở GTVT </w:t>
            </w:r>
            <w:r w:rsidRPr="00E11BE8">
              <w:rPr>
                <w:sz w:val="24"/>
                <w:szCs w:val="24"/>
              </w:rPr>
              <w:t>Trà Vinh</w:t>
            </w:r>
          </w:p>
        </w:tc>
        <w:tc>
          <w:tcPr>
            <w:tcW w:w="1395" w:type="pct"/>
            <w:vAlign w:val="center"/>
          </w:tcPr>
          <w:p w14:paraId="4034D645" w14:textId="3C2614CA"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r w:rsidRPr="00E11BE8">
              <w:rPr>
                <w:sz w:val="24"/>
                <w:szCs w:val="24"/>
                <w:lang w:val="en-US"/>
              </w:rPr>
              <w:t>.</w:t>
            </w:r>
          </w:p>
        </w:tc>
        <w:tc>
          <w:tcPr>
            <w:tcW w:w="1525" w:type="pct"/>
          </w:tcPr>
          <w:p w14:paraId="460CF413"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543D7307" w14:textId="77777777" w:rsidTr="00DF652D">
        <w:trPr>
          <w:trHeight w:val="57"/>
        </w:trPr>
        <w:tc>
          <w:tcPr>
            <w:tcW w:w="242" w:type="pct"/>
          </w:tcPr>
          <w:p w14:paraId="57EA07CE"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483A5D13"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021189AF" w14:textId="00F8FF14" w:rsidR="005D124F" w:rsidRPr="00E11BE8" w:rsidRDefault="005D124F" w:rsidP="005D124F">
            <w:pPr>
              <w:pStyle w:val="TableParagraph"/>
              <w:tabs>
                <w:tab w:val="left" w:pos="327"/>
              </w:tabs>
              <w:spacing w:line="320" w:lineRule="exact"/>
              <w:contextualSpacing/>
              <w:jc w:val="center"/>
              <w:rPr>
                <w:sz w:val="24"/>
                <w:szCs w:val="24"/>
              </w:rPr>
            </w:pPr>
            <w:r w:rsidRPr="00E11BE8">
              <w:rPr>
                <w:sz w:val="24"/>
                <w:szCs w:val="24"/>
                <w:lang w:val="en-US"/>
              </w:rPr>
              <w:t xml:space="preserve">Sở GTVT </w:t>
            </w:r>
            <w:r w:rsidRPr="00E11BE8">
              <w:rPr>
                <w:sz w:val="24"/>
                <w:szCs w:val="24"/>
              </w:rPr>
              <w:t>Tây Ninh</w:t>
            </w:r>
          </w:p>
        </w:tc>
        <w:tc>
          <w:tcPr>
            <w:tcW w:w="1395" w:type="pct"/>
            <w:vAlign w:val="center"/>
          </w:tcPr>
          <w:p w14:paraId="75DBA1A3" w14:textId="1BF8603A"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r w:rsidRPr="00E11BE8">
              <w:rPr>
                <w:sz w:val="24"/>
                <w:szCs w:val="24"/>
                <w:lang w:val="en-US"/>
              </w:rPr>
              <w:t>.</w:t>
            </w:r>
          </w:p>
        </w:tc>
        <w:tc>
          <w:tcPr>
            <w:tcW w:w="1525" w:type="pct"/>
          </w:tcPr>
          <w:p w14:paraId="05D4EAB9"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45A20C22" w14:textId="77777777" w:rsidTr="00DF652D">
        <w:trPr>
          <w:trHeight w:val="57"/>
        </w:trPr>
        <w:tc>
          <w:tcPr>
            <w:tcW w:w="242" w:type="pct"/>
          </w:tcPr>
          <w:p w14:paraId="6EF418C1"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25669BB3"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6C6FF7F8" w14:textId="67036170" w:rsidR="005D124F" w:rsidRPr="00E11BE8" w:rsidRDefault="005D124F" w:rsidP="005D124F">
            <w:pPr>
              <w:pStyle w:val="TableParagraph"/>
              <w:tabs>
                <w:tab w:val="left" w:pos="327"/>
              </w:tabs>
              <w:spacing w:line="320" w:lineRule="exact"/>
              <w:contextualSpacing/>
              <w:jc w:val="center"/>
              <w:rPr>
                <w:sz w:val="24"/>
                <w:szCs w:val="24"/>
              </w:rPr>
            </w:pPr>
            <w:r w:rsidRPr="00E11BE8">
              <w:rPr>
                <w:sz w:val="24"/>
                <w:szCs w:val="24"/>
                <w:lang w:val="en-US"/>
              </w:rPr>
              <w:t xml:space="preserve">Sở GTVT </w:t>
            </w:r>
            <w:r w:rsidRPr="00E11BE8">
              <w:rPr>
                <w:sz w:val="24"/>
                <w:szCs w:val="24"/>
              </w:rPr>
              <w:t>Hòa Bình</w:t>
            </w:r>
          </w:p>
        </w:tc>
        <w:tc>
          <w:tcPr>
            <w:tcW w:w="1395" w:type="pct"/>
            <w:vAlign w:val="center"/>
          </w:tcPr>
          <w:p w14:paraId="1E88CC0C" w14:textId="2290588E"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r w:rsidRPr="00E11BE8">
              <w:rPr>
                <w:sz w:val="24"/>
                <w:szCs w:val="24"/>
                <w:lang w:val="en-US"/>
              </w:rPr>
              <w:t>.</w:t>
            </w:r>
          </w:p>
        </w:tc>
        <w:tc>
          <w:tcPr>
            <w:tcW w:w="1525" w:type="pct"/>
          </w:tcPr>
          <w:p w14:paraId="0108B205"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37BD9E62" w14:textId="77777777" w:rsidTr="00DF652D">
        <w:trPr>
          <w:trHeight w:val="57"/>
        </w:trPr>
        <w:tc>
          <w:tcPr>
            <w:tcW w:w="242" w:type="pct"/>
          </w:tcPr>
          <w:p w14:paraId="1C4D9A94"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682FDBC8"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0F0F7475" w14:textId="7F91980C"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lastRenderedPageBreak/>
              <w:t>Bình Thuận</w:t>
            </w:r>
          </w:p>
        </w:tc>
        <w:tc>
          <w:tcPr>
            <w:tcW w:w="1395" w:type="pct"/>
            <w:vAlign w:val="center"/>
          </w:tcPr>
          <w:p w14:paraId="5EF35616" w14:textId="16A1FE01"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lastRenderedPageBreak/>
              <w:t>Thống nhất nội dung dự thảo</w:t>
            </w:r>
            <w:r w:rsidRPr="00E11BE8">
              <w:rPr>
                <w:sz w:val="24"/>
                <w:szCs w:val="24"/>
                <w:lang w:val="en-US"/>
              </w:rPr>
              <w:t>.</w:t>
            </w:r>
          </w:p>
        </w:tc>
        <w:tc>
          <w:tcPr>
            <w:tcW w:w="1525" w:type="pct"/>
          </w:tcPr>
          <w:p w14:paraId="383A82ED"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679B503A" w14:textId="77777777" w:rsidTr="00DF652D">
        <w:trPr>
          <w:trHeight w:val="57"/>
        </w:trPr>
        <w:tc>
          <w:tcPr>
            <w:tcW w:w="242" w:type="pct"/>
          </w:tcPr>
          <w:p w14:paraId="3E5A48E5"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28AB5308"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4F9D2B94" w14:textId="6B628F09"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Phú Thọ</w:t>
            </w:r>
          </w:p>
        </w:tc>
        <w:tc>
          <w:tcPr>
            <w:tcW w:w="1395" w:type="pct"/>
            <w:vAlign w:val="center"/>
          </w:tcPr>
          <w:p w14:paraId="5B9DA627" w14:textId="5F9A2B9A" w:rsidR="005D124F" w:rsidRPr="00E11BE8" w:rsidRDefault="005D124F" w:rsidP="005D124F">
            <w:pPr>
              <w:pStyle w:val="TableParagraph"/>
              <w:tabs>
                <w:tab w:val="left" w:pos="327"/>
              </w:tabs>
              <w:spacing w:line="320" w:lineRule="exact"/>
              <w:contextualSpacing/>
              <w:rPr>
                <w:sz w:val="24"/>
                <w:szCs w:val="24"/>
                <w:lang w:val="en-US"/>
              </w:rPr>
            </w:pPr>
            <w:r w:rsidRPr="00E11BE8">
              <w:rPr>
                <w:sz w:val="24"/>
                <w:szCs w:val="24"/>
              </w:rPr>
              <w:t>Thống nhất nội dung dự thảo</w:t>
            </w:r>
            <w:r w:rsidRPr="00E11BE8">
              <w:rPr>
                <w:sz w:val="24"/>
                <w:szCs w:val="24"/>
                <w:lang w:val="en-US"/>
              </w:rPr>
              <w:t>.</w:t>
            </w:r>
          </w:p>
        </w:tc>
        <w:tc>
          <w:tcPr>
            <w:tcW w:w="1525" w:type="pct"/>
          </w:tcPr>
          <w:p w14:paraId="49FC1AC2"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6CB5B588" w14:textId="77777777" w:rsidTr="00DF652D">
        <w:trPr>
          <w:trHeight w:val="57"/>
        </w:trPr>
        <w:tc>
          <w:tcPr>
            <w:tcW w:w="242" w:type="pct"/>
          </w:tcPr>
          <w:p w14:paraId="2F1FB526"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6E753BA2"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227DA4F9" w14:textId="7F4639D9"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Cà Mau</w:t>
            </w:r>
          </w:p>
        </w:tc>
        <w:tc>
          <w:tcPr>
            <w:tcW w:w="1395" w:type="pct"/>
            <w:vAlign w:val="center"/>
          </w:tcPr>
          <w:p w14:paraId="492EA652" w14:textId="0D211BB7" w:rsidR="005D124F" w:rsidRPr="00E11BE8" w:rsidRDefault="005D124F" w:rsidP="005D124F">
            <w:pPr>
              <w:pStyle w:val="TableParagraph"/>
              <w:tabs>
                <w:tab w:val="left" w:pos="327"/>
              </w:tabs>
              <w:spacing w:line="320" w:lineRule="exact"/>
              <w:contextualSpacing/>
              <w:rPr>
                <w:sz w:val="24"/>
                <w:szCs w:val="24"/>
              </w:rPr>
            </w:pPr>
            <w:r w:rsidRPr="00E11BE8">
              <w:rPr>
                <w:sz w:val="24"/>
                <w:szCs w:val="24"/>
              </w:rPr>
              <w:t>Thống nhất nội dung dự thảo.</w:t>
            </w:r>
          </w:p>
        </w:tc>
        <w:tc>
          <w:tcPr>
            <w:tcW w:w="1525" w:type="pct"/>
          </w:tcPr>
          <w:p w14:paraId="1DAF64AB"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642FC652" w14:textId="77777777" w:rsidTr="00DF652D">
        <w:trPr>
          <w:trHeight w:val="57"/>
        </w:trPr>
        <w:tc>
          <w:tcPr>
            <w:tcW w:w="242" w:type="pct"/>
          </w:tcPr>
          <w:p w14:paraId="29DA26B3"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310B6810"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1DA3E8C9" w14:textId="12A4A47A"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Bắc Ninh</w:t>
            </w:r>
          </w:p>
        </w:tc>
        <w:tc>
          <w:tcPr>
            <w:tcW w:w="1395" w:type="pct"/>
            <w:vAlign w:val="center"/>
          </w:tcPr>
          <w:p w14:paraId="342618A0" w14:textId="522C6019" w:rsidR="005D124F" w:rsidRPr="00E11BE8" w:rsidRDefault="005D124F" w:rsidP="005D124F">
            <w:pPr>
              <w:pStyle w:val="TableParagraph"/>
              <w:tabs>
                <w:tab w:val="left" w:pos="327"/>
              </w:tabs>
              <w:spacing w:line="320" w:lineRule="exact"/>
              <w:contextualSpacing/>
              <w:rPr>
                <w:sz w:val="24"/>
                <w:szCs w:val="24"/>
              </w:rPr>
            </w:pPr>
            <w:r w:rsidRPr="00E11BE8">
              <w:rPr>
                <w:sz w:val="24"/>
                <w:szCs w:val="24"/>
              </w:rPr>
              <w:t>Thống nhất nội dung dự thảo.</w:t>
            </w:r>
          </w:p>
        </w:tc>
        <w:tc>
          <w:tcPr>
            <w:tcW w:w="1525" w:type="pct"/>
          </w:tcPr>
          <w:p w14:paraId="348B6F0B"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521F0272" w14:textId="77777777" w:rsidTr="00DF652D">
        <w:trPr>
          <w:trHeight w:val="57"/>
        </w:trPr>
        <w:tc>
          <w:tcPr>
            <w:tcW w:w="242" w:type="pct"/>
          </w:tcPr>
          <w:p w14:paraId="1671255A"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0DB2B4CE"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1BCF04C6" w14:textId="1F70AC03"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Thái Bình</w:t>
            </w:r>
          </w:p>
        </w:tc>
        <w:tc>
          <w:tcPr>
            <w:tcW w:w="1395" w:type="pct"/>
            <w:vAlign w:val="center"/>
          </w:tcPr>
          <w:p w14:paraId="6FF6F3C6" w14:textId="4F78DC27" w:rsidR="005D124F" w:rsidRPr="00E11BE8" w:rsidRDefault="005D124F" w:rsidP="005D124F">
            <w:pPr>
              <w:pStyle w:val="TableParagraph"/>
              <w:tabs>
                <w:tab w:val="left" w:pos="327"/>
              </w:tabs>
              <w:spacing w:line="320" w:lineRule="exact"/>
              <w:contextualSpacing/>
              <w:rPr>
                <w:sz w:val="24"/>
                <w:szCs w:val="24"/>
              </w:rPr>
            </w:pPr>
            <w:r w:rsidRPr="00E11BE8">
              <w:rPr>
                <w:sz w:val="24"/>
                <w:szCs w:val="24"/>
              </w:rPr>
              <w:t>Thống nhất nội dung dự thảo.</w:t>
            </w:r>
          </w:p>
        </w:tc>
        <w:tc>
          <w:tcPr>
            <w:tcW w:w="1525" w:type="pct"/>
          </w:tcPr>
          <w:p w14:paraId="6FF2D695"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09DB5CDD" w14:textId="77777777" w:rsidTr="00DF652D">
        <w:trPr>
          <w:trHeight w:val="57"/>
        </w:trPr>
        <w:tc>
          <w:tcPr>
            <w:tcW w:w="242" w:type="pct"/>
          </w:tcPr>
          <w:p w14:paraId="4DBE9DC6"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24B782DB"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2F23E1CD" w14:textId="0098A583"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Đắklắk</w:t>
            </w:r>
          </w:p>
        </w:tc>
        <w:tc>
          <w:tcPr>
            <w:tcW w:w="1395" w:type="pct"/>
            <w:vAlign w:val="center"/>
          </w:tcPr>
          <w:p w14:paraId="0E9A51F0" w14:textId="02FCA33F" w:rsidR="005D124F" w:rsidRPr="00E11BE8" w:rsidRDefault="005D124F" w:rsidP="005D124F">
            <w:pPr>
              <w:pStyle w:val="TableParagraph"/>
              <w:tabs>
                <w:tab w:val="left" w:pos="327"/>
              </w:tabs>
              <w:spacing w:line="320" w:lineRule="exact"/>
              <w:contextualSpacing/>
              <w:rPr>
                <w:sz w:val="24"/>
                <w:szCs w:val="24"/>
              </w:rPr>
            </w:pPr>
            <w:r w:rsidRPr="00E11BE8">
              <w:rPr>
                <w:sz w:val="24"/>
                <w:szCs w:val="24"/>
              </w:rPr>
              <w:t>Thống nhất nội dung dự thảo.</w:t>
            </w:r>
          </w:p>
        </w:tc>
        <w:tc>
          <w:tcPr>
            <w:tcW w:w="1525" w:type="pct"/>
          </w:tcPr>
          <w:p w14:paraId="51461D35"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78208CCF" w14:textId="77777777" w:rsidTr="00DF652D">
        <w:trPr>
          <w:trHeight w:val="57"/>
        </w:trPr>
        <w:tc>
          <w:tcPr>
            <w:tcW w:w="242" w:type="pct"/>
          </w:tcPr>
          <w:p w14:paraId="678590A9"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0A0B8362"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76BBEDDC" w14:textId="67AD8A90"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Hà Nam</w:t>
            </w:r>
          </w:p>
        </w:tc>
        <w:tc>
          <w:tcPr>
            <w:tcW w:w="1395" w:type="pct"/>
            <w:vAlign w:val="center"/>
          </w:tcPr>
          <w:p w14:paraId="22A11805" w14:textId="34593A29" w:rsidR="005D124F" w:rsidRPr="00E11BE8" w:rsidRDefault="005D124F" w:rsidP="005D124F">
            <w:pPr>
              <w:pStyle w:val="TableParagraph"/>
              <w:tabs>
                <w:tab w:val="left" w:pos="327"/>
              </w:tabs>
              <w:spacing w:line="320" w:lineRule="exact"/>
              <w:contextualSpacing/>
              <w:rPr>
                <w:sz w:val="24"/>
                <w:szCs w:val="24"/>
              </w:rPr>
            </w:pPr>
            <w:r w:rsidRPr="00E11BE8">
              <w:rPr>
                <w:sz w:val="24"/>
                <w:szCs w:val="24"/>
              </w:rPr>
              <w:t>Thống nhất nội dung dự thảo.</w:t>
            </w:r>
          </w:p>
        </w:tc>
        <w:tc>
          <w:tcPr>
            <w:tcW w:w="1525" w:type="pct"/>
          </w:tcPr>
          <w:p w14:paraId="19233E7A"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22F3A6D4" w14:textId="77777777" w:rsidTr="00DF652D">
        <w:trPr>
          <w:trHeight w:val="57"/>
        </w:trPr>
        <w:tc>
          <w:tcPr>
            <w:tcW w:w="242" w:type="pct"/>
          </w:tcPr>
          <w:p w14:paraId="17E07F7D"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1A87A897"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615B7BF3" w14:textId="2415E76E"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Kiên Giang</w:t>
            </w:r>
          </w:p>
        </w:tc>
        <w:tc>
          <w:tcPr>
            <w:tcW w:w="1395" w:type="pct"/>
            <w:vAlign w:val="center"/>
          </w:tcPr>
          <w:p w14:paraId="0DAF03FB" w14:textId="33561EC2" w:rsidR="005D124F" w:rsidRPr="00E11BE8" w:rsidRDefault="005D124F" w:rsidP="005D124F">
            <w:pPr>
              <w:pStyle w:val="TableParagraph"/>
              <w:tabs>
                <w:tab w:val="left" w:pos="327"/>
              </w:tabs>
              <w:spacing w:line="320" w:lineRule="exact"/>
              <w:contextualSpacing/>
              <w:rPr>
                <w:sz w:val="24"/>
                <w:szCs w:val="24"/>
              </w:rPr>
            </w:pPr>
            <w:r w:rsidRPr="00E11BE8">
              <w:rPr>
                <w:sz w:val="24"/>
                <w:szCs w:val="24"/>
              </w:rPr>
              <w:t>Thống nhất nội dung dự thảo.</w:t>
            </w:r>
          </w:p>
        </w:tc>
        <w:tc>
          <w:tcPr>
            <w:tcW w:w="1525" w:type="pct"/>
          </w:tcPr>
          <w:p w14:paraId="0E385A7A"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31173DC9" w14:textId="77777777" w:rsidTr="00DF652D">
        <w:trPr>
          <w:trHeight w:val="57"/>
        </w:trPr>
        <w:tc>
          <w:tcPr>
            <w:tcW w:w="242" w:type="pct"/>
          </w:tcPr>
          <w:p w14:paraId="3746FE4E"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3996CD67"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6952C4CD" w14:textId="587B7EC8"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Đắk Nông</w:t>
            </w:r>
          </w:p>
        </w:tc>
        <w:tc>
          <w:tcPr>
            <w:tcW w:w="1395" w:type="pct"/>
            <w:vAlign w:val="center"/>
          </w:tcPr>
          <w:p w14:paraId="2754EB41" w14:textId="75FA0C49" w:rsidR="005D124F" w:rsidRPr="00E11BE8" w:rsidRDefault="005D124F" w:rsidP="005D124F">
            <w:pPr>
              <w:pStyle w:val="TableParagraph"/>
              <w:tabs>
                <w:tab w:val="left" w:pos="327"/>
              </w:tabs>
              <w:spacing w:line="320" w:lineRule="exact"/>
              <w:contextualSpacing/>
              <w:rPr>
                <w:sz w:val="24"/>
                <w:szCs w:val="24"/>
              </w:rPr>
            </w:pPr>
            <w:r w:rsidRPr="00E11BE8">
              <w:rPr>
                <w:sz w:val="24"/>
                <w:szCs w:val="24"/>
              </w:rPr>
              <w:t>Thống nhất nội dung dự thảo.</w:t>
            </w:r>
          </w:p>
        </w:tc>
        <w:tc>
          <w:tcPr>
            <w:tcW w:w="1525" w:type="pct"/>
          </w:tcPr>
          <w:p w14:paraId="7FD1DCF9" w14:textId="77777777" w:rsidR="005D124F" w:rsidRPr="00E11BE8" w:rsidRDefault="005D124F" w:rsidP="005D124F">
            <w:pPr>
              <w:spacing w:line="320" w:lineRule="exact"/>
              <w:contextualSpacing/>
              <w:rPr>
                <w:rFonts w:cs="Times New Roman"/>
                <w:color w:val="C00000"/>
                <w:sz w:val="24"/>
                <w:szCs w:val="24"/>
              </w:rPr>
            </w:pPr>
          </w:p>
        </w:tc>
      </w:tr>
      <w:tr w:rsidR="005D124F" w:rsidRPr="00E11BE8" w14:paraId="2073A87F" w14:textId="77777777" w:rsidTr="00DF652D">
        <w:trPr>
          <w:trHeight w:val="57"/>
        </w:trPr>
        <w:tc>
          <w:tcPr>
            <w:tcW w:w="242" w:type="pct"/>
          </w:tcPr>
          <w:p w14:paraId="4F320CE1"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4E24F06D" w14:textId="77777777" w:rsidR="005D124F" w:rsidRPr="00E11BE8" w:rsidRDefault="005D124F" w:rsidP="005D124F">
            <w:pPr>
              <w:autoSpaceDE w:val="0"/>
              <w:autoSpaceDN w:val="0"/>
              <w:adjustRightInd w:val="0"/>
              <w:spacing w:line="320" w:lineRule="exact"/>
              <w:contextualSpacing/>
              <w:rPr>
                <w:rFonts w:cs="Times New Roman"/>
                <w:color w:val="C00000"/>
                <w:sz w:val="24"/>
                <w:szCs w:val="24"/>
              </w:rPr>
            </w:pPr>
          </w:p>
        </w:tc>
        <w:tc>
          <w:tcPr>
            <w:tcW w:w="597" w:type="pct"/>
            <w:vAlign w:val="center"/>
          </w:tcPr>
          <w:p w14:paraId="7A285385" w14:textId="051B6E68"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 xml:space="preserve">Sở GTVT </w:t>
            </w:r>
            <w:r w:rsidRPr="00E11BE8">
              <w:rPr>
                <w:sz w:val="24"/>
                <w:szCs w:val="24"/>
              </w:rPr>
              <w:t>Thừa Thiên Huế</w:t>
            </w:r>
          </w:p>
        </w:tc>
        <w:tc>
          <w:tcPr>
            <w:tcW w:w="1395" w:type="pct"/>
            <w:vAlign w:val="center"/>
          </w:tcPr>
          <w:p w14:paraId="781911EB" w14:textId="3059AA94" w:rsidR="005D124F" w:rsidRPr="00E11BE8" w:rsidRDefault="005D124F" w:rsidP="005D124F">
            <w:pPr>
              <w:pStyle w:val="TableParagraph"/>
              <w:tabs>
                <w:tab w:val="left" w:pos="327"/>
              </w:tabs>
              <w:spacing w:line="320" w:lineRule="exact"/>
              <w:contextualSpacing/>
              <w:rPr>
                <w:sz w:val="24"/>
                <w:szCs w:val="24"/>
              </w:rPr>
            </w:pPr>
            <w:r w:rsidRPr="00E11BE8">
              <w:rPr>
                <w:sz w:val="24"/>
                <w:szCs w:val="24"/>
              </w:rPr>
              <w:t>Thống nhất nội dung dự thảo.</w:t>
            </w:r>
          </w:p>
        </w:tc>
        <w:tc>
          <w:tcPr>
            <w:tcW w:w="1525" w:type="pct"/>
          </w:tcPr>
          <w:p w14:paraId="74D16745" w14:textId="77777777" w:rsidR="005D124F" w:rsidRPr="00E11BE8" w:rsidRDefault="005D124F" w:rsidP="005D124F">
            <w:pPr>
              <w:spacing w:line="320" w:lineRule="exact"/>
              <w:contextualSpacing/>
              <w:rPr>
                <w:rFonts w:cs="Times New Roman"/>
                <w:color w:val="C00000"/>
                <w:sz w:val="24"/>
                <w:szCs w:val="24"/>
              </w:rPr>
            </w:pPr>
          </w:p>
        </w:tc>
      </w:tr>
      <w:tr w:rsidR="005D124F" w:rsidRPr="002672DD" w14:paraId="33EE0A79" w14:textId="77777777" w:rsidTr="00DF652D">
        <w:trPr>
          <w:trHeight w:val="57"/>
        </w:trPr>
        <w:tc>
          <w:tcPr>
            <w:tcW w:w="242" w:type="pct"/>
          </w:tcPr>
          <w:p w14:paraId="2A242F7E" w14:textId="77777777" w:rsidR="005D124F" w:rsidRPr="00E11BE8" w:rsidRDefault="005D124F"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493EBC41" w14:textId="77777777" w:rsidR="005D124F" w:rsidRPr="00E11BE8" w:rsidRDefault="005D124F" w:rsidP="005D124F">
            <w:pPr>
              <w:autoSpaceDE w:val="0"/>
              <w:autoSpaceDN w:val="0"/>
              <w:adjustRightInd w:val="0"/>
              <w:spacing w:line="320" w:lineRule="exact"/>
              <w:contextualSpacing/>
              <w:rPr>
                <w:rFonts w:cs="Times New Roman"/>
                <w:color w:val="C00000"/>
                <w:szCs w:val="24"/>
              </w:rPr>
            </w:pPr>
          </w:p>
        </w:tc>
        <w:tc>
          <w:tcPr>
            <w:tcW w:w="597" w:type="pct"/>
            <w:vAlign w:val="center"/>
          </w:tcPr>
          <w:p w14:paraId="06C8EE65" w14:textId="277716D2" w:rsidR="005D124F" w:rsidRPr="00E11BE8" w:rsidRDefault="005D124F" w:rsidP="005D124F">
            <w:pPr>
              <w:pStyle w:val="TableParagraph"/>
              <w:tabs>
                <w:tab w:val="left" w:pos="327"/>
              </w:tabs>
              <w:spacing w:line="320" w:lineRule="exact"/>
              <w:contextualSpacing/>
              <w:jc w:val="center"/>
              <w:rPr>
                <w:sz w:val="24"/>
                <w:szCs w:val="24"/>
                <w:lang w:val="en-US"/>
              </w:rPr>
            </w:pPr>
            <w:r w:rsidRPr="00E11BE8">
              <w:rPr>
                <w:sz w:val="24"/>
                <w:szCs w:val="24"/>
                <w:lang w:val="en-US"/>
              </w:rPr>
              <w:t>Sở GTVT Hậu Giang</w:t>
            </w:r>
          </w:p>
        </w:tc>
        <w:tc>
          <w:tcPr>
            <w:tcW w:w="1395" w:type="pct"/>
            <w:vAlign w:val="center"/>
          </w:tcPr>
          <w:p w14:paraId="656E57EE" w14:textId="6998E1B9" w:rsidR="005D124F" w:rsidRPr="00E11BE8" w:rsidRDefault="005D124F" w:rsidP="005D124F">
            <w:pPr>
              <w:pStyle w:val="TableParagraph"/>
              <w:tabs>
                <w:tab w:val="left" w:pos="327"/>
              </w:tabs>
              <w:spacing w:line="320" w:lineRule="exact"/>
              <w:contextualSpacing/>
              <w:rPr>
                <w:sz w:val="24"/>
                <w:szCs w:val="24"/>
              </w:rPr>
            </w:pPr>
            <w:r w:rsidRPr="00E11BE8">
              <w:rPr>
                <w:sz w:val="24"/>
                <w:szCs w:val="24"/>
              </w:rPr>
              <w:t>Thống nhất nội dung dự thảo.</w:t>
            </w:r>
          </w:p>
        </w:tc>
        <w:tc>
          <w:tcPr>
            <w:tcW w:w="1525" w:type="pct"/>
          </w:tcPr>
          <w:p w14:paraId="55302AFD" w14:textId="77777777" w:rsidR="005D124F" w:rsidRPr="00E11BE8" w:rsidRDefault="005D124F" w:rsidP="005D124F">
            <w:pPr>
              <w:spacing w:line="320" w:lineRule="exact"/>
              <w:contextualSpacing/>
              <w:rPr>
                <w:rFonts w:cs="Times New Roman"/>
                <w:color w:val="C00000"/>
                <w:szCs w:val="24"/>
              </w:rPr>
            </w:pPr>
          </w:p>
        </w:tc>
      </w:tr>
      <w:tr w:rsidR="00A45623" w:rsidRPr="002672DD" w14:paraId="6C4AE698" w14:textId="77777777" w:rsidTr="00DF652D">
        <w:trPr>
          <w:trHeight w:val="57"/>
        </w:trPr>
        <w:tc>
          <w:tcPr>
            <w:tcW w:w="242" w:type="pct"/>
          </w:tcPr>
          <w:p w14:paraId="6A20ACDA" w14:textId="77777777" w:rsidR="00A45623" w:rsidRPr="00E11BE8" w:rsidRDefault="00A45623" w:rsidP="005D124F">
            <w:pPr>
              <w:pStyle w:val="ListParagraph"/>
              <w:numPr>
                <w:ilvl w:val="0"/>
                <w:numId w:val="1"/>
              </w:numPr>
              <w:spacing w:after="0" w:line="264" w:lineRule="auto"/>
              <w:jc w:val="right"/>
              <w:rPr>
                <w:rFonts w:ascii="Times New Roman" w:hAnsi="Times New Roman" w:cs="Times New Roman"/>
                <w:color w:val="C00000"/>
                <w:sz w:val="24"/>
                <w:szCs w:val="24"/>
                <w:lang w:val="vi-VN"/>
              </w:rPr>
            </w:pPr>
          </w:p>
        </w:tc>
        <w:tc>
          <w:tcPr>
            <w:tcW w:w="1241" w:type="pct"/>
          </w:tcPr>
          <w:p w14:paraId="02940456" w14:textId="77777777" w:rsidR="00A45623" w:rsidRPr="00E11BE8" w:rsidRDefault="00A45623" w:rsidP="005D124F">
            <w:pPr>
              <w:autoSpaceDE w:val="0"/>
              <w:autoSpaceDN w:val="0"/>
              <w:adjustRightInd w:val="0"/>
              <w:spacing w:line="320" w:lineRule="exact"/>
              <w:contextualSpacing/>
              <w:rPr>
                <w:rFonts w:cs="Times New Roman"/>
                <w:color w:val="C00000"/>
                <w:szCs w:val="24"/>
              </w:rPr>
            </w:pPr>
          </w:p>
        </w:tc>
        <w:tc>
          <w:tcPr>
            <w:tcW w:w="597" w:type="pct"/>
            <w:vAlign w:val="center"/>
          </w:tcPr>
          <w:p w14:paraId="03770241" w14:textId="689AD21A" w:rsidR="00A45623" w:rsidRPr="00E11BE8" w:rsidRDefault="00A45623" w:rsidP="005D124F">
            <w:pPr>
              <w:pStyle w:val="TableParagraph"/>
              <w:tabs>
                <w:tab w:val="left" w:pos="327"/>
              </w:tabs>
              <w:spacing w:line="320" w:lineRule="exact"/>
              <w:contextualSpacing/>
              <w:jc w:val="center"/>
              <w:rPr>
                <w:sz w:val="24"/>
                <w:szCs w:val="24"/>
                <w:lang w:val="en-US"/>
              </w:rPr>
            </w:pPr>
            <w:r>
              <w:rPr>
                <w:sz w:val="24"/>
                <w:szCs w:val="24"/>
                <w:lang w:val="en-US"/>
              </w:rPr>
              <w:t>UBND thành phố Hải phòng</w:t>
            </w:r>
          </w:p>
        </w:tc>
        <w:tc>
          <w:tcPr>
            <w:tcW w:w="1395" w:type="pct"/>
            <w:vAlign w:val="center"/>
          </w:tcPr>
          <w:p w14:paraId="00D7F0B1" w14:textId="77777777" w:rsidR="00A45623" w:rsidRPr="00A45623" w:rsidRDefault="00A45623" w:rsidP="005D124F">
            <w:pPr>
              <w:pStyle w:val="TableParagraph"/>
              <w:tabs>
                <w:tab w:val="left" w:pos="327"/>
              </w:tabs>
              <w:spacing w:line="320" w:lineRule="exact"/>
              <w:contextualSpacing/>
              <w:rPr>
                <w:sz w:val="24"/>
                <w:szCs w:val="24"/>
                <w:lang w:val="en-US"/>
              </w:rPr>
            </w:pPr>
            <w:r w:rsidRPr="00A45623">
              <w:rPr>
                <w:sz w:val="24"/>
                <w:szCs w:val="24"/>
              </w:rPr>
              <w:t>Thống nhất nội dung dự thả</w:t>
            </w:r>
            <w:r w:rsidRPr="00A45623">
              <w:rPr>
                <w:sz w:val="24"/>
                <w:szCs w:val="24"/>
                <w:lang w:val="en-US"/>
              </w:rPr>
              <w:t>o</w:t>
            </w:r>
          </w:p>
          <w:p w14:paraId="079E3523" w14:textId="1ACC52FA" w:rsidR="00A45623" w:rsidRPr="00A45623" w:rsidRDefault="00A45623" w:rsidP="005D124F">
            <w:pPr>
              <w:pStyle w:val="TableParagraph"/>
              <w:tabs>
                <w:tab w:val="left" w:pos="327"/>
              </w:tabs>
              <w:spacing w:line="320" w:lineRule="exact"/>
              <w:contextualSpacing/>
              <w:rPr>
                <w:sz w:val="24"/>
                <w:szCs w:val="24"/>
                <w:lang w:val="en-US"/>
              </w:rPr>
            </w:pPr>
            <w:r w:rsidRPr="00A45623">
              <w:rPr>
                <w:sz w:val="24"/>
                <w:szCs w:val="24"/>
                <w:lang w:val="en-US"/>
              </w:rPr>
              <w:t>Ý kiến góp ý khác theo văn bản 4648/SGTVT-QLVT ngày 12/9/2024 của Sở GTVT Hải Phòng</w:t>
            </w:r>
          </w:p>
        </w:tc>
        <w:tc>
          <w:tcPr>
            <w:tcW w:w="1525" w:type="pct"/>
          </w:tcPr>
          <w:p w14:paraId="5B6928B1" w14:textId="3E0D52A6" w:rsidR="00A45623" w:rsidRPr="00A45623" w:rsidRDefault="00A45623" w:rsidP="005D124F">
            <w:pPr>
              <w:spacing w:line="320" w:lineRule="exact"/>
              <w:contextualSpacing/>
              <w:rPr>
                <w:rFonts w:cs="Times New Roman"/>
                <w:color w:val="C00000"/>
                <w:sz w:val="24"/>
                <w:szCs w:val="24"/>
              </w:rPr>
            </w:pPr>
            <w:r w:rsidRPr="00A45623">
              <w:rPr>
                <w:rFonts w:cs="Times New Roman"/>
                <w:color w:val="C00000"/>
                <w:sz w:val="24"/>
                <w:szCs w:val="24"/>
              </w:rPr>
              <w:t>Đã giải trình, tiếp thu các nội dung góp ý của Sở GTVT Hải Phòng</w:t>
            </w:r>
          </w:p>
        </w:tc>
      </w:tr>
    </w:tbl>
    <w:p w14:paraId="476416EA" w14:textId="5FBE4F08" w:rsidR="00BF424C" w:rsidRPr="00253CE8" w:rsidRDefault="00BF424C" w:rsidP="006B7E46">
      <w:pPr>
        <w:spacing w:before="40" w:after="40" w:line="240" w:lineRule="auto"/>
        <w:jc w:val="center"/>
        <w:rPr>
          <w:rFonts w:cs="Times New Roman"/>
          <w:b/>
          <w:sz w:val="28"/>
          <w:szCs w:val="28"/>
          <w:lang w:val="nl-NL"/>
        </w:rPr>
      </w:pPr>
    </w:p>
    <w:sectPr w:rsidR="00BF424C" w:rsidRPr="00253CE8" w:rsidSect="00F5283A">
      <w:headerReference w:type="default" r:id="rId10"/>
      <w:footerReference w:type="default" r:id="rId11"/>
      <w:pgSz w:w="16840" w:h="11907" w:orient="landscape" w:code="9"/>
      <w:pgMar w:top="851" w:right="851" w:bottom="851" w:left="1134"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F252E" w14:textId="77777777" w:rsidR="008629B2" w:rsidRDefault="008629B2" w:rsidP="00C02E22">
      <w:pPr>
        <w:spacing w:line="240" w:lineRule="auto"/>
      </w:pPr>
      <w:r>
        <w:separator/>
      </w:r>
    </w:p>
  </w:endnote>
  <w:endnote w:type="continuationSeparator" w:id="0">
    <w:p w14:paraId="4D2DAFBD" w14:textId="77777777" w:rsidR="008629B2" w:rsidRDefault="008629B2" w:rsidP="00C02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gsanaUPC">
    <w:charset w:val="DE"/>
    <w:family w:val="roman"/>
    <w:pitch w:val="variable"/>
    <w:sig w:usb0="8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701777"/>
      <w:docPartObj>
        <w:docPartGallery w:val="Page Numbers (Bottom of Page)"/>
        <w:docPartUnique/>
      </w:docPartObj>
    </w:sdtPr>
    <w:sdtEndPr>
      <w:rPr>
        <w:noProof/>
      </w:rPr>
    </w:sdtEndPr>
    <w:sdtContent>
      <w:p w14:paraId="47129710" w14:textId="77777777" w:rsidR="00DF652D" w:rsidRDefault="008629B2" w:rsidP="00F12AD4">
        <w:pPr>
          <w:pStyle w:val="Footer"/>
          <w:jc w:val="center"/>
        </w:pPr>
      </w:p>
    </w:sdtContent>
  </w:sdt>
  <w:p w14:paraId="2F3A1F99" w14:textId="77777777" w:rsidR="00DF652D" w:rsidRDefault="00DF652D" w:rsidP="00F12AD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D7855" w14:textId="77777777" w:rsidR="008629B2" w:rsidRDefault="008629B2" w:rsidP="00C02E22">
      <w:pPr>
        <w:spacing w:line="240" w:lineRule="auto"/>
      </w:pPr>
      <w:r>
        <w:separator/>
      </w:r>
    </w:p>
  </w:footnote>
  <w:footnote w:type="continuationSeparator" w:id="0">
    <w:p w14:paraId="3B2004BC" w14:textId="77777777" w:rsidR="008629B2" w:rsidRDefault="008629B2" w:rsidP="00C02E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106720"/>
      <w:docPartObj>
        <w:docPartGallery w:val="Page Numbers (Top of Page)"/>
        <w:docPartUnique/>
      </w:docPartObj>
    </w:sdtPr>
    <w:sdtEndPr>
      <w:rPr>
        <w:rFonts w:ascii="Times New Roman" w:hAnsi="Times New Roman" w:cs="Times New Roman"/>
        <w:noProof/>
        <w:szCs w:val="24"/>
      </w:rPr>
    </w:sdtEndPr>
    <w:sdtContent>
      <w:p w14:paraId="71C14530" w14:textId="06F3E6C1" w:rsidR="00DF652D" w:rsidRPr="00F12AD4" w:rsidRDefault="00DF652D">
        <w:pPr>
          <w:pStyle w:val="Header"/>
          <w:jc w:val="center"/>
          <w:rPr>
            <w:rFonts w:ascii="Times New Roman" w:hAnsi="Times New Roman" w:cs="Times New Roman"/>
            <w:szCs w:val="24"/>
          </w:rPr>
        </w:pPr>
        <w:r w:rsidRPr="00F12AD4">
          <w:rPr>
            <w:rFonts w:ascii="Times New Roman" w:hAnsi="Times New Roman" w:cs="Times New Roman"/>
            <w:szCs w:val="24"/>
          </w:rPr>
          <w:fldChar w:fldCharType="begin"/>
        </w:r>
        <w:r w:rsidRPr="00F12AD4">
          <w:rPr>
            <w:rFonts w:ascii="Times New Roman" w:hAnsi="Times New Roman" w:cs="Times New Roman"/>
            <w:szCs w:val="24"/>
          </w:rPr>
          <w:instrText xml:space="preserve"> PAGE   \* MERGEFORMAT </w:instrText>
        </w:r>
        <w:r w:rsidRPr="00F12AD4">
          <w:rPr>
            <w:rFonts w:ascii="Times New Roman" w:hAnsi="Times New Roman" w:cs="Times New Roman"/>
            <w:szCs w:val="24"/>
          </w:rPr>
          <w:fldChar w:fldCharType="separate"/>
        </w:r>
        <w:r w:rsidR="00474629">
          <w:rPr>
            <w:rFonts w:ascii="Times New Roman" w:hAnsi="Times New Roman" w:cs="Times New Roman"/>
            <w:noProof/>
            <w:szCs w:val="24"/>
          </w:rPr>
          <w:t>79</w:t>
        </w:r>
        <w:r w:rsidRPr="00F12AD4">
          <w:rPr>
            <w:rFonts w:ascii="Times New Roman" w:hAnsi="Times New Roman" w:cs="Times New Roman"/>
            <w:noProof/>
            <w:szCs w:val="24"/>
          </w:rPr>
          <w:fldChar w:fldCharType="end"/>
        </w:r>
      </w:p>
    </w:sdtContent>
  </w:sdt>
  <w:p w14:paraId="1E882FC3" w14:textId="77777777" w:rsidR="00DF652D" w:rsidRDefault="00DF6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375"/>
    <w:multiLevelType w:val="hybridMultilevel"/>
    <w:tmpl w:val="CF9ACDDC"/>
    <w:lvl w:ilvl="0" w:tplc="EEF4D058">
      <w:numFmt w:val="bullet"/>
      <w:lvlText w:val="-"/>
      <w:lvlJc w:val="left"/>
      <w:pPr>
        <w:ind w:left="107"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806E639C">
      <w:numFmt w:val="bullet"/>
      <w:lvlText w:val="•"/>
      <w:lvlJc w:val="left"/>
      <w:pPr>
        <w:ind w:left="571" w:hanging="185"/>
      </w:pPr>
      <w:rPr>
        <w:rFonts w:hint="default"/>
        <w:lang w:val="vi" w:eastAsia="en-US" w:bidi="ar-SA"/>
      </w:rPr>
    </w:lvl>
    <w:lvl w:ilvl="2" w:tplc="BD6C7A04">
      <w:numFmt w:val="bullet"/>
      <w:lvlText w:val="•"/>
      <w:lvlJc w:val="left"/>
      <w:pPr>
        <w:ind w:left="1042" w:hanging="185"/>
      </w:pPr>
      <w:rPr>
        <w:rFonts w:hint="default"/>
        <w:lang w:val="vi" w:eastAsia="en-US" w:bidi="ar-SA"/>
      </w:rPr>
    </w:lvl>
    <w:lvl w:ilvl="3" w:tplc="4F3405E2">
      <w:numFmt w:val="bullet"/>
      <w:lvlText w:val="•"/>
      <w:lvlJc w:val="left"/>
      <w:pPr>
        <w:ind w:left="1513" w:hanging="185"/>
      </w:pPr>
      <w:rPr>
        <w:rFonts w:hint="default"/>
        <w:lang w:val="vi" w:eastAsia="en-US" w:bidi="ar-SA"/>
      </w:rPr>
    </w:lvl>
    <w:lvl w:ilvl="4" w:tplc="210A0022">
      <w:numFmt w:val="bullet"/>
      <w:lvlText w:val="•"/>
      <w:lvlJc w:val="left"/>
      <w:pPr>
        <w:ind w:left="1984" w:hanging="185"/>
      </w:pPr>
      <w:rPr>
        <w:rFonts w:hint="default"/>
        <w:lang w:val="vi" w:eastAsia="en-US" w:bidi="ar-SA"/>
      </w:rPr>
    </w:lvl>
    <w:lvl w:ilvl="5" w:tplc="5F9A2D6C">
      <w:numFmt w:val="bullet"/>
      <w:lvlText w:val="•"/>
      <w:lvlJc w:val="left"/>
      <w:pPr>
        <w:ind w:left="2456" w:hanging="185"/>
      </w:pPr>
      <w:rPr>
        <w:rFonts w:hint="default"/>
        <w:lang w:val="vi" w:eastAsia="en-US" w:bidi="ar-SA"/>
      </w:rPr>
    </w:lvl>
    <w:lvl w:ilvl="6" w:tplc="0BD410BA">
      <w:numFmt w:val="bullet"/>
      <w:lvlText w:val="•"/>
      <w:lvlJc w:val="left"/>
      <w:pPr>
        <w:ind w:left="2927" w:hanging="185"/>
      </w:pPr>
      <w:rPr>
        <w:rFonts w:hint="default"/>
        <w:lang w:val="vi" w:eastAsia="en-US" w:bidi="ar-SA"/>
      </w:rPr>
    </w:lvl>
    <w:lvl w:ilvl="7" w:tplc="EBEEC154">
      <w:numFmt w:val="bullet"/>
      <w:lvlText w:val="•"/>
      <w:lvlJc w:val="left"/>
      <w:pPr>
        <w:ind w:left="3398" w:hanging="185"/>
      </w:pPr>
      <w:rPr>
        <w:rFonts w:hint="default"/>
        <w:lang w:val="vi" w:eastAsia="en-US" w:bidi="ar-SA"/>
      </w:rPr>
    </w:lvl>
    <w:lvl w:ilvl="8" w:tplc="39E46492">
      <w:numFmt w:val="bullet"/>
      <w:lvlText w:val="•"/>
      <w:lvlJc w:val="left"/>
      <w:pPr>
        <w:ind w:left="3869" w:hanging="185"/>
      </w:pPr>
      <w:rPr>
        <w:rFonts w:hint="default"/>
        <w:lang w:val="vi" w:eastAsia="en-US" w:bidi="ar-SA"/>
      </w:rPr>
    </w:lvl>
  </w:abstractNum>
  <w:abstractNum w:abstractNumId="1">
    <w:nsid w:val="1FDC61BA"/>
    <w:multiLevelType w:val="hybridMultilevel"/>
    <w:tmpl w:val="DC6CBBBA"/>
    <w:lvl w:ilvl="0" w:tplc="42CE642E">
      <w:start w:val="1"/>
      <w:numFmt w:val="lowerLetter"/>
      <w:lvlText w:val="%1)"/>
      <w:lvlJc w:val="left"/>
      <w:pPr>
        <w:ind w:left="107"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B05C5D1A">
      <w:numFmt w:val="bullet"/>
      <w:lvlText w:val="•"/>
      <w:lvlJc w:val="left"/>
      <w:pPr>
        <w:ind w:left="571" w:hanging="291"/>
      </w:pPr>
      <w:rPr>
        <w:rFonts w:hint="default"/>
        <w:lang w:val="vi" w:eastAsia="en-US" w:bidi="ar-SA"/>
      </w:rPr>
    </w:lvl>
    <w:lvl w:ilvl="2" w:tplc="21B21D4A">
      <w:numFmt w:val="bullet"/>
      <w:lvlText w:val="•"/>
      <w:lvlJc w:val="left"/>
      <w:pPr>
        <w:ind w:left="1042" w:hanging="291"/>
      </w:pPr>
      <w:rPr>
        <w:rFonts w:hint="default"/>
        <w:lang w:val="vi" w:eastAsia="en-US" w:bidi="ar-SA"/>
      </w:rPr>
    </w:lvl>
    <w:lvl w:ilvl="3" w:tplc="F1DC4C98">
      <w:numFmt w:val="bullet"/>
      <w:lvlText w:val="•"/>
      <w:lvlJc w:val="left"/>
      <w:pPr>
        <w:ind w:left="1513" w:hanging="291"/>
      </w:pPr>
      <w:rPr>
        <w:rFonts w:hint="default"/>
        <w:lang w:val="vi" w:eastAsia="en-US" w:bidi="ar-SA"/>
      </w:rPr>
    </w:lvl>
    <w:lvl w:ilvl="4" w:tplc="F8325CB4">
      <w:numFmt w:val="bullet"/>
      <w:lvlText w:val="•"/>
      <w:lvlJc w:val="left"/>
      <w:pPr>
        <w:ind w:left="1984" w:hanging="291"/>
      </w:pPr>
      <w:rPr>
        <w:rFonts w:hint="default"/>
        <w:lang w:val="vi" w:eastAsia="en-US" w:bidi="ar-SA"/>
      </w:rPr>
    </w:lvl>
    <w:lvl w:ilvl="5" w:tplc="DEBA3094">
      <w:numFmt w:val="bullet"/>
      <w:lvlText w:val="•"/>
      <w:lvlJc w:val="left"/>
      <w:pPr>
        <w:ind w:left="2456" w:hanging="291"/>
      </w:pPr>
      <w:rPr>
        <w:rFonts w:hint="default"/>
        <w:lang w:val="vi" w:eastAsia="en-US" w:bidi="ar-SA"/>
      </w:rPr>
    </w:lvl>
    <w:lvl w:ilvl="6" w:tplc="12909086">
      <w:numFmt w:val="bullet"/>
      <w:lvlText w:val="•"/>
      <w:lvlJc w:val="left"/>
      <w:pPr>
        <w:ind w:left="2927" w:hanging="291"/>
      </w:pPr>
      <w:rPr>
        <w:rFonts w:hint="default"/>
        <w:lang w:val="vi" w:eastAsia="en-US" w:bidi="ar-SA"/>
      </w:rPr>
    </w:lvl>
    <w:lvl w:ilvl="7" w:tplc="CC820B90">
      <w:numFmt w:val="bullet"/>
      <w:lvlText w:val="•"/>
      <w:lvlJc w:val="left"/>
      <w:pPr>
        <w:ind w:left="3398" w:hanging="291"/>
      </w:pPr>
      <w:rPr>
        <w:rFonts w:hint="default"/>
        <w:lang w:val="vi" w:eastAsia="en-US" w:bidi="ar-SA"/>
      </w:rPr>
    </w:lvl>
    <w:lvl w:ilvl="8" w:tplc="EFF89A20">
      <w:numFmt w:val="bullet"/>
      <w:lvlText w:val="•"/>
      <w:lvlJc w:val="left"/>
      <w:pPr>
        <w:ind w:left="3869" w:hanging="291"/>
      </w:pPr>
      <w:rPr>
        <w:rFonts w:hint="default"/>
        <w:lang w:val="vi" w:eastAsia="en-US" w:bidi="ar-SA"/>
      </w:rPr>
    </w:lvl>
  </w:abstractNum>
  <w:abstractNum w:abstractNumId="2">
    <w:nsid w:val="2BB27D7F"/>
    <w:multiLevelType w:val="hybridMultilevel"/>
    <w:tmpl w:val="A24E2A54"/>
    <w:lvl w:ilvl="0" w:tplc="4ABEC0AA">
      <w:start w:val="1"/>
      <w:numFmt w:val="upperRoman"/>
      <w:lvlText w:val="%1."/>
      <w:lvlJc w:val="left"/>
      <w:pPr>
        <w:ind w:left="996" w:hanging="249"/>
      </w:pPr>
      <w:rPr>
        <w:rFonts w:ascii="Times New Roman" w:eastAsia="Times New Roman" w:hAnsi="Times New Roman" w:cs="Times New Roman" w:hint="default"/>
        <w:b/>
        <w:bCs/>
        <w:i w:val="0"/>
        <w:iCs w:val="0"/>
        <w:spacing w:val="0"/>
        <w:w w:val="100"/>
        <w:sz w:val="28"/>
        <w:szCs w:val="28"/>
        <w:lang w:val="vi" w:eastAsia="en-US" w:bidi="ar-SA"/>
      </w:rPr>
    </w:lvl>
    <w:lvl w:ilvl="1" w:tplc="DBE6C2F8">
      <w:start w:val="1"/>
      <w:numFmt w:val="decimal"/>
      <w:lvlText w:val="%2."/>
      <w:lvlJc w:val="left"/>
      <w:pPr>
        <w:ind w:left="181" w:hanging="285"/>
      </w:pPr>
      <w:rPr>
        <w:rFonts w:ascii="Times New Roman" w:eastAsia="Times New Roman" w:hAnsi="Times New Roman" w:cs="Times New Roman" w:hint="default"/>
        <w:b w:val="0"/>
        <w:bCs w:val="0"/>
        <w:i w:val="0"/>
        <w:iCs w:val="0"/>
        <w:spacing w:val="0"/>
        <w:w w:val="100"/>
        <w:sz w:val="28"/>
        <w:szCs w:val="28"/>
        <w:lang w:val="vi" w:eastAsia="en-US" w:bidi="ar-SA"/>
      </w:rPr>
    </w:lvl>
    <w:lvl w:ilvl="2" w:tplc="5ADCFF42">
      <w:numFmt w:val="bullet"/>
      <w:lvlText w:val="-"/>
      <w:lvlJc w:val="left"/>
      <w:pPr>
        <w:ind w:left="181" w:hanging="160"/>
      </w:pPr>
      <w:rPr>
        <w:rFonts w:ascii="Times New Roman" w:eastAsia="Times New Roman" w:hAnsi="Times New Roman" w:cs="Times New Roman" w:hint="default"/>
        <w:spacing w:val="0"/>
        <w:w w:val="100"/>
        <w:lang w:val="vi" w:eastAsia="en-US" w:bidi="ar-SA"/>
      </w:rPr>
    </w:lvl>
    <w:lvl w:ilvl="3" w:tplc="55FE6258">
      <w:numFmt w:val="bullet"/>
      <w:lvlText w:val="•"/>
      <w:lvlJc w:val="left"/>
      <w:pPr>
        <w:ind w:left="2917" w:hanging="160"/>
      </w:pPr>
      <w:rPr>
        <w:rFonts w:hint="default"/>
        <w:lang w:val="vi" w:eastAsia="en-US" w:bidi="ar-SA"/>
      </w:rPr>
    </w:lvl>
    <w:lvl w:ilvl="4" w:tplc="306CF8D0">
      <w:numFmt w:val="bullet"/>
      <w:lvlText w:val="•"/>
      <w:lvlJc w:val="left"/>
      <w:pPr>
        <w:ind w:left="3875" w:hanging="160"/>
      </w:pPr>
      <w:rPr>
        <w:rFonts w:hint="default"/>
        <w:lang w:val="vi" w:eastAsia="en-US" w:bidi="ar-SA"/>
      </w:rPr>
    </w:lvl>
    <w:lvl w:ilvl="5" w:tplc="C6BCCDC6">
      <w:numFmt w:val="bullet"/>
      <w:lvlText w:val="•"/>
      <w:lvlJc w:val="left"/>
      <w:pPr>
        <w:ind w:left="4834" w:hanging="160"/>
      </w:pPr>
      <w:rPr>
        <w:rFonts w:hint="default"/>
        <w:lang w:val="vi" w:eastAsia="en-US" w:bidi="ar-SA"/>
      </w:rPr>
    </w:lvl>
    <w:lvl w:ilvl="6" w:tplc="A5B8261A">
      <w:numFmt w:val="bullet"/>
      <w:lvlText w:val="•"/>
      <w:lvlJc w:val="left"/>
      <w:pPr>
        <w:ind w:left="5792" w:hanging="160"/>
      </w:pPr>
      <w:rPr>
        <w:rFonts w:hint="default"/>
        <w:lang w:val="vi" w:eastAsia="en-US" w:bidi="ar-SA"/>
      </w:rPr>
    </w:lvl>
    <w:lvl w:ilvl="7" w:tplc="12F00434">
      <w:numFmt w:val="bullet"/>
      <w:lvlText w:val="•"/>
      <w:lvlJc w:val="left"/>
      <w:pPr>
        <w:ind w:left="6751" w:hanging="160"/>
      </w:pPr>
      <w:rPr>
        <w:rFonts w:hint="default"/>
        <w:lang w:val="vi" w:eastAsia="en-US" w:bidi="ar-SA"/>
      </w:rPr>
    </w:lvl>
    <w:lvl w:ilvl="8" w:tplc="832461CA">
      <w:numFmt w:val="bullet"/>
      <w:lvlText w:val="•"/>
      <w:lvlJc w:val="left"/>
      <w:pPr>
        <w:ind w:left="7709" w:hanging="160"/>
      </w:pPr>
      <w:rPr>
        <w:rFonts w:hint="default"/>
        <w:lang w:val="vi" w:eastAsia="en-US" w:bidi="ar-SA"/>
      </w:rPr>
    </w:lvl>
  </w:abstractNum>
  <w:abstractNum w:abstractNumId="3">
    <w:nsid w:val="3D4A068A"/>
    <w:multiLevelType w:val="hybridMultilevel"/>
    <w:tmpl w:val="1AF0DE88"/>
    <w:lvl w:ilvl="0" w:tplc="B17C7D8C">
      <w:numFmt w:val="bullet"/>
      <w:lvlText w:val="-"/>
      <w:lvlJc w:val="left"/>
      <w:pPr>
        <w:ind w:left="107" w:hanging="200"/>
      </w:pPr>
      <w:rPr>
        <w:rFonts w:ascii="Times New Roman" w:eastAsia="Times New Roman" w:hAnsi="Times New Roman" w:cs="Times New Roman" w:hint="default"/>
        <w:b w:val="0"/>
        <w:bCs w:val="0"/>
        <w:i w:val="0"/>
        <w:iCs w:val="0"/>
        <w:spacing w:val="0"/>
        <w:w w:val="100"/>
        <w:sz w:val="28"/>
        <w:szCs w:val="28"/>
        <w:lang w:val="vi" w:eastAsia="en-US" w:bidi="ar-SA"/>
      </w:rPr>
    </w:lvl>
    <w:lvl w:ilvl="1" w:tplc="D7D0F1E4">
      <w:numFmt w:val="bullet"/>
      <w:lvlText w:val="•"/>
      <w:lvlJc w:val="left"/>
      <w:pPr>
        <w:ind w:left="571" w:hanging="200"/>
      </w:pPr>
      <w:rPr>
        <w:rFonts w:hint="default"/>
        <w:lang w:val="vi" w:eastAsia="en-US" w:bidi="ar-SA"/>
      </w:rPr>
    </w:lvl>
    <w:lvl w:ilvl="2" w:tplc="7F5E980A">
      <w:numFmt w:val="bullet"/>
      <w:lvlText w:val="•"/>
      <w:lvlJc w:val="left"/>
      <w:pPr>
        <w:ind w:left="1042" w:hanging="200"/>
      </w:pPr>
      <w:rPr>
        <w:rFonts w:hint="default"/>
        <w:lang w:val="vi" w:eastAsia="en-US" w:bidi="ar-SA"/>
      </w:rPr>
    </w:lvl>
    <w:lvl w:ilvl="3" w:tplc="2C64573A">
      <w:numFmt w:val="bullet"/>
      <w:lvlText w:val="•"/>
      <w:lvlJc w:val="left"/>
      <w:pPr>
        <w:ind w:left="1513" w:hanging="200"/>
      </w:pPr>
      <w:rPr>
        <w:rFonts w:hint="default"/>
        <w:lang w:val="vi" w:eastAsia="en-US" w:bidi="ar-SA"/>
      </w:rPr>
    </w:lvl>
    <w:lvl w:ilvl="4" w:tplc="AF40A952">
      <w:numFmt w:val="bullet"/>
      <w:lvlText w:val="•"/>
      <w:lvlJc w:val="left"/>
      <w:pPr>
        <w:ind w:left="1984" w:hanging="200"/>
      </w:pPr>
      <w:rPr>
        <w:rFonts w:hint="default"/>
        <w:lang w:val="vi" w:eastAsia="en-US" w:bidi="ar-SA"/>
      </w:rPr>
    </w:lvl>
    <w:lvl w:ilvl="5" w:tplc="3988A5B0">
      <w:numFmt w:val="bullet"/>
      <w:lvlText w:val="•"/>
      <w:lvlJc w:val="left"/>
      <w:pPr>
        <w:ind w:left="2456" w:hanging="200"/>
      </w:pPr>
      <w:rPr>
        <w:rFonts w:hint="default"/>
        <w:lang w:val="vi" w:eastAsia="en-US" w:bidi="ar-SA"/>
      </w:rPr>
    </w:lvl>
    <w:lvl w:ilvl="6" w:tplc="D7767830">
      <w:numFmt w:val="bullet"/>
      <w:lvlText w:val="•"/>
      <w:lvlJc w:val="left"/>
      <w:pPr>
        <w:ind w:left="2927" w:hanging="200"/>
      </w:pPr>
      <w:rPr>
        <w:rFonts w:hint="default"/>
        <w:lang w:val="vi" w:eastAsia="en-US" w:bidi="ar-SA"/>
      </w:rPr>
    </w:lvl>
    <w:lvl w:ilvl="7" w:tplc="56D0DBCC">
      <w:numFmt w:val="bullet"/>
      <w:lvlText w:val="•"/>
      <w:lvlJc w:val="left"/>
      <w:pPr>
        <w:ind w:left="3398" w:hanging="200"/>
      </w:pPr>
      <w:rPr>
        <w:rFonts w:hint="default"/>
        <w:lang w:val="vi" w:eastAsia="en-US" w:bidi="ar-SA"/>
      </w:rPr>
    </w:lvl>
    <w:lvl w:ilvl="8" w:tplc="C3DEA2E2">
      <w:numFmt w:val="bullet"/>
      <w:lvlText w:val="•"/>
      <w:lvlJc w:val="left"/>
      <w:pPr>
        <w:ind w:left="3869" w:hanging="200"/>
      </w:pPr>
      <w:rPr>
        <w:rFonts w:hint="default"/>
        <w:lang w:val="vi" w:eastAsia="en-US" w:bidi="ar-SA"/>
      </w:rPr>
    </w:lvl>
  </w:abstractNum>
  <w:abstractNum w:abstractNumId="4">
    <w:nsid w:val="617761B0"/>
    <w:multiLevelType w:val="hybridMultilevel"/>
    <w:tmpl w:val="71E6E3B2"/>
    <w:lvl w:ilvl="0" w:tplc="1948227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636C70"/>
    <w:multiLevelType w:val="hybridMultilevel"/>
    <w:tmpl w:val="83B65382"/>
    <w:lvl w:ilvl="0" w:tplc="3DE26C38">
      <w:start w:val="1"/>
      <w:numFmt w:val="decimal"/>
      <w:lvlText w:val="%1."/>
      <w:lvlJc w:val="left"/>
      <w:pPr>
        <w:ind w:left="1430" w:hanging="281"/>
      </w:pPr>
      <w:rPr>
        <w:rFonts w:ascii="Times New Roman" w:eastAsia="Times New Roman" w:hAnsi="Times New Roman" w:cs="Times New Roman" w:hint="default"/>
        <w:b/>
        <w:bCs/>
        <w:i w:val="0"/>
        <w:iCs w:val="0"/>
        <w:spacing w:val="0"/>
        <w:w w:val="100"/>
        <w:sz w:val="28"/>
        <w:szCs w:val="28"/>
        <w:lang w:val="vi" w:eastAsia="en-US" w:bidi="ar-SA"/>
      </w:rPr>
    </w:lvl>
    <w:lvl w:ilvl="1" w:tplc="FA46D38C">
      <w:numFmt w:val="bullet"/>
      <w:lvlText w:val="-"/>
      <w:lvlJc w:val="left"/>
      <w:pPr>
        <w:ind w:left="44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2" w:tplc="3D1821EE">
      <w:numFmt w:val="bullet"/>
      <w:lvlText w:val="•"/>
      <w:lvlJc w:val="left"/>
      <w:pPr>
        <w:ind w:left="2374" w:hanging="173"/>
      </w:pPr>
      <w:rPr>
        <w:rFonts w:hint="default"/>
        <w:lang w:val="vi" w:eastAsia="en-US" w:bidi="ar-SA"/>
      </w:rPr>
    </w:lvl>
    <w:lvl w:ilvl="3" w:tplc="E98AF112">
      <w:numFmt w:val="bullet"/>
      <w:lvlText w:val="•"/>
      <w:lvlJc w:val="left"/>
      <w:pPr>
        <w:ind w:left="3308" w:hanging="173"/>
      </w:pPr>
      <w:rPr>
        <w:rFonts w:hint="default"/>
        <w:lang w:val="vi" w:eastAsia="en-US" w:bidi="ar-SA"/>
      </w:rPr>
    </w:lvl>
    <w:lvl w:ilvl="4" w:tplc="EE8C1EF6">
      <w:numFmt w:val="bullet"/>
      <w:lvlText w:val="•"/>
      <w:lvlJc w:val="left"/>
      <w:pPr>
        <w:ind w:left="4242" w:hanging="173"/>
      </w:pPr>
      <w:rPr>
        <w:rFonts w:hint="default"/>
        <w:lang w:val="vi" w:eastAsia="en-US" w:bidi="ar-SA"/>
      </w:rPr>
    </w:lvl>
    <w:lvl w:ilvl="5" w:tplc="18F0EE46">
      <w:numFmt w:val="bullet"/>
      <w:lvlText w:val="•"/>
      <w:lvlJc w:val="left"/>
      <w:pPr>
        <w:ind w:left="5176" w:hanging="173"/>
      </w:pPr>
      <w:rPr>
        <w:rFonts w:hint="default"/>
        <w:lang w:val="vi" w:eastAsia="en-US" w:bidi="ar-SA"/>
      </w:rPr>
    </w:lvl>
    <w:lvl w:ilvl="6" w:tplc="7E089DA6">
      <w:numFmt w:val="bullet"/>
      <w:lvlText w:val="•"/>
      <w:lvlJc w:val="left"/>
      <w:pPr>
        <w:ind w:left="6110" w:hanging="173"/>
      </w:pPr>
      <w:rPr>
        <w:rFonts w:hint="default"/>
        <w:lang w:val="vi" w:eastAsia="en-US" w:bidi="ar-SA"/>
      </w:rPr>
    </w:lvl>
    <w:lvl w:ilvl="7" w:tplc="9328D25A">
      <w:numFmt w:val="bullet"/>
      <w:lvlText w:val="•"/>
      <w:lvlJc w:val="left"/>
      <w:pPr>
        <w:ind w:left="7044" w:hanging="173"/>
      </w:pPr>
      <w:rPr>
        <w:rFonts w:hint="default"/>
        <w:lang w:val="vi" w:eastAsia="en-US" w:bidi="ar-SA"/>
      </w:rPr>
    </w:lvl>
    <w:lvl w:ilvl="8" w:tplc="42A0840A">
      <w:numFmt w:val="bullet"/>
      <w:lvlText w:val="•"/>
      <w:lvlJc w:val="left"/>
      <w:pPr>
        <w:ind w:left="7978" w:hanging="173"/>
      </w:pPr>
      <w:rPr>
        <w:rFonts w:hint="default"/>
        <w:lang w:val="vi" w:eastAsia="en-US" w:bidi="ar-SA"/>
      </w:rPr>
    </w:lvl>
  </w:abstractNum>
  <w:num w:numId="1">
    <w:abstractNumId w:val="4"/>
  </w:num>
  <w:num w:numId="2">
    <w:abstractNumId w:val="2"/>
  </w:num>
  <w:num w:numId="3">
    <w:abstractNumId w:val="5"/>
  </w:num>
  <w:num w:numId="4">
    <w:abstractNumId w:val="1"/>
  </w:num>
  <w:num w:numId="5">
    <w:abstractNumId w:val="0"/>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76C"/>
    <w:rsid w:val="00000ACD"/>
    <w:rsid w:val="00000FCC"/>
    <w:rsid w:val="00001906"/>
    <w:rsid w:val="00003248"/>
    <w:rsid w:val="00003F03"/>
    <w:rsid w:val="00006349"/>
    <w:rsid w:val="000124B8"/>
    <w:rsid w:val="000133C4"/>
    <w:rsid w:val="000137EE"/>
    <w:rsid w:val="00020895"/>
    <w:rsid w:val="00022DF2"/>
    <w:rsid w:val="000244EB"/>
    <w:rsid w:val="0002619B"/>
    <w:rsid w:val="00027879"/>
    <w:rsid w:val="00036440"/>
    <w:rsid w:val="0004292E"/>
    <w:rsid w:val="00043D1B"/>
    <w:rsid w:val="00043F45"/>
    <w:rsid w:val="00046302"/>
    <w:rsid w:val="0004718A"/>
    <w:rsid w:val="00052355"/>
    <w:rsid w:val="0005402D"/>
    <w:rsid w:val="000560F5"/>
    <w:rsid w:val="00057130"/>
    <w:rsid w:val="0006041C"/>
    <w:rsid w:val="00073215"/>
    <w:rsid w:val="000737D4"/>
    <w:rsid w:val="00080BC1"/>
    <w:rsid w:val="00082416"/>
    <w:rsid w:val="000855F8"/>
    <w:rsid w:val="00087139"/>
    <w:rsid w:val="00090655"/>
    <w:rsid w:val="000972B1"/>
    <w:rsid w:val="00097BB0"/>
    <w:rsid w:val="000A07F3"/>
    <w:rsid w:val="000A43E3"/>
    <w:rsid w:val="000A593C"/>
    <w:rsid w:val="000B3C05"/>
    <w:rsid w:val="000B41EC"/>
    <w:rsid w:val="000B5116"/>
    <w:rsid w:val="000B6B72"/>
    <w:rsid w:val="000C72AA"/>
    <w:rsid w:val="000D0826"/>
    <w:rsid w:val="000E3EED"/>
    <w:rsid w:val="000E41DE"/>
    <w:rsid w:val="000E71D8"/>
    <w:rsid w:val="000F1502"/>
    <w:rsid w:val="000F196E"/>
    <w:rsid w:val="000F623D"/>
    <w:rsid w:val="000F6C15"/>
    <w:rsid w:val="000F7870"/>
    <w:rsid w:val="00100267"/>
    <w:rsid w:val="00105AAD"/>
    <w:rsid w:val="00107701"/>
    <w:rsid w:val="00107947"/>
    <w:rsid w:val="001102FE"/>
    <w:rsid w:val="001113C5"/>
    <w:rsid w:val="00114EFB"/>
    <w:rsid w:val="00117DB6"/>
    <w:rsid w:val="00122DD7"/>
    <w:rsid w:val="00123C40"/>
    <w:rsid w:val="001251AB"/>
    <w:rsid w:val="001252F1"/>
    <w:rsid w:val="00125AEF"/>
    <w:rsid w:val="00125D0B"/>
    <w:rsid w:val="001351AD"/>
    <w:rsid w:val="00141F51"/>
    <w:rsid w:val="001421D1"/>
    <w:rsid w:val="00142AB0"/>
    <w:rsid w:val="001446C6"/>
    <w:rsid w:val="001464DD"/>
    <w:rsid w:val="00155DE7"/>
    <w:rsid w:val="00155EC9"/>
    <w:rsid w:val="00156825"/>
    <w:rsid w:val="00163AA6"/>
    <w:rsid w:val="00164CAD"/>
    <w:rsid w:val="00165A7F"/>
    <w:rsid w:val="0016608D"/>
    <w:rsid w:val="001677EF"/>
    <w:rsid w:val="00175555"/>
    <w:rsid w:val="00177442"/>
    <w:rsid w:val="00180F7E"/>
    <w:rsid w:val="00181821"/>
    <w:rsid w:val="0018189F"/>
    <w:rsid w:val="00190EB1"/>
    <w:rsid w:val="0019317E"/>
    <w:rsid w:val="00193587"/>
    <w:rsid w:val="001935B5"/>
    <w:rsid w:val="001953B5"/>
    <w:rsid w:val="00197FEB"/>
    <w:rsid w:val="001A3F5D"/>
    <w:rsid w:val="001A59DC"/>
    <w:rsid w:val="001A7669"/>
    <w:rsid w:val="001B0058"/>
    <w:rsid w:val="001B0602"/>
    <w:rsid w:val="001B2E4C"/>
    <w:rsid w:val="001B53B2"/>
    <w:rsid w:val="001B5B37"/>
    <w:rsid w:val="001B7F08"/>
    <w:rsid w:val="001C32F4"/>
    <w:rsid w:val="001C3757"/>
    <w:rsid w:val="001D019C"/>
    <w:rsid w:val="001D3A67"/>
    <w:rsid w:val="001E01D2"/>
    <w:rsid w:val="001E0696"/>
    <w:rsid w:val="001E21E5"/>
    <w:rsid w:val="001E4153"/>
    <w:rsid w:val="001E78AD"/>
    <w:rsid w:val="001F4EE5"/>
    <w:rsid w:val="001F5B15"/>
    <w:rsid w:val="001F5F15"/>
    <w:rsid w:val="00202238"/>
    <w:rsid w:val="00205550"/>
    <w:rsid w:val="0020659E"/>
    <w:rsid w:val="002076B3"/>
    <w:rsid w:val="002116B8"/>
    <w:rsid w:val="00212CE1"/>
    <w:rsid w:val="0021443F"/>
    <w:rsid w:val="00215724"/>
    <w:rsid w:val="00221552"/>
    <w:rsid w:val="00221B24"/>
    <w:rsid w:val="00222ED7"/>
    <w:rsid w:val="00223296"/>
    <w:rsid w:val="00225742"/>
    <w:rsid w:val="002320CE"/>
    <w:rsid w:val="0023672B"/>
    <w:rsid w:val="00240BEB"/>
    <w:rsid w:val="00241006"/>
    <w:rsid w:val="00241967"/>
    <w:rsid w:val="00244248"/>
    <w:rsid w:val="002505CC"/>
    <w:rsid w:val="00250831"/>
    <w:rsid w:val="00252FDB"/>
    <w:rsid w:val="00253CE8"/>
    <w:rsid w:val="0026370F"/>
    <w:rsid w:val="00263773"/>
    <w:rsid w:val="002644DC"/>
    <w:rsid w:val="002672DD"/>
    <w:rsid w:val="002675A7"/>
    <w:rsid w:val="00271AE2"/>
    <w:rsid w:val="002739BC"/>
    <w:rsid w:val="00274297"/>
    <w:rsid w:val="0027489F"/>
    <w:rsid w:val="00277E61"/>
    <w:rsid w:val="00284E0E"/>
    <w:rsid w:val="0028511C"/>
    <w:rsid w:val="00287802"/>
    <w:rsid w:val="00292C83"/>
    <w:rsid w:val="00293363"/>
    <w:rsid w:val="0029665A"/>
    <w:rsid w:val="00296C71"/>
    <w:rsid w:val="002A0009"/>
    <w:rsid w:val="002A167D"/>
    <w:rsid w:val="002A414D"/>
    <w:rsid w:val="002A7F53"/>
    <w:rsid w:val="002B102C"/>
    <w:rsid w:val="002B170B"/>
    <w:rsid w:val="002B1C16"/>
    <w:rsid w:val="002B43C7"/>
    <w:rsid w:val="002B7B70"/>
    <w:rsid w:val="002C4558"/>
    <w:rsid w:val="002C4D69"/>
    <w:rsid w:val="002D1318"/>
    <w:rsid w:val="002D1F77"/>
    <w:rsid w:val="002D31B1"/>
    <w:rsid w:val="002D49BD"/>
    <w:rsid w:val="002D69A1"/>
    <w:rsid w:val="002E208F"/>
    <w:rsid w:val="002E46B2"/>
    <w:rsid w:val="002E51EF"/>
    <w:rsid w:val="002E55C0"/>
    <w:rsid w:val="002E7175"/>
    <w:rsid w:val="002F1E36"/>
    <w:rsid w:val="002F5233"/>
    <w:rsid w:val="002F5FDE"/>
    <w:rsid w:val="002F6B38"/>
    <w:rsid w:val="00301A70"/>
    <w:rsid w:val="00305AFC"/>
    <w:rsid w:val="00306194"/>
    <w:rsid w:val="0030717F"/>
    <w:rsid w:val="00310916"/>
    <w:rsid w:val="003110F7"/>
    <w:rsid w:val="00311FFE"/>
    <w:rsid w:val="003122D4"/>
    <w:rsid w:val="00314E08"/>
    <w:rsid w:val="00317BF6"/>
    <w:rsid w:val="00321ACC"/>
    <w:rsid w:val="00326FAB"/>
    <w:rsid w:val="003274C2"/>
    <w:rsid w:val="0033517B"/>
    <w:rsid w:val="003418EB"/>
    <w:rsid w:val="00345BEB"/>
    <w:rsid w:val="00345C1B"/>
    <w:rsid w:val="0035146F"/>
    <w:rsid w:val="00354C47"/>
    <w:rsid w:val="00360A0A"/>
    <w:rsid w:val="003633B8"/>
    <w:rsid w:val="003640A1"/>
    <w:rsid w:val="0037132D"/>
    <w:rsid w:val="0037564F"/>
    <w:rsid w:val="00376B03"/>
    <w:rsid w:val="00376ECB"/>
    <w:rsid w:val="00380B02"/>
    <w:rsid w:val="003811BF"/>
    <w:rsid w:val="00384F6D"/>
    <w:rsid w:val="0038570F"/>
    <w:rsid w:val="00385EAC"/>
    <w:rsid w:val="003865D0"/>
    <w:rsid w:val="0038666F"/>
    <w:rsid w:val="00393BF0"/>
    <w:rsid w:val="003945EA"/>
    <w:rsid w:val="00396687"/>
    <w:rsid w:val="003A55AA"/>
    <w:rsid w:val="003A5D75"/>
    <w:rsid w:val="003B1CBD"/>
    <w:rsid w:val="003B1D90"/>
    <w:rsid w:val="003B26A7"/>
    <w:rsid w:val="003C1389"/>
    <w:rsid w:val="003C62F5"/>
    <w:rsid w:val="003D1819"/>
    <w:rsid w:val="003E2B9D"/>
    <w:rsid w:val="003E4EEE"/>
    <w:rsid w:val="003E6168"/>
    <w:rsid w:val="003F4ACA"/>
    <w:rsid w:val="003F513A"/>
    <w:rsid w:val="00416373"/>
    <w:rsid w:val="00422795"/>
    <w:rsid w:val="00432447"/>
    <w:rsid w:val="004324B7"/>
    <w:rsid w:val="00432837"/>
    <w:rsid w:val="00432C01"/>
    <w:rsid w:val="00433EC6"/>
    <w:rsid w:val="00436974"/>
    <w:rsid w:val="00437022"/>
    <w:rsid w:val="004423AE"/>
    <w:rsid w:val="00442532"/>
    <w:rsid w:val="00444293"/>
    <w:rsid w:val="00452DD8"/>
    <w:rsid w:val="004534C2"/>
    <w:rsid w:val="00453879"/>
    <w:rsid w:val="00453EC1"/>
    <w:rsid w:val="00461E13"/>
    <w:rsid w:val="0046289F"/>
    <w:rsid w:val="004640FD"/>
    <w:rsid w:val="00474629"/>
    <w:rsid w:val="004774D7"/>
    <w:rsid w:val="004805F5"/>
    <w:rsid w:val="00483B81"/>
    <w:rsid w:val="00485761"/>
    <w:rsid w:val="00487C58"/>
    <w:rsid w:val="00490221"/>
    <w:rsid w:val="004948FB"/>
    <w:rsid w:val="004A3AE9"/>
    <w:rsid w:val="004A4894"/>
    <w:rsid w:val="004A61C1"/>
    <w:rsid w:val="004B1210"/>
    <w:rsid w:val="004B1F18"/>
    <w:rsid w:val="004B2253"/>
    <w:rsid w:val="004B3018"/>
    <w:rsid w:val="004B301D"/>
    <w:rsid w:val="004B4B69"/>
    <w:rsid w:val="004C2AE5"/>
    <w:rsid w:val="004C343B"/>
    <w:rsid w:val="004C660C"/>
    <w:rsid w:val="004D0833"/>
    <w:rsid w:val="004D193A"/>
    <w:rsid w:val="004D197C"/>
    <w:rsid w:val="004D1E7F"/>
    <w:rsid w:val="004D4174"/>
    <w:rsid w:val="004D5234"/>
    <w:rsid w:val="004E0E61"/>
    <w:rsid w:val="004E1E48"/>
    <w:rsid w:val="004E2363"/>
    <w:rsid w:val="004E36EB"/>
    <w:rsid w:val="004E4545"/>
    <w:rsid w:val="004E5D4C"/>
    <w:rsid w:val="004F05F8"/>
    <w:rsid w:val="004F11D2"/>
    <w:rsid w:val="004F1BA8"/>
    <w:rsid w:val="004F2612"/>
    <w:rsid w:val="004F2C1C"/>
    <w:rsid w:val="004F2DE5"/>
    <w:rsid w:val="004F382F"/>
    <w:rsid w:val="004F388A"/>
    <w:rsid w:val="004F4D3E"/>
    <w:rsid w:val="004F5477"/>
    <w:rsid w:val="004F6CC6"/>
    <w:rsid w:val="0050623F"/>
    <w:rsid w:val="005068D6"/>
    <w:rsid w:val="00506C85"/>
    <w:rsid w:val="00507824"/>
    <w:rsid w:val="005101DE"/>
    <w:rsid w:val="00510249"/>
    <w:rsid w:val="00511F1B"/>
    <w:rsid w:val="0051283B"/>
    <w:rsid w:val="0051310D"/>
    <w:rsid w:val="00514862"/>
    <w:rsid w:val="00514AF0"/>
    <w:rsid w:val="005231AC"/>
    <w:rsid w:val="005252C1"/>
    <w:rsid w:val="0053025A"/>
    <w:rsid w:val="005369A0"/>
    <w:rsid w:val="00540A0A"/>
    <w:rsid w:val="00540B9A"/>
    <w:rsid w:val="0054159D"/>
    <w:rsid w:val="0055219F"/>
    <w:rsid w:val="005578BC"/>
    <w:rsid w:val="00560716"/>
    <w:rsid w:val="005656E6"/>
    <w:rsid w:val="00566093"/>
    <w:rsid w:val="0056759D"/>
    <w:rsid w:val="00567B48"/>
    <w:rsid w:val="00567D0A"/>
    <w:rsid w:val="005709FE"/>
    <w:rsid w:val="00570E6A"/>
    <w:rsid w:val="00570F12"/>
    <w:rsid w:val="00574370"/>
    <w:rsid w:val="0057582D"/>
    <w:rsid w:val="005805BA"/>
    <w:rsid w:val="00583C73"/>
    <w:rsid w:val="005903BE"/>
    <w:rsid w:val="0059540F"/>
    <w:rsid w:val="00595F54"/>
    <w:rsid w:val="00596599"/>
    <w:rsid w:val="005A0D78"/>
    <w:rsid w:val="005A19B8"/>
    <w:rsid w:val="005A1BFE"/>
    <w:rsid w:val="005A25CC"/>
    <w:rsid w:val="005A2C7B"/>
    <w:rsid w:val="005A3BD8"/>
    <w:rsid w:val="005A431B"/>
    <w:rsid w:val="005A4C80"/>
    <w:rsid w:val="005A5043"/>
    <w:rsid w:val="005A53FB"/>
    <w:rsid w:val="005A7F16"/>
    <w:rsid w:val="005B0A24"/>
    <w:rsid w:val="005B0C10"/>
    <w:rsid w:val="005B2E73"/>
    <w:rsid w:val="005B73FB"/>
    <w:rsid w:val="005B7D3D"/>
    <w:rsid w:val="005C1178"/>
    <w:rsid w:val="005C4405"/>
    <w:rsid w:val="005C66FD"/>
    <w:rsid w:val="005D124F"/>
    <w:rsid w:val="005D3560"/>
    <w:rsid w:val="005D3995"/>
    <w:rsid w:val="005D4B25"/>
    <w:rsid w:val="005D6E37"/>
    <w:rsid w:val="005D742E"/>
    <w:rsid w:val="005E0ACA"/>
    <w:rsid w:val="005E16CA"/>
    <w:rsid w:val="005E2312"/>
    <w:rsid w:val="005E3718"/>
    <w:rsid w:val="005E4369"/>
    <w:rsid w:val="005E70CC"/>
    <w:rsid w:val="005E7CE6"/>
    <w:rsid w:val="005F084D"/>
    <w:rsid w:val="005F19B8"/>
    <w:rsid w:val="005F4923"/>
    <w:rsid w:val="005F4F09"/>
    <w:rsid w:val="00600571"/>
    <w:rsid w:val="006011FD"/>
    <w:rsid w:val="00601A0B"/>
    <w:rsid w:val="00603078"/>
    <w:rsid w:val="0060376C"/>
    <w:rsid w:val="00604186"/>
    <w:rsid w:val="00604C7E"/>
    <w:rsid w:val="006118C8"/>
    <w:rsid w:val="00613B9A"/>
    <w:rsid w:val="00613C57"/>
    <w:rsid w:val="00614CF0"/>
    <w:rsid w:val="00615B56"/>
    <w:rsid w:val="00615F1E"/>
    <w:rsid w:val="00616137"/>
    <w:rsid w:val="00616E25"/>
    <w:rsid w:val="006171DE"/>
    <w:rsid w:val="006247A3"/>
    <w:rsid w:val="00624B2B"/>
    <w:rsid w:val="00627083"/>
    <w:rsid w:val="00630113"/>
    <w:rsid w:val="00632D4E"/>
    <w:rsid w:val="0063395D"/>
    <w:rsid w:val="00635185"/>
    <w:rsid w:val="006376F9"/>
    <w:rsid w:val="00642CBE"/>
    <w:rsid w:val="0064547C"/>
    <w:rsid w:val="00650F85"/>
    <w:rsid w:val="00651539"/>
    <w:rsid w:val="006523C1"/>
    <w:rsid w:val="006554C3"/>
    <w:rsid w:val="006568D4"/>
    <w:rsid w:val="00661933"/>
    <w:rsid w:val="00664399"/>
    <w:rsid w:val="00664BC0"/>
    <w:rsid w:val="00665846"/>
    <w:rsid w:val="00667D06"/>
    <w:rsid w:val="006723FB"/>
    <w:rsid w:val="00673D8C"/>
    <w:rsid w:val="00676252"/>
    <w:rsid w:val="0067714C"/>
    <w:rsid w:val="00677A41"/>
    <w:rsid w:val="00681C22"/>
    <w:rsid w:val="006828B3"/>
    <w:rsid w:val="00691B29"/>
    <w:rsid w:val="00695A7B"/>
    <w:rsid w:val="00695DFD"/>
    <w:rsid w:val="00695EDC"/>
    <w:rsid w:val="00696A06"/>
    <w:rsid w:val="00697440"/>
    <w:rsid w:val="00697AF3"/>
    <w:rsid w:val="006A40FF"/>
    <w:rsid w:val="006B3C61"/>
    <w:rsid w:val="006B7E46"/>
    <w:rsid w:val="006C016F"/>
    <w:rsid w:val="006C090B"/>
    <w:rsid w:val="006C2D4A"/>
    <w:rsid w:val="006C32E8"/>
    <w:rsid w:val="006C3BBF"/>
    <w:rsid w:val="006C4353"/>
    <w:rsid w:val="006C6C3D"/>
    <w:rsid w:val="006D0AEB"/>
    <w:rsid w:val="006D0E53"/>
    <w:rsid w:val="006D2D11"/>
    <w:rsid w:val="006D41C3"/>
    <w:rsid w:val="006D68D1"/>
    <w:rsid w:val="006D72A0"/>
    <w:rsid w:val="006E11C6"/>
    <w:rsid w:val="006E1B33"/>
    <w:rsid w:val="006E2B5F"/>
    <w:rsid w:val="006E36E6"/>
    <w:rsid w:val="006E4B94"/>
    <w:rsid w:val="006E6B15"/>
    <w:rsid w:val="006F2155"/>
    <w:rsid w:val="006F2395"/>
    <w:rsid w:val="006F66D3"/>
    <w:rsid w:val="006F682E"/>
    <w:rsid w:val="006F7C9D"/>
    <w:rsid w:val="00702538"/>
    <w:rsid w:val="007034C2"/>
    <w:rsid w:val="00704CBA"/>
    <w:rsid w:val="007056D0"/>
    <w:rsid w:val="00706A49"/>
    <w:rsid w:val="007072E8"/>
    <w:rsid w:val="00712524"/>
    <w:rsid w:val="007144AA"/>
    <w:rsid w:val="0071557D"/>
    <w:rsid w:val="00715AA8"/>
    <w:rsid w:val="00721391"/>
    <w:rsid w:val="00725CE3"/>
    <w:rsid w:val="00726730"/>
    <w:rsid w:val="007304CF"/>
    <w:rsid w:val="0073157D"/>
    <w:rsid w:val="00731E36"/>
    <w:rsid w:val="00733C74"/>
    <w:rsid w:val="0073427E"/>
    <w:rsid w:val="007376FA"/>
    <w:rsid w:val="0073783F"/>
    <w:rsid w:val="00741F2C"/>
    <w:rsid w:val="00743A43"/>
    <w:rsid w:val="007450A2"/>
    <w:rsid w:val="00746AA5"/>
    <w:rsid w:val="0074733D"/>
    <w:rsid w:val="007503DD"/>
    <w:rsid w:val="00752B40"/>
    <w:rsid w:val="007534FF"/>
    <w:rsid w:val="007543F2"/>
    <w:rsid w:val="00755653"/>
    <w:rsid w:val="007567AD"/>
    <w:rsid w:val="007607E9"/>
    <w:rsid w:val="00762896"/>
    <w:rsid w:val="007638E7"/>
    <w:rsid w:val="00764F56"/>
    <w:rsid w:val="00773236"/>
    <w:rsid w:val="00774C21"/>
    <w:rsid w:val="00775E07"/>
    <w:rsid w:val="00781D7F"/>
    <w:rsid w:val="00782DBA"/>
    <w:rsid w:val="00792460"/>
    <w:rsid w:val="00794EC5"/>
    <w:rsid w:val="00794F14"/>
    <w:rsid w:val="0079614D"/>
    <w:rsid w:val="00796336"/>
    <w:rsid w:val="007978E2"/>
    <w:rsid w:val="007A518F"/>
    <w:rsid w:val="007A6836"/>
    <w:rsid w:val="007C41BB"/>
    <w:rsid w:val="007D1D51"/>
    <w:rsid w:val="007D220E"/>
    <w:rsid w:val="007D293A"/>
    <w:rsid w:val="007D2D49"/>
    <w:rsid w:val="007D4FE6"/>
    <w:rsid w:val="007D70F6"/>
    <w:rsid w:val="007E4729"/>
    <w:rsid w:val="007E5FF7"/>
    <w:rsid w:val="007E608A"/>
    <w:rsid w:val="007E71B9"/>
    <w:rsid w:val="007E7C0B"/>
    <w:rsid w:val="007F35D3"/>
    <w:rsid w:val="007F3D1B"/>
    <w:rsid w:val="007F590E"/>
    <w:rsid w:val="00801741"/>
    <w:rsid w:val="0080339B"/>
    <w:rsid w:val="008037E6"/>
    <w:rsid w:val="0081082A"/>
    <w:rsid w:val="00813D23"/>
    <w:rsid w:val="00815673"/>
    <w:rsid w:val="008178CA"/>
    <w:rsid w:val="0082052C"/>
    <w:rsid w:val="008277E1"/>
    <w:rsid w:val="0083200B"/>
    <w:rsid w:val="00835551"/>
    <w:rsid w:val="00835DE9"/>
    <w:rsid w:val="00837036"/>
    <w:rsid w:val="00837C91"/>
    <w:rsid w:val="008409F6"/>
    <w:rsid w:val="00844182"/>
    <w:rsid w:val="008479CC"/>
    <w:rsid w:val="008479CF"/>
    <w:rsid w:val="00847BA7"/>
    <w:rsid w:val="008533A8"/>
    <w:rsid w:val="00854A2D"/>
    <w:rsid w:val="00856135"/>
    <w:rsid w:val="00861F7D"/>
    <w:rsid w:val="00862987"/>
    <w:rsid w:val="008629B2"/>
    <w:rsid w:val="00862E38"/>
    <w:rsid w:val="00864AF3"/>
    <w:rsid w:val="0086610F"/>
    <w:rsid w:val="00866409"/>
    <w:rsid w:val="00871799"/>
    <w:rsid w:val="008720CC"/>
    <w:rsid w:val="00873069"/>
    <w:rsid w:val="00873A0F"/>
    <w:rsid w:val="008758BE"/>
    <w:rsid w:val="0088302E"/>
    <w:rsid w:val="00885780"/>
    <w:rsid w:val="00887A51"/>
    <w:rsid w:val="00893134"/>
    <w:rsid w:val="00893C8E"/>
    <w:rsid w:val="00894AC7"/>
    <w:rsid w:val="008950F3"/>
    <w:rsid w:val="00895C66"/>
    <w:rsid w:val="008962BD"/>
    <w:rsid w:val="0089662F"/>
    <w:rsid w:val="00897B36"/>
    <w:rsid w:val="008A0569"/>
    <w:rsid w:val="008A211E"/>
    <w:rsid w:val="008A33C6"/>
    <w:rsid w:val="008A48BF"/>
    <w:rsid w:val="008A4E6E"/>
    <w:rsid w:val="008A53FF"/>
    <w:rsid w:val="008B01A2"/>
    <w:rsid w:val="008B14CB"/>
    <w:rsid w:val="008B472D"/>
    <w:rsid w:val="008B6439"/>
    <w:rsid w:val="008C5239"/>
    <w:rsid w:val="008C5B2D"/>
    <w:rsid w:val="008C7201"/>
    <w:rsid w:val="008D0878"/>
    <w:rsid w:val="008D1468"/>
    <w:rsid w:val="008D2A1E"/>
    <w:rsid w:val="008D5E76"/>
    <w:rsid w:val="008D7C96"/>
    <w:rsid w:val="008E0A1A"/>
    <w:rsid w:val="008E1B50"/>
    <w:rsid w:val="008E1D0F"/>
    <w:rsid w:val="008E21E7"/>
    <w:rsid w:val="008E5496"/>
    <w:rsid w:val="008E6A09"/>
    <w:rsid w:val="008F7C82"/>
    <w:rsid w:val="00900FF9"/>
    <w:rsid w:val="009061D9"/>
    <w:rsid w:val="00907A1B"/>
    <w:rsid w:val="00914779"/>
    <w:rsid w:val="00915603"/>
    <w:rsid w:val="00922587"/>
    <w:rsid w:val="00922F29"/>
    <w:rsid w:val="0092339A"/>
    <w:rsid w:val="009243E5"/>
    <w:rsid w:val="0092599A"/>
    <w:rsid w:val="00926CE7"/>
    <w:rsid w:val="009304A2"/>
    <w:rsid w:val="0093548D"/>
    <w:rsid w:val="009355C2"/>
    <w:rsid w:val="0094054A"/>
    <w:rsid w:val="00940B9D"/>
    <w:rsid w:val="00944CB1"/>
    <w:rsid w:val="009461CC"/>
    <w:rsid w:val="00947833"/>
    <w:rsid w:val="00950021"/>
    <w:rsid w:val="00953E66"/>
    <w:rsid w:val="0095422C"/>
    <w:rsid w:val="009546A3"/>
    <w:rsid w:val="009547BA"/>
    <w:rsid w:val="00957041"/>
    <w:rsid w:val="00957B0F"/>
    <w:rsid w:val="00962AFD"/>
    <w:rsid w:val="00963E91"/>
    <w:rsid w:val="0096576B"/>
    <w:rsid w:val="00967C14"/>
    <w:rsid w:val="0097150F"/>
    <w:rsid w:val="0097292E"/>
    <w:rsid w:val="009736FC"/>
    <w:rsid w:val="00973A53"/>
    <w:rsid w:val="00975C3E"/>
    <w:rsid w:val="00980839"/>
    <w:rsid w:val="00985AB1"/>
    <w:rsid w:val="00987B0A"/>
    <w:rsid w:val="00990078"/>
    <w:rsid w:val="00992ADF"/>
    <w:rsid w:val="00993120"/>
    <w:rsid w:val="009951CE"/>
    <w:rsid w:val="009A0201"/>
    <w:rsid w:val="009A158F"/>
    <w:rsid w:val="009A1A2F"/>
    <w:rsid w:val="009A296D"/>
    <w:rsid w:val="009A3457"/>
    <w:rsid w:val="009A353A"/>
    <w:rsid w:val="009A4D93"/>
    <w:rsid w:val="009A5934"/>
    <w:rsid w:val="009A62EE"/>
    <w:rsid w:val="009A74D1"/>
    <w:rsid w:val="009B5DCD"/>
    <w:rsid w:val="009B70E0"/>
    <w:rsid w:val="009C1506"/>
    <w:rsid w:val="009C23AB"/>
    <w:rsid w:val="009C26FB"/>
    <w:rsid w:val="009C39C5"/>
    <w:rsid w:val="009C5E29"/>
    <w:rsid w:val="009D0291"/>
    <w:rsid w:val="009D1833"/>
    <w:rsid w:val="009D53FB"/>
    <w:rsid w:val="009E1ED6"/>
    <w:rsid w:val="009E2EBF"/>
    <w:rsid w:val="009E5D93"/>
    <w:rsid w:val="009E75AB"/>
    <w:rsid w:val="009F06E8"/>
    <w:rsid w:val="009F1030"/>
    <w:rsid w:val="009F2553"/>
    <w:rsid w:val="009F755A"/>
    <w:rsid w:val="00A0107C"/>
    <w:rsid w:val="00A01A04"/>
    <w:rsid w:val="00A032E3"/>
    <w:rsid w:val="00A044ED"/>
    <w:rsid w:val="00A04B50"/>
    <w:rsid w:val="00A05305"/>
    <w:rsid w:val="00A05FA6"/>
    <w:rsid w:val="00A1127A"/>
    <w:rsid w:val="00A11509"/>
    <w:rsid w:val="00A11579"/>
    <w:rsid w:val="00A154D2"/>
    <w:rsid w:val="00A201F6"/>
    <w:rsid w:val="00A25BA7"/>
    <w:rsid w:val="00A31142"/>
    <w:rsid w:val="00A3556B"/>
    <w:rsid w:val="00A44684"/>
    <w:rsid w:val="00A45623"/>
    <w:rsid w:val="00A458F6"/>
    <w:rsid w:val="00A511E8"/>
    <w:rsid w:val="00A568C5"/>
    <w:rsid w:val="00A56B6B"/>
    <w:rsid w:val="00A56B8F"/>
    <w:rsid w:val="00A56CAB"/>
    <w:rsid w:val="00A6227B"/>
    <w:rsid w:val="00A65E09"/>
    <w:rsid w:val="00A6683C"/>
    <w:rsid w:val="00A7066C"/>
    <w:rsid w:val="00A71D51"/>
    <w:rsid w:val="00A7278D"/>
    <w:rsid w:val="00A73E70"/>
    <w:rsid w:val="00A77EB0"/>
    <w:rsid w:val="00A8087A"/>
    <w:rsid w:val="00A80961"/>
    <w:rsid w:val="00A847CC"/>
    <w:rsid w:val="00A90A7E"/>
    <w:rsid w:val="00A91241"/>
    <w:rsid w:val="00A9637B"/>
    <w:rsid w:val="00AA03FF"/>
    <w:rsid w:val="00AA2CD6"/>
    <w:rsid w:val="00AA48C2"/>
    <w:rsid w:val="00AA62AF"/>
    <w:rsid w:val="00AA6B49"/>
    <w:rsid w:val="00AB2540"/>
    <w:rsid w:val="00AB30B8"/>
    <w:rsid w:val="00AB5F17"/>
    <w:rsid w:val="00AC2731"/>
    <w:rsid w:val="00AC358E"/>
    <w:rsid w:val="00AD4A20"/>
    <w:rsid w:val="00AE1F4C"/>
    <w:rsid w:val="00AE1FDD"/>
    <w:rsid w:val="00AE1FF9"/>
    <w:rsid w:val="00AE34E4"/>
    <w:rsid w:val="00AE5C49"/>
    <w:rsid w:val="00AE6418"/>
    <w:rsid w:val="00AF1E08"/>
    <w:rsid w:val="00AF29BD"/>
    <w:rsid w:val="00AF377F"/>
    <w:rsid w:val="00AF5737"/>
    <w:rsid w:val="00AF72B5"/>
    <w:rsid w:val="00AF7D5F"/>
    <w:rsid w:val="00B05FBA"/>
    <w:rsid w:val="00B0685D"/>
    <w:rsid w:val="00B1170C"/>
    <w:rsid w:val="00B11FE7"/>
    <w:rsid w:val="00B173F1"/>
    <w:rsid w:val="00B20CF6"/>
    <w:rsid w:val="00B20D95"/>
    <w:rsid w:val="00B223DB"/>
    <w:rsid w:val="00B239D9"/>
    <w:rsid w:val="00B2635B"/>
    <w:rsid w:val="00B2706E"/>
    <w:rsid w:val="00B309C4"/>
    <w:rsid w:val="00B32374"/>
    <w:rsid w:val="00B33B87"/>
    <w:rsid w:val="00B34730"/>
    <w:rsid w:val="00B40F2C"/>
    <w:rsid w:val="00B41925"/>
    <w:rsid w:val="00B43312"/>
    <w:rsid w:val="00B43755"/>
    <w:rsid w:val="00B45EC0"/>
    <w:rsid w:val="00B46DD7"/>
    <w:rsid w:val="00B50831"/>
    <w:rsid w:val="00B51D33"/>
    <w:rsid w:val="00B54C3D"/>
    <w:rsid w:val="00B563E2"/>
    <w:rsid w:val="00B5640A"/>
    <w:rsid w:val="00B5694A"/>
    <w:rsid w:val="00B57850"/>
    <w:rsid w:val="00B65116"/>
    <w:rsid w:val="00B7362C"/>
    <w:rsid w:val="00B73ABA"/>
    <w:rsid w:val="00B7530B"/>
    <w:rsid w:val="00B81C83"/>
    <w:rsid w:val="00B82157"/>
    <w:rsid w:val="00B8531A"/>
    <w:rsid w:val="00B92AD7"/>
    <w:rsid w:val="00B9514A"/>
    <w:rsid w:val="00B954E0"/>
    <w:rsid w:val="00BA18F6"/>
    <w:rsid w:val="00BB1C20"/>
    <w:rsid w:val="00BB1D6D"/>
    <w:rsid w:val="00BB52E5"/>
    <w:rsid w:val="00BB5441"/>
    <w:rsid w:val="00BB69C4"/>
    <w:rsid w:val="00BC4A49"/>
    <w:rsid w:val="00BD00A6"/>
    <w:rsid w:val="00BD121C"/>
    <w:rsid w:val="00BD1598"/>
    <w:rsid w:val="00BD32AF"/>
    <w:rsid w:val="00BD3B06"/>
    <w:rsid w:val="00BD56D5"/>
    <w:rsid w:val="00BE2563"/>
    <w:rsid w:val="00BE38C9"/>
    <w:rsid w:val="00BE3B4A"/>
    <w:rsid w:val="00BF424C"/>
    <w:rsid w:val="00BF589B"/>
    <w:rsid w:val="00BF7DEA"/>
    <w:rsid w:val="00C00AFA"/>
    <w:rsid w:val="00C00EFF"/>
    <w:rsid w:val="00C02E22"/>
    <w:rsid w:val="00C02EFF"/>
    <w:rsid w:val="00C0659D"/>
    <w:rsid w:val="00C069BA"/>
    <w:rsid w:val="00C21F58"/>
    <w:rsid w:val="00C22743"/>
    <w:rsid w:val="00C27740"/>
    <w:rsid w:val="00C36475"/>
    <w:rsid w:val="00C37490"/>
    <w:rsid w:val="00C408DF"/>
    <w:rsid w:val="00C42916"/>
    <w:rsid w:val="00C4364C"/>
    <w:rsid w:val="00C44A2E"/>
    <w:rsid w:val="00C501F9"/>
    <w:rsid w:val="00C5110D"/>
    <w:rsid w:val="00C5277C"/>
    <w:rsid w:val="00C544FA"/>
    <w:rsid w:val="00C568BE"/>
    <w:rsid w:val="00C61AED"/>
    <w:rsid w:val="00C62A3E"/>
    <w:rsid w:val="00C62D3D"/>
    <w:rsid w:val="00C63ED2"/>
    <w:rsid w:val="00C6482F"/>
    <w:rsid w:val="00C71397"/>
    <w:rsid w:val="00C77A19"/>
    <w:rsid w:val="00C80C24"/>
    <w:rsid w:val="00C83B3B"/>
    <w:rsid w:val="00C9108C"/>
    <w:rsid w:val="00C92B8F"/>
    <w:rsid w:val="00C94B94"/>
    <w:rsid w:val="00CA05A0"/>
    <w:rsid w:val="00CA0EDA"/>
    <w:rsid w:val="00CA2133"/>
    <w:rsid w:val="00CA3B2A"/>
    <w:rsid w:val="00CA4EF2"/>
    <w:rsid w:val="00CA6083"/>
    <w:rsid w:val="00CA7310"/>
    <w:rsid w:val="00CB3F4E"/>
    <w:rsid w:val="00CB405E"/>
    <w:rsid w:val="00CB7370"/>
    <w:rsid w:val="00CC2C20"/>
    <w:rsid w:val="00CD01F0"/>
    <w:rsid w:val="00CD6A6D"/>
    <w:rsid w:val="00CD6ABF"/>
    <w:rsid w:val="00CE0935"/>
    <w:rsid w:val="00CE1B2E"/>
    <w:rsid w:val="00CF04D7"/>
    <w:rsid w:val="00CF2D63"/>
    <w:rsid w:val="00CF410E"/>
    <w:rsid w:val="00CF438C"/>
    <w:rsid w:val="00CF726D"/>
    <w:rsid w:val="00D053D0"/>
    <w:rsid w:val="00D13F5E"/>
    <w:rsid w:val="00D1719E"/>
    <w:rsid w:val="00D21A91"/>
    <w:rsid w:val="00D222B6"/>
    <w:rsid w:val="00D22568"/>
    <w:rsid w:val="00D235D8"/>
    <w:rsid w:val="00D27214"/>
    <w:rsid w:val="00D317D2"/>
    <w:rsid w:val="00D33C34"/>
    <w:rsid w:val="00D375A3"/>
    <w:rsid w:val="00D415E0"/>
    <w:rsid w:val="00D42492"/>
    <w:rsid w:val="00D424F3"/>
    <w:rsid w:val="00D439E6"/>
    <w:rsid w:val="00D455FC"/>
    <w:rsid w:val="00D51904"/>
    <w:rsid w:val="00D52236"/>
    <w:rsid w:val="00D53507"/>
    <w:rsid w:val="00D53F5A"/>
    <w:rsid w:val="00D548B3"/>
    <w:rsid w:val="00D54D8F"/>
    <w:rsid w:val="00D6246C"/>
    <w:rsid w:val="00D67964"/>
    <w:rsid w:val="00D71673"/>
    <w:rsid w:val="00D72AC5"/>
    <w:rsid w:val="00D7397D"/>
    <w:rsid w:val="00D742A4"/>
    <w:rsid w:val="00D74658"/>
    <w:rsid w:val="00D81095"/>
    <w:rsid w:val="00D842CE"/>
    <w:rsid w:val="00D86A29"/>
    <w:rsid w:val="00D9207E"/>
    <w:rsid w:val="00D95173"/>
    <w:rsid w:val="00D95386"/>
    <w:rsid w:val="00D969CC"/>
    <w:rsid w:val="00DA6484"/>
    <w:rsid w:val="00DB1702"/>
    <w:rsid w:val="00DB1CE1"/>
    <w:rsid w:val="00DB1EE3"/>
    <w:rsid w:val="00DB2100"/>
    <w:rsid w:val="00DB28EF"/>
    <w:rsid w:val="00DB345F"/>
    <w:rsid w:val="00DC0EAA"/>
    <w:rsid w:val="00DC4FF3"/>
    <w:rsid w:val="00DC5523"/>
    <w:rsid w:val="00DC5FFF"/>
    <w:rsid w:val="00DD0E3F"/>
    <w:rsid w:val="00DD27A1"/>
    <w:rsid w:val="00DD5532"/>
    <w:rsid w:val="00DD5EB3"/>
    <w:rsid w:val="00DD727E"/>
    <w:rsid w:val="00DD7E2B"/>
    <w:rsid w:val="00DE1141"/>
    <w:rsid w:val="00DE1701"/>
    <w:rsid w:val="00DE307E"/>
    <w:rsid w:val="00DE3997"/>
    <w:rsid w:val="00DE3E7E"/>
    <w:rsid w:val="00DE488B"/>
    <w:rsid w:val="00DE6261"/>
    <w:rsid w:val="00DF508B"/>
    <w:rsid w:val="00DF57EC"/>
    <w:rsid w:val="00DF652D"/>
    <w:rsid w:val="00DF7930"/>
    <w:rsid w:val="00E01C10"/>
    <w:rsid w:val="00E04509"/>
    <w:rsid w:val="00E11BE8"/>
    <w:rsid w:val="00E12DC2"/>
    <w:rsid w:val="00E15251"/>
    <w:rsid w:val="00E17BF3"/>
    <w:rsid w:val="00E2122B"/>
    <w:rsid w:val="00E243B2"/>
    <w:rsid w:val="00E24D6A"/>
    <w:rsid w:val="00E25136"/>
    <w:rsid w:val="00E255C1"/>
    <w:rsid w:val="00E25E63"/>
    <w:rsid w:val="00E27872"/>
    <w:rsid w:val="00E30D1B"/>
    <w:rsid w:val="00E33ACB"/>
    <w:rsid w:val="00E33AD7"/>
    <w:rsid w:val="00E3737E"/>
    <w:rsid w:val="00E40623"/>
    <w:rsid w:val="00E4281A"/>
    <w:rsid w:val="00E446BA"/>
    <w:rsid w:val="00E47B96"/>
    <w:rsid w:val="00E50131"/>
    <w:rsid w:val="00E55D4A"/>
    <w:rsid w:val="00E60972"/>
    <w:rsid w:val="00E6247E"/>
    <w:rsid w:val="00E65932"/>
    <w:rsid w:val="00E6690D"/>
    <w:rsid w:val="00E66C55"/>
    <w:rsid w:val="00E729EC"/>
    <w:rsid w:val="00E75BC0"/>
    <w:rsid w:val="00E80ECD"/>
    <w:rsid w:val="00E834AC"/>
    <w:rsid w:val="00E85598"/>
    <w:rsid w:val="00E85C67"/>
    <w:rsid w:val="00E950E2"/>
    <w:rsid w:val="00E97A72"/>
    <w:rsid w:val="00EA1269"/>
    <w:rsid w:val="00EA27E3"/>
    <w:rsid w:val="00EA7F7D"/>
    <w:rsid w:val="00EA7FB7"/>
    <w:rsid w:val="00EB16FF"/>
    <w:rsid w:val="00EB703F"/>
    <w:rsid w:val="00EC1439"/>
    <w:rsid w:val="00EC3318"/>
    <w:rsid w:val="00EC4AA6"/>
    <w:rsid w:val="00EC56B3"/>
    <w:rsid w:val="00EC6273"/>
    <w:rsid w:val="00ED1EB2"/>
    <w:rsid w:val="00ED486D"/>
    <w:rsid w:val="00EE0971"/>
    <w:rsid w:val="00EE1F29"/>
    <w:rsid w:val="00EE1FE1"/>
    <w:rsid w:val="00EE638A"/>
    <w:rsid w:val="00EE7B81"/>
    <w:rsid w:val="00EF2324"/>
    <w:rsid w:val="00EF2DDC"/>
    <w:rsid w:val="00EF2F16"/>
    <w:rsid w:val="00EF5D69"/>
    <w:rsid w:val="00EF71AF"/>
    <w:rsid w:val="00F01A29"/>
    <w:rsid w:val="00F1044F"/>
    <w:rsid w:val="00F1122B"/>
    <w:rsid w:val="00F1237B"/>
    <w:rsid w:val="00F12AD4"/>
    <w:rsid w:val="00F15D7A"/>
    <w:rsid w:val="00F16E9E"/>
    <w:rsid w:val="00F17EFA"/>
    <w:rsid w:val="00F238A1"/>
    <w:rsid w:val="00F27170"/>
    <w:rsid w:val="00F31792"/>
    <w:rsid w:val="00F32E46"/>
    <w:rsid w:val="00F346B2"/>
    <w:rsid w:val="00F3561D"/>
    <w:rsid w:val="00F35E21"/>
    <w:rsid w:val="00F37401"/>
    <w:rsid w:val="00F40AAF"/>
    <w:rsid w:val="00F41ACC"/>
    <w:rsid w:val="00F42FB3"/>
    <w:rsid w:val="00F5014D"/>
    <w:rsid w:val="00F5105A"/>
    <w:rsid w:val="00F5243D"/>
    <w:rsid w:val="00F5283A"/>
    <w:rsid w:val="00F5408E"/>
    <w:rsid w:val="00F543AE"/>
    <w:rsid w:val="00F54D89"/>
    <w:rsid w:val="00F5575E"/>
    <w:rsid w:val="00F56096"/>
    <w:rsid w:val="00F624D6"/>
    <w:rsid w:val="00F6605C"/>
    <w:rsid w:val="00F70C2E"/>
    <w:rsid w:val="00F711F2"/>
    <w:rsid w:val="00F721C7"/>
    <w:rsid w:val="00F77324"/>
    <w:rsid w:val="00F804D3"/>
    <w:rsid w:val="00F83410"/>
    <w:rsid w:val="00F8662C"/>
    <w:rsid w:val="00F87AE4"/>
    <w:rsid w:val="00F914B1"/>
    <w:rsid w:val="00F92006"/>
    <w:rsid w:val="00F92455"/>
    <w:rsid w:val="00F9586C"/>
    <w:rsid w:val="00F97AEF"/>
    <w:rsid w:val="00FA3144"/>
    <w:rsid w:val="00FB0364"/>
    <w:rsid w:val="00FB05E3"/>
    <w:rsid w:val="00FB2FAE"/>
    <w:rsid w:val="00FB4258"/>
    <w:rsid w:val="00FB59CA"/>
    <w:rsid w:val="00FC0F96"/>
    <w:rsid w:val="00FC149F"/>
    <w:rsid w:val="00FC2A7B"/>
    <w:rsid w:val="00FC2DA9"/>
    <w:rsid w:val="00FD0672"/>
    <w:rsid w:val="00FD08E7"/>
    <w:rsid w:val="00FD183D"/>
    <w:rsid w:val="00FD3B0C"/>
    <w:rsid w:val="00FD6405"/>
    <w:rsid w:val="00FD75E1"/>
    <w:rsid w:val="00FE4DF2"/>
    <w:rsid w:val="00FE6DC5"/>
    <w:rsid w:val="00FF02EA"/>
    <w:rsid w:val="00FF062F"/>
    <w:rsid w:val="00FF1D5E"/>
    <w:rsid w:val="00FF1EDA"/>
    <w:rsid w:val="00FF2147"/>
    <w:rsid w:val="00FF5FC7"/>
    <w:rsid w:val="00FF698F"/>
    <w:rsid w:val="00FF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100"/>
    <w:pPr>
      <w:spacing w:after="0"/>
      <w:jc w:val="both"/>
    </w:pPr>
    <w:rPr>
      <w:color w:val="000000" w:themeColor="text1"/>
    </w:rPr>
  </w:style>
  <w:style w:type="paragraph" w:styleId="Heading1">
    <w:name w:val="heading 1"/>
    <w:basedOn w:val="Normal"/>
    <w:next w:val="Normal"/>
    <w:link w:val="Heading1Char"/>
    <w:qFormat/>
    <w:rsid w:val="00B82157"/>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Heading2">
    <w:name w:val="heading 2"/>
    <w:basedOn w:val="Normal"/>
    <w:next w:val="Normal"/>
    <w:link w:val="Heading2Char"/>
    <w:qFormat/>
    <w:rsid w:val="00601A0B"/>
    <w:pPr>
      <w:keepNext/>
      <w:spacing w:line="240" w:lineRule="auto"/>
      <w:jc w:val="center"/>
      <w:outlineLvl w:val="1"/>
    </w:pPr>
    <w:rPr>
      <w:rFonts w:ascii=".VnTime" w:eastAsia="Times New Roman" w:hAnsi=".VnTime" w:cs="Times New Roman"/>
      <w:b/>
      <w:sz w:val="20"/>
      <w:szCs w:val="20"/>
      <w:lang w:val="x-none" w:eastAsia="x-none"/>
    </w:rPr>
  </w:style>
  <w:style w:type="paragraph" w:styleId="Heading3">
    <w:name w:val="heading 3"/>
    <w:basedOn w:val="Normal"/>
    <w:next w:val="Normal"/>
    <w:link w:val="Heading3Char"/>
    <w:qFormat/>
    <w:rsid w:val="00B82157"/>
    <w:pPr>
      <w:keepNext/>
      <w:spacing w:line="240" w:lineRule="auto"/>
      <w:jc w:val="center"/>
      <w:outlineLvl w:val="2"/>
    </w:pPr>
    <w:rPr>
      <w:rFonts w:ascii=".VnTime" w:eastAsia="Times New Roman" w:hAnsi=".VnTime" w:cs="Times New Roman"/>
      <w:i/>
      <w:sz w:val="26"/>
      <w:szCs w:val="20"/>
      <w:lang w:val="x-none" w:eastAsia="x-none"/>
    </w:rPr>
  </w:style>
  <w:style w:type="paragraph" w:styleId="Heading4">
    <w:name w:val="heading 4"/>
    <w:basedOn w:val="Normal"/>
    <w:next w:val="Normal"/>
    <w:link w:val="Heading4Char"/>
    <w:qFormat/>
    <w:rsid w:val="00B82157"/>
    <w:pPr>
      <w:keepNext/>
      <w:spacing w:line="240" w:lineRule="auto"/>
      <w:jc w:val="center"/>
      <w:outlineLvl w:val="3"/>
    </w:pPr>
    <w:rPr>
      <w:rFonts w:ascii=".VnTimeH" w:eastAsia="Times New Roman" w:hAnsi=".VnTimeH" w:cs="Times New Roman"/>
      <w:b/>
      <w:sz w:val="26"/>
      <w:szCs w:val="20"/>
      <w:lang w:val="en-GB"/>
    </w:rPr>
  </w:style>
  <w:style w:type="paragraph" w:styleId="Heading6">
    <w:name w:val="heading 6"/>
    <w:basedOn w:val="Normal"/>
    <w:next w:val="Normal"/>
    <w:link w:val="Heading6Char"/>
    <w:qFormat/>
    <w:rsid w:val="00B82157"/>
    <w:pPr>
      <w:keepNext/>
      <w:spacing w:line="240" w:lineRule="auto"/>
      <w:jc w:val="center"/>
      <w:outlineLvl w:val="5"/>
    </w:pPr>
    <w:rPr>
      <w:rFonts w:ascii=".VnTime" w:eastAsia="Times New Roman" w:hAnsi=".VnTime" w:cs="Times New Roman"/>
      <w:b/>
      <w:i/>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24C"/>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F424C"/>
    <w:pPr>
      <w:spacing w:after="200" w:line="276" w:lineRule="auto"/>
      <w:ind w:left="720"/>
      <w:contextualSpacing/>
    </w:pPr>
    <w:rPr>
      <w:rFonts w:asciiTheme="minorHAnsi" w:hAnsiTheme="minorHAnsi"/>
      <w:sz w:val="22"/>
    </w:rPr>
  </w:style>
  <w:style w:type="character" w:customStyle="1" w:styleId="FootnoteTextChar">
    <w:name w:val="Footnote Text Char"/>
    <w:link w:val="FootnoteText"/>
    <w:uiPriority w:val="99"/>
    <w:semiHidden/>
    <w:rsid w:val="00107701"/>
    <w:rPr>
      <w:rFonts w:eastAsia="Calibri"/>
      <w:sz w:val="20"/>
      <w:szCs w:val="20"/>
    </w:rPr>
  </w:style>
  <w:style w:type="paragraph" w:styleId="FootnoteText">
    <w:name w:val="footnote text"/>
    <w:basedOn w:val="Normal"/>
    <w:link w:val="FootnoteTextChar"/>
    <w:uiPriority w:val="99"/>
    <w:semiHidden/>
    <w:rsid w:val="00107701"/>
    <w:pPr>
      <w:spacing w:line="240" w:lineRule="auto"/>
    </w:pPr>
    <w:rPr>
      <w:rFonts w:eastAsia="Calibri"/>
      <w:sz w:val="20"/>
      <w:szCs w:val="20"/>
    </w:rPr>
  </w:style>
  <w:style w:type="character" w:customStyle="1" w:styleId="FootnoteTextChar1">
    <w:name w:val="Footnote Text Char1"/>
    <w:basedOn w:val="DefaultParagraphFont"/>
    <w:uiPriority w:val="99"/>
    <w:semiHidden/>
    <w:rsid w:val="00107701"/>
    <w:rPr>
      <w:sz w:val="20"/>
      <w:szCs w:val="20"/>
    </w:rPr>
  </w:style>
  <w:style w:type="character" w:styleId="FootnoteReference">
    <w:name w:val="footnote reference"/>
    <w:uiPriority w:val="99"/>
    <w:semiHidden/>
    <w:unhideWhenUsed/>
    <w:rsid w:val="00107701"/>
    <w:rPr>
      <w:vertAlign w:val="superscript"/>
    </w:rPr>
  </w:style>
  <w:style w:type="paragraph" w:styleId="NormalWeb">
    <w:name w:val="Normal (Web)"/>
    <w:basedOn w:val="Normal"/>
    <w:rsid w:val="006F2155"/>
    <w:pPr>
      <w:spacing w:before="100" w:beforeAutospacing="1" w:after="100" w:afterAutospacing="1" w:line="240" w:lineRule="auto"/>
    </w:pPr>
    <w:rPr>
      <w:rFonts w:eastAsia="Times New Roman" w:cs="Times New Roman"/>
      <w:szCs w:val="24"/>
    </w:rPr>
  </w:style>
  <w:style w:type="character" w:customStyle="1" w:styleId="BodyTextIndentChar">
    <w:name w:val="Body Text Indent Char"/>
    <w:link w:val="BodyTextIndent"/>
    <w:rsid w:val="00632D4E"/>
    <w:rPr>
      <w:rFonts w:ascii=".VnTime" w:eastAsia="Times New Roman" w:hAnsi=".VnTime"/>
      <w:szCs w:val="20"/>
    </w:rPr>
  </w:style>
  <w:style w:type="paragraph" w:styleId="BodyTextIndent">
    <w:name w:val="Body Text Indent"/>
    <w:basedOn w:val="Normal"/>
    <w:link w:val="BodyTextIndentChar"/>
    <w:rsid w:val="00632D4E"/>
    <w:pPr>
      <w:spacing w:before="70" w:after="70" w:line="276" w:lineRule="auto"/>
      <w:ind w:firstLine="720"/>
    </w:pPr>
    <w:rPr>
      <w:rFonts w:ascii=".VnTime" w:eastAsia="Times New Roman" w:hAnsi=".VnTime"/>
      <w:szCs w:val="20"/>
    </w:rPr>
  </w:style>
  <w:style w:type="character" w:customStyle="1" w:styleId="BodyTextIndentChar1">
    <w:name w:val="Body Text Indent Char1"/>
    <w:basedOn w:val="DefaultParagraphFont"/>
    <w:uiPriority w:val="99"/>
    <w:semiHidden/>
    <w:rsid w:val="00632D4E"/>
  </w:style>
  <w:style w:type="paragraph" w:customStyle="1" w:styleId="CM15">
    <w:name w:val="CM15"/>
    <w:basedOn w:val="Normal"/>
    <w:next w:val="Normal"/>
    <w:rsid w:val="00632D4E"/>
    <w:pPr>
      <w:widowControl w:val="0"/>
      <w:autoSpaceDE w:val="0"/>
      <w:autoSpaceDN w:val="0"/>
      <w:adjustRightInd w:val="0"/>
      <w:spacing w:after="118" w:line="240" w:lineRule="auto"/>
    </w:pPr>
    <w:rPr>
      <w:rFonts w:ascii="Vn Arial HBold" w:eastAsia="Times New Roman" w:hAnsi="Vn Arial HBold" w:cs="Vn Arial HBold"/>
      <w:szCs w:val="24"/>
    </w:rPr>
  </w:style>
  <w:style w:type="paragraph" w:styleId="BodyTextIndent2">
    <w:name w:val="Body Text Indent 2"/>
    <w:basedOn w:val="Normal"/>
    <w:link w:val="BodyTextIndent2Char"/>
    <w:unhideWhenUsed/>
    <w:rsid w:val="00632D4E"/>
    <w:pPr>
      <w:spacing w:after="120" w:line="480" w:lineRule="auto"/>
      <w:ind w:left="360"/>
    </w:pPr>
  </w:style>
  <w:style w:type="character" w:customStyle="1" w:styleId="BodyTextIndent2Char">
    <w:name w:val="Body Text Indent 2 Char"/>
    <w:basedOn w:val="DefaultParagraphFont"/>
    <w:link w:val="BodyTextIndent2"/>
    <w:rsid w:val="00632D4E"/>
  </w:style>
  <w:style w:type="character" w:customStyle="1" w:styleId="Heading10">
    <w:name w:val="Heading #10_"/>
    <w:link w:val="Heading100"/>
    <w:locked/>
    <w:rsid w:val="00632D4E"/>
    <w:rPr>
      <w:sz w:val="26"/>
      <w:szCs w:val="26"/>
      <w:shd w:val="clear" w:color="auto" w:fill="FFFFFF"/>
    </w:rPr>
  </w:style>
  <w:style w:type="paragraph" w:customStyle="1" w:styleId="Heading100">
    <w:name w:val="Heading #10"/>
    <w:basedOn w:val="Normal"/>
    <w:link w:val="Heading10"/>
    <w:rsid w:val="00632D4E"/>
    <w:pPr>
      <w:widowControl w:val="0"/>
      <w:shd w:val="clear" w:color="auto" w:fill="FFFFFF"/>
      <w:spacing w:line="317" w:lineRule="exact"/>
    </w:pPr>
    <w:rPr>
      <w:sz w:val="26"/>
      <w:szCs w:val="26"/>
    </w:rPr>
  </w:style>
  <w:style w:type="character" w:customStyle="1" w:styleId="Heading2Char">
    <w:name w:val="Heading 2 Char"/>
    <w:basedOn w:val="DefaultParagraphFont"/>
    <w:link w:val="Heading2"/>
    <w:rsid w:val="00601A0B"/>
    <w:rPr>
      <w:rFonts w:ascii=".VnTime" w:eastAsia="Times New Roman" w:hAnsi=".VnTime" w:cs="Times New Roman"/>
      <w:b/>
      <w:sz w:val="20"/>
      <w:szCs w:val="20"/>
      <w:lang w:val="x-none" w:eastAsia="x-none"/>
    </w:rPr>
  </w:style>
  <w:style w:type="paragraph" w:styleId="BodyText">
    <w:name w:val="Body Text"/>
    <w:basedOn w:val="Normal"/>
    <w:link w:val="BodyTextChar"/>
    <w:unhideWhenUsed/>
    <w:qFormat/>
    <w:rsid w:val="00601A0B"/>
    <w:pPr>
      <w:spacing w:after="120"/>
    </w:pPr>
  </w:style>
  <w:style w:type="character" w:customStyle="1" w:styleId="BodyTextChar">
    <w:name w:val="Body Text Char"/>
    <w:basedOn w:val="DefaultParagraphFont"/>
    <w:link w:val="BodyText"/>
    <w:rsid w:val="00601A0B"/>
  </w:style>
  <w:style w:type="character" w:customStyle="1" w:styleId="Heading1Char">
    <w:name w:val="Heading 1 Char"/>
    <w:basedOn w:val="DefaultParagraphFont"/>
    <w:link w:val="Heading1"/>
    <w:rsid w:val="00B82157"/>
    <w:rPr>
      <w:rFonts w:ascii="Arial" w:eastAsia="Times New Roman" w:hAnsi="Arial" w:cs="Times New Roman"/>
      <w:b/>
      <w:bCs/>
      <w:kern w:val="32"/>
      <w:sz w:val="32"/>
      <w:szCs w:val="32"/>
      <w:lang w:val="x-none" w:eastAsia="x-none"/>
    </w:rPr>
  </w:style>
  <w:style w:type="character" w:customStyle="1" w:styleId="Heading3Char">
    <w:name w:val="Heading 3 Char"/>
    <w:basedOn w:val="DefaultParagraphFont"/>
    <w:link w:val="Heading3"/>
    <w:rsid w:val="00B82157"/>
    <w:rPr>
      <w:rFonts w:ascii=".VnTime" w:eastAsia="Times New Roman" w:hAnsi=".VnTime" w:cs="Times New Roman"/>
      <w:i/>
      <w:sz w:val="26"/>
      <w:szCs w:val="20"/>
      <w:lang w:val="x-none" w:eastAsia="x-none"/>
    </w:rPr>
  </w:style>
  <w:style w:type="character" w:customStyle="1" w:styleId="Heading4Char">
    <w:name w:val="Heading 4 Char"/>
    <w:basedOn w:val="DefaultParagraphFont"/>
    <w:link w:val="Heading4"/>
    <w:rsid w:val="00B82157"/>
    <w:rPr>
      <w:rFonts w:ascii=".VnTimeH" w:eastAsia="Times New Roman" w:hAnsi=".VnTimeH" w:cs="Times New Roman"/>
      <w:b/>
      <w:sz w:val="26"/>
      <w:szCs w:val="20"/>
      <w:lang w:val="en-GB"/>
    </w:rPr>
  </w:style>
  <w:style w:type="character" w:customStyle="1" w:styleId="Heading6Char">
    <w:name w:val="Heading 6 Char"/>
    <w:basedOn w:val="DefaultParagraphFont"/>
    <w:link w:val="Heading6"/>
    <w:rsid w:val="00B82157"/>
    <w:rPr>
      <w:rFonts w:ascii=".VnTime" w:eastAsia="Times New Roman" w:hAnsi=".VnTime" w:cs="Times New Roman"/>
      <w:b/>
      <w:i/>
      <w:sz w:val="26"/>
      <w:szCs w:val="20"/>
      <w:lang w:val="x-none" w:eastAsia="x-none"/>
    </w:rPr>
  </w:style>
  <w:style w:type="character" w:customStyle="1" w:styleId="Bodytext20">
    <w:name w:val="Body text (20)_"/>
    <w:link w:val="Bodytext200"/>
    <w:locked/>
    <w:rsid w:val="00B82157"/>
    <w:rPr>
      <w:rFonts w:ascii="Tahoma" w:hAnsi="Tahoma"/>
      <w:b/>
      <w:bCs/>
      <w:spacing w:val="-26"/>
      <w:sz w:val="110"/>
      <w:szCs w:val="110"/>
      <w:shd w:val="clear" w:color="auto" w:fill="FFFFFF"/>
    </w:rPr>
  </w:style>
  <w:style w:type="character" w:customStyle="1" w:styleId="Headerorfooter4">
    <w:name w:val="Header or footer (4)_"/>
    <w:link w:val="Headerorfooter40"/>
    <w:locked/>
    <w:rsid w:val="00B82157"/>
    <w:rPr>
      <w:i/>
      <w:iCs/>
      <w:sz w:val="23"/>
      <w:szCs w:val="23"/>
      <w:shd w:val="clear" w:color="auto" w:fill="FFFFFF"/>
    </w:rPr>
  </w:style>
  <w:style w:type="character" w:customStyle="1" w:styleId="Bodytext7">
    <w:name w:val="Body text (7)_"/>
    <w:link w:val="Bodytext70"/>
    <w:locked/>
    <w:rsid w:val="00B82157"/>
    <w:rPr>
      <w:spacing w:val="2"/>
      <w:sz w:val="25"/>
      <w:szCs w:val="25"/>
      <w:shd w:val="clear" w:color="auto" w:fill="FFFFFF"/>
    </w:rPr>
  </w:style>
  <w:style w:type="character" w:customStyle="1" w:styleId="Bodytext32">
    <w:name w:val="Body text (32)_"/>
    <w:link w:val="Bodytext320"/>
    <w:locked/>
    <w:rsid w:val="00B82157"/>
    <w:rPr>
      <w:i/>
      <w:iCs/>
      <w:spacing w:val="-11"/>
      <w:sz w:val="16"/>
      <w:szCs w:val="16"/>
      <w:shd w:val="clear" w:color="auto" w:fill="FFFFFF"/>
    </w:rPr>
  </w:style>
  <w:style w:type="character" w:customStyle="1" w:styleId="Headerorfooter5">
    <w:name w:val="Header or footer (5)_"/>
    <w:link w:val="Headerorfooter50"/>
    <w:locked/>
    <w:rsid w:val="00B82157"/>
    <w:rPr>
      <w:sz w:val="8"/>
      <w:szCs w:val="8"/>
      <w:shd w:val="clear" w:color="auto" w:fill="FFFFFF"/>
    </w:rPr>
  </w:style>
  <w:style w:type="character" w:customStyle="1" w:styleId="apple-converted-space">
    <w:name w:val="apple-converted-space"/>
    <w:basedOn w:val="DefaultParagraphFont"/>
    <w:rsid w:val="00B82157"/>
  </w:style>
  <w:style w:type="character" w:customStyle="1" w:styleId="Bodytext14">
    <w:name w:val="Body text (14)_"/>
    <w:link w:val="Bodytext141"/>
    <w:locked/>
    <w:rsid w:val="00B82157"/>
    <w:rPr>
      <w:i/>
      <w:iCs/>
      <w:spacing w:val="-8"/>
      <w:sz w:val="25"/>
      <w:szCs w:val="25"/>
      <w:shd w:val="clear" w:color="auto" w:fill="FFFFFF"/>
    </w:rPr>
  </w:style>
  <w:style w:type="character" w:customStyle="1" w:styleId="Tablecaption6">
    <w:name w:val="Table caption (6)_"/>
    <w:link w:val="Tablecaption60"/>
    <w:locked/>
    <w:rsid w:val="00B82157"/>
    <w:rPr>
      <w:i/>
      <w:iCs/>
      <w:spacing w:val="-11"/>
      <w:sz w:val="26"/>
      <w:szCs w:val="26"/>
      <w:shd w:val="clear" w:color="auto" w:fill="FFFFFF"/>
    </w:rPr>
  </w:style>
  <w:style w:type="character" w:customStyle="1" w:styleId="Bodytext38">
    <w:name w:val="Body text (38)_"/>
    <w:link w:val="Bodytext380"/>
    <w:locked/>
    <w:rsid w:val="00B82157"/>
    <w:rPr>
      <w:spacing w:val="-2"/>
      <w:sz w:val="26"/>
      <w:szCs w:val="26"/>
      <w:shd w:val="clear" w:color="auto" w:fill="FFFFFF"/>
    </w:rPr>
  </w:style>
  <w:style w:type="character" w:customStyle="1" w:styleId="Bodytext44">
    <w:name w:val="Body text (44)_"/>
    <w:link w:val="Bodytext440"/>
    <w:locked/>
    <w:rsid w:val="00B82157"/>
    <w:rPr>
      <w:rFonts w:ascii="AngsanaUPC" w:hAnsi="AngsanaUPC"/>
      <w:spacing w:val="-16"/>
      <w:sz w:val="8"/>
      <w:szCs w:val="8"/>
      <w:shd w:val="clear" w:color="auto" w:fill="FFFFFF"/>
    </w:rPr>
  </w:style>
  <w:style w:type="character" w:styleId="FollowedHyperlink">
    <w:name w:val="FollowedHyperlink"/>
    <w:rsid w:val="00B82157"/>
    <w:rPr>
      <w:color w:val="800080"/>
      <w:u w:val="single"/>
    </w:rPr>
  </w:style>
  <w:style w:type="character" w:styleId="Hyperlink">
    <w:name w:val="Hyperlink"/>
    <w:rsid w:val="00B82157"/>
    <w:rPr>
      <w:color w:val="0000FF"/>
      <w:u w:val="single"/>
    </w:rPr>
  </w:style>
  <w:style w:type="character" w:styleId="PageNumber">
    <w:name w:val="page number"/>
    <w:basedOn w:val="DefaultParagraphFont"/>
    <w:rsid w:val="00B82157"/>
  </w:style>
  <w:style w:type="character" w:customStyle="1" w:styleId="Bodytext42">
    <w:name w:val="Body text (42)_"/>
    <w:link w:val="Bodytext420"/>
    <w:locked/>
    <w:rsid w:val="00B82157"/>
    <w:rPr>
      <w:sz w:val="8"/>
      <w:szCs w:val="8"/>
      <w:shd w:val="clear" w:color="auto" w:fill="FFFFFF"/>
    </w:rPr>
  </w:style>
  <w:style w:type="character" w:customStyle="1" w:styleId="Heading112">
    <w:name w:val="Heading #11 (2)_"/>
    <w:link w:val="Heading1120"/>
    <w:locked/>
    <w:rsid w:val="00B82157"/>
    <w:rPr>
      <w:spacing w:val="-15"/>
      <w:sz w:val="29"/>
      <w:szCs w:val="29"/>
      <w:shd w:val="clear" w:color="auto" w:fill="FFFFFF"/>
    </w:rPr>
  </w:style>
  <w:style w:type="character" w:customStyle="1" w:styleId="Tablecaption4">
    <w:name w:val="Table caption (4)_"/>
    <w:link w:val="Tablecaption40"/>
    <w:locked/>
    <w:rsid w:val="00B82157"/>
    <w:rPr>
      <w:shd w:val="clear" w:color="auto" w:fill="FFFFFF"/>
    </w:rPr>
  </w:style>
  <w:style w:type="character" w:customStyle="1" w:styleId="Bodytext41">
    <w:name w:val="Body text (41)_"/>
    <w:link w:val="Bodytext410"/>
    <w:locked/>
    <w:rsid w:val="00B82157"/>
    <w:rPr>
      <w:rFonts w:ascii="MS Mincho" w:eastAsia="MS Mincho"/>
      <w:i/>
      <w:iCs/>
      <w:sz w:val="11"/>
      <w:szCs w:val="11"/>
      <w:shd w:val="clear" w:color="auto" w:fill="FFFFFF"/>
    </w:rPr>
  </w:style>
  <w:style w:type="character" w:customStyle="1" w:styleId="Tablecaption8">
    <w:name w:val="Table caption (8)_"/>
    <w:link w:val="Tablecaption80"/>
    <w:locked/>
    <w:rsid w:val="00B82157"/>
    <w:rPr>
      <w:spacing w:val="-7"/>
      <w:sz w:val="27"/>
      <w:szCs w:val="27"/>
      <w:shd w:val="clear" w:color="auto" w:fill="FFFFFF"/>
    </w:rPr>
  </w:style>
  <w:style w:type="character" w:customStyle="1" w:styleId="Heading7">
    <w:name w:val="Heading #7_"/>
    <w:link w:val="Heading70"/>
    <w:locked/>
    <w:rsid w:val="00B82157"/>
    <w:rPr>
      <w:sz w:val="26"/>
      <w:szCs w:val="26"/>
      <w:shd w:val="clear" w:color="auto" w:fill="FFFFFF"/>
    </w:rPr>
  </w:style>
  <w:style w:type="character" w:customStyle="1" w:styleId="Bodytext43">
    <w:name w:val="Body text (43)_"/>
    <w:link w:val="Bodytext430"/>
    <w:locked/>
    <w:rsid w:val="00B82157"/>
    <w:rPr>
      <w:i/>
      <w:iCs/>
      <w:spacing w:val="-11"/>
      <w:shd w:val="clear" w:color="auto" w:fill="FFFFFF"/>
    </w:rPr>
  </w:style>
  <w:style w:type="character" w:customStyle="1" w:styleId="Heading20">
    <w:name w:val="Heading #2_"/>
    <w:link w:val="Heading21"/>
    <w:locked/>
    <w:rsid w:val="00B82157"/>
    <w:rPr>
      <w:i/>
      <w:iCs/>
      <w:spacing w:val="-11"/>
      <w:sz w:val="26"/>
      <w:szCs w:val="26"/>
      <w:shd w:val="clear" w:color="auto" w:fill="FFFFFF"/>
    </w:rPr>
  </w:style>
  <w:style w:type="character" w:customStyle="1" w:styleId="Bodytext34">
    <w:name w:val="Body text (34)_"/>
    <w:link w:val="Bodytext340"/>
    <w:locked/>
    <w:rsid w:val="00B82157"/>
    <w:rPr>
      <w:spacing w:val="1"/>
      <w:sz w:val="23"/>
      <w:szCs w:val="23"/>
      <w:shd w:val="clear" w:color="auto" w:fill="FFFFFF"/>
    </w:rPr>
  </w:style>
  <w:style w:type="character" w:customStyle="1" w:styleId="Tablecaption3">
    <w:name w:val="Table caption (3)_"/>
    <w:link w:val="Tablecaption30"/>
    <w:locked/>
    <w:rsid w:val="00B82157"/>
    <w:rPr>
      <w:i/>
      <w:iCs/>
      <w:spacing w:val="-8"/>
      <w:sz w:val="25"/>
      <w:szCs w:val="25"/>
      <w:shd w:val="clear" w:color="auto" w:fill="FFFFFF"/>
    </w:rPr>
  </w:style>
  <w:style w:type="character" w:customStyle="1" w:styleId="Bodytext28">
    <w:name w:val="Body text (28)_"/>
    <w:link w:val="Bodytext280"/>
    <w:locked/>
    <w:rsid w:val="00B82157"/>
    <w:rPr>
      <w:i/>
      <w:iCs/>
      <w:spacing w:val="-8"/>
      <w:sz w:val="15"/>
      <w:szCs w:val="15"/>
      <w:shd w:val="clear" w:color="auto" w:fill="FFFFFF"/>
    </w:rPr>
  </w:style>
  <w:style w:type="character" w:customStyle="1" w:styleId="Bodytext5">
    <w:name w:val="Body text (5)_"/>
    <w:link w:val="Bodytext50"/>
    <w:locked/>
    <w:rsid w:val="00B82157"/>
    <w:rPr>
      <w:spacing w:val="-20"/>
      <w:sz w:val="10"/>
      <w:szCs w:val="10"/>
      <w:shd w:val="clear" w:color="auto" w:fill="FFFFFF"/>
    </w:rPr>
  </w:style>
  <w:style w:type="character" w:customStyle="1" w:styleId="Bodytext48">
    <w:name w:val="Body text (48)_"/>
    <w:link w:val="Bodytext480"/>
    <w:locked/>
    <w:rsid w:val="00B82157"/>
    <w:rPr>
      <w:rFonts w:ascii="Tahoma" w:hAnsi="Tahoma"/>
      <w:spacing w:val="-4"/>
      <w:shd w:val="clear" w:color="auto" w:fill="FFFFFF"/>
    </w:rPr>
  </w:style>
  <w:style w:type="character" w:customStyle="1" w:styleId="Heading12">
    <w:name w:val="Heading #1 (2)_"/>
    <w:link w:val="Heading120"/>
    <w:locked/>
    <w:rsid w:val="00B82157"/>
    <w:rPr>
      <w:b/>
      <w:bCs/>
      <w:spacing w:val="-22"/>
      <w:sz w:val="169"/>
      <w:szCs w:val="169"/>
      <w:shd w:val="clear" w:color="auto" w:fill="FFFFFF"/>
    </w:rPr>
  </w:style>
  <w:style w:type="character" w:customStyle="1" w:styleId="Bodytext6">
    <w:name w:val="Body text (6)_"/>
    <w:link w:val="Bodytext60"/>
    <w:locked/>
    <w:rsid w:val="00B82157"/>
    <w:rPr>
      <w:shd w:val="clear" w:color="auto" w:fill="FFFFFF"/>
    </w:rPr>
  </w:style>
  <w:style w:type="character" w:customStyle="1" w:styleId="Heading102">
    <w:name w:val="Heading #10 (2)_"/>
    <w:link w:val="Heading1020"/>
    <w:locked/>
    <w:rsid w:val="00B82157"/>
    <w:rPr>
      <w:b/>
      <w:bCs/>
      <w:spacing w:val="-2"/>
      <w:sz w:val="26"/>
      <w:szCs w:val="26"/>
      <w:shd w:val="clear" w:color="auto" w:fill="FFFFFF"/>
    </w:rPr>
  </w:style>
  <w:style w:type="character" w:customStyle="1" w:styleId="Heading60">
    <w:name w:val="Heading #6_"/>
    <w:link w:val="Heading61"/>
    <w:locked/>
    <w:rsid w:val="00B82157"/>
    <w:rPr>
      <w:i/>
      <w:iCs/>
      <w:spacing w:val="-8"/>
      <w:sz w:val="26"/>
      <w:szCs w:val="26"/>
      <w:shd w:val="clear" w:color="auto" w:fill="FFFFFF"/>
    </w:rPr>
  </w:style>
  <w:style w:type="character" w:customStyle="1" w:styleId="Tablecaption2">
    <w:name w:val="Table caption (2)_"/>
    <w:link w:val="Tablecaption20"/>
    <w:locked/>
    <w:rsid w:val="00B82157"/>
    <w:rPr>
      <w:shd w:val="clear" w:color="auto" w:fill="FFFFFF"/>
    </w:rPr>
  </w:style>
  <w:style w:type="character" w:customStyle="1" w:styleId="Bodytext21">
    <w:name w:val="Body text (21)_"/>
    <w:link w:val="Bodytext210"/>
    <w:locked/>
    <w:rsid w:val="00B82157"/>
    <w:rPr>
      <w:b/>
      <w:bCs/>
      <w:spacing w:val="-13"/>
      <w:sz w:val="61"/>
      <w:szCs w:val="61"/>
      <w:shd w:val="clear" w:color="auto" w:fill="FFFFFF"/>
    </w:rPr>
  </w:style>
  <w:style w:type="character" w:customStyle="1" w:styleId="Bodytext27">
    <w:name w:val="Body text (27)_"/>
    <w:link w:val="Bodytext270"/>
    <w:locked/>
    <w:rsid w:val="00B82157"/>
    <w:rPr>
      <w:spacing w:val="-2"/>
      <w:sz w:val="16"/>
      <w:szCs w:val="16"/>
      <w:shd w:val="clear" w:color="auto" w:fill="FFFFFF"/>
    </w:rPr>
  </w:style>
  <w:style w:type="character" w:customStyle="1" w:styleId="Bodytext13">
    <w:name w:val="Body text (13)_"/>
    <w:link w:val="Bodytext130"/>
    <w:locked/>
    <w:rsid w:val="00B82157"/>
    <w:rPr>
      <w:rFonts w:ascii="Tahoma" w:hAnsi="Tahoma"/>
      <w:b/>
      <w:bCs/>
      <w:i/>
      <w:iCs/>
      <w:sz w:val="8"/>
      <w:szCs w:val="8"/>
      <w:shd w:val="clear" w:color="auto" w:fill="FFFFFF"/>
    </w:rPr>
  </w:style>
  <w:style w:type="character" w:customStyle="1" w:styleId="Bodytext33">
    <w:name w:val="Body text (33)_"/>
    <w:link w:val="Bodytext330"/>
    <w:locked/>
    <w:rsid w:val="00B82157"/>
    <w:rPr>
      <w:spacing w:val="3"/>
      <w:sz w:val="23"/>
      <w:szCs w:val="23"/>
      <w:shd w:val="clear" w:color="auto" w:fill="FFFFFF"/>
    </w:rPr>
  </w:style>
  <w:style w:type="character" w:customStyle="1" w:styleId="Bodytext9">
    <w:name w:val="Body text (9)_"/>
    <w:link w:val="Bodytext90"/>
    <w:locked/>
    <w:rsid w:val="00B82157"/>
    <w:rPr>
      <w:rFonts w:ascii="SimHei" w:eastAsia="SimHei"/>
      <w:sz w:val="13"/>
      <w:szCs w:val="13"/>
      <w:shd w:val="clear" w:color="auto" w:fill="FFFFFF"/>
    </w:rPr>
  </w:style>
  <w:style w:type="character" w:customStyle="1" w:styleId="Bodytext40">
    <w:name w:val="Body text (40)_"/>
    <w:link w:val="Bodytext400"/>
    <w:locked/>
    <w:rsid w:val="00B82157"/>
    <w:rPr>
      <w:spacing w:val="1"/>
      <w:sz w:val="25"/>
      <w:szCs w:val="25"/>
      <w:shd w:val="clear" w:color="auto" w:fill="FFFFFF"/>
    </w:rPr>
  </w:style>
  <w:style w:type="character" w:customStyle="1" w:styleId="Heading72">
    <w:name w:val="Heading #7 (2)_"/>
    <w:link w:val="Heading720"/>
    <w:locked/>
    <w:rsid w:val="00B82157"/>
    <w:rPr>
      <w:b/>
      <w:bCs/>
      <w:sz w:val="38"/>
      <w:szCs w:val="38"/>
      <w:shd w:val="clear" w:color="auto" w:fill="FFFFFF"/>
    </w:rPr>
  </w:style>
  <w:style w:type="character" w:customStyle="1" w:styleId="Picturecaption">
    <w:name w:val="Picture caption_"/>
    <w:link w:val="Picturecaption0"/>
    <w:locked/>
    <w:rsid w:val="00B82157"/>
    <w:rPr>
      <w:rFonts w:ascii="Tahoma" w:hAnsi="Tahoma"/>
      <w:b/>
      <w:bCs/>
      <w:spacing w:val="-26"/>
      <w:sz w:val="110"/>
      <w:szCs w:val="110"/>
      <w:shd w:val="clear" w:color="auto" w:fill="FFFFFF"/>
    </w:rPr>
  </w:style>
  <w:style w:type="character" w:customStyle="1" w:styleId="Bodytext3">
    <w:name w:val="Body text (3)_"/>
    <w:link w:val="Bodytext30"/>
    <w:locked/>
    <w:rsid w:val="00B82157"/>
    <w:rPr>
      <w:i/>
      <w:iCs/>
      <w:spacing w:val="-12"/>
      <w:sz w:val="26"/>
      <w:szCs w:val="26"/>
      <w:shd w:val="clear" w:color="auto" w:fill="FFFFFF"/>
    </w:rPr>
  </w:style>
  <w:style w:type="character" w:customStyle="1" w:styleId="Bodytext29">
    <w:name w:val="Body text (29)_"/>
    <w:link w:val="Bodytext290"/>
    <w:locked/>
    <w:rsid w:val="00B82157"/>
    <w:rPr>
      <w:i/>
      <w:iCs/>
      <w:spacing w:val="-8"/>
      <w:shd w:val="clear" w:color="auto" w:fill="FFFFFF"/>
    </w:rPr>
  </w:style>
  <w:style w:type="character" w:customStyle="1" w:styleId="Bodytext2">
    <w:name w:val="Body text (2)_"/>
    <w:link w:val="Bodytext22"/>
    <w:locked/>
    <w:rsid w:val="00B82157"/>
    <w:rPr>
      <w:b/>
      <w:bCs/>
      <w:sz w:val="26"/>
      <w:szCs w:val="26"/>
      <w:shd w:val="clear" w:color="auto" w:fill="FFFFFF"/>
    </w:rPr>
  </w:style>
  <w:style w:type="character" w:customStyle="1" w:styleId="Bodytext24">
    <w:name w:val="Body text (24)_"/>
    <w:link w:val="Bodytext241"/>
    <w:locked/>
    <w:rsid w:val="00B82157"/>
    <w:rPr>
      <w:spacing w:val="4"/>
      <w:sz w:val="21"/>
      <w:szCs w:val="21"/>
      <w:shd w:val="clear" w:color="auto" w:fill="FFFFFF"/>
    </w:rPr>
  </w:style>
  <w:style w:type="character" w:customStyle="1" w:styleId="Bodytext12">
    <w:name w:val="Body text (12)_"/>
    <w:link w:val="Bodytext120"/>
    <w:locked/>
    <w:rsid w:val="00B82157"/>
    <w:rPr>
      <w:i/>
      <w:iCs/>
      <w:sz w:val="9"/>
      <w:szCs w:val="9"/>
      <w:shd w:val="clear" w:color="auto" w:fill="FFFFFF"/>
    </w:rPr>
  </w:style>
  <w:style w:type="character" w:customStyle="1" w:styleId="Bodytext45">
    <w:name w:val="Body text (45)_"/>
    <w:link w:val="Bodytext451"/>
    <w:locked/>
    <w:rsid w:val="00B82157"/>
    <w:rPr>
      <w:spacing w:val="3"/>
      <w:shd w:val="clear" w:color="auto" w:fill="FFFFFF"/>
    </w:rPr>
  </w:style>
  <w:style w:type="character" w:customStyle="1" w:styleId="Headerorfooter6">
    <w:name w:val="Header or footer (6)_"/>
    <w:link w:val="Headerorfooter60"/>
    <w:locked/>
    <w:rsid w:val="00B82157"/>
    <w:rPr>
      <w:spacing w:val="4"/>
      <w:sz w:val="26"/>
      <w:szCs w:val="26"/>
      <w:shd w:val="clear" w:color="auto" w:fill="FFFFFF"/>
    </w:rPr>
  </w:style>
  <w:style w:type="character" w:customStyle="1" w:styleId="Bodytext11">
    <w:name w:val="Body text (11)_"/>
    <w:link w:val="Bodytext110"/>
    <w:locked/>
    <w:rsid w:val="00B82157"/>
    <w:rPr>
      <w:spacing w:val="5"/>
      <w:sz w:val="10"/>
      <w:szCs w:val="10"/>
      <w:shd w:val="clear" w:color="auto" w:fill="FFFFFF"/>
    </w:rPr>
  </w:style>
  <w:style w:type="character" w:customStyle="1" w:styleId="Bodytext37">
    <w:name w:val="Body text (37)_"/>
    <w:link w:val="Bodytext370"/>
    <w:locked/>
    <w:rsid w:val="00B82157"/>
    <w:rPr>
      <w:i/>
      <w:iCs/>
      <w:spacing w:val="-3"/>
      <w:shd w:val="clear" w:color="auto" w:fill="FFFFFF"/>
    </w:rPr>
  </w:style>
  <w:style w:type="character" w:customStyle="1" w:styleId="Tablecaption">
    <w:name w:val="Table caption_"/>
    <w:link w:val="Tablecaption0"/>
    <w:locked/>
    <w:rsid w:val="00B82157"/>
    <w:rPr>
      <w:sz w:val="26"/>
      <w:szCs w:val="26"/>
      <w:shd w:val="clear" w:color="auto" w:fill="FFFFFF"/>
    </w:rPr>
  </w:style>
  <w:style w:type="character" w:customStyle="1" w:styleId="Heading11">
    <w:name w:val="Heading #11_"/>
    <w:link w:val="Heading110"/>
    <w:locked/>
    <w:rsid w:val="00B82157"/>
    <w:rPr>
      <w:rFonts w:ascii="Tahoma" w:hAnsi="Tahoma"/>
      <w:spacing w:val="-13"/>
      <w:sz w:val="31"/>
      <w:szCs w:val="31"/>
      <w:shd w:val="clear" w:color="auto" w:fill="FFFFFF"/>
    </w:rPr>
  </w:style>
  <w:style w:type="character" w:customStyle="1" w:styleId="Heading40">
    <w:name w:val="Heading #4_"/>
    <w:link w:val="Heading41"/>
    <w:locked/>
    <w:rsid w:val="00B82157"/>
    <w:rPr>
      <w:b/>
      <w:bCs/>
      <w:spacing w:val="-5"/>
      <w:sz w:val="45"/>
      <w:szCs w:val="45"/>
      <w:shd w:val="clear" w:color="auto" w:fill="FFFFFF"/>
    </w:rPr>
  </w:style>
  <w:style w:type="character" w:customStyle="1" w:styleId="Heading8">
    <w:name w:val="Heading #8_"/>
    <w:link w:val="Heading80"/>
    <w:locked/>
    <w:rsid w:val="00B82157"/>
    <w:rPr>
      <w:b/>
      <w:bCs/>
      <w:sz w:val="38"/>
      <w:szCs w:val="38"/>
      <w:shd w:val="clear" w:color="auto" w:fill="FFFFFF"/>
    </w:rPr>
  </w:style>
  <w:style w:type="character" w:customStyle="1" w:styleId="Bodytext23">
    <w:name w:val="Body text (23)_"/>
    <w:link w:val="Bodytext230"/>
    <w:locked/>
    <w:rsid w:val="00B82157"/>
    <w:rPr>
      <w:rFonts w:ascii="Tahoma" w:hAnsi="Tahoma"/>
      <w:sz w:val="23"/>
      <w:szCs w:val="23"/>
      <w:shd w:val="clear" w:color="auto" w:fill="FFFFFF"/>
    </w:rPr>
  </w:style>
  <w:style w:type="character" w:customStyle="1" w:styleId="Bodytext46">
    <w:name w:val="Body text (46)_"/>
    <w:link w:val="Bodytext460"/>
    <w:locked/>
    <w:rsid w:val="00B82157"/>
    <w:rPr>
      <w:b/>
      <w:bCs/>
      <w:spacing w:val="-4"/>
      <w:sz w:val="33"/>
      <w:szCs w:val="33"/>
      <w:shd w:val="clear" w:color="auto" w:fill="FFFFFF"/>
    </w:rPr>
  </w:style>
  <w:style w:type="character" w:customStyle="1" w:styleId="Bodytext8">
    <w:name w:val="Body text (8)_"/>
    <w:link w:val="Bodytext80"/>
    <w:locked/>
    <w:rsid w:val="00B82157"/>
    <w:rPr>
      <w:rFonts w:ascii="Courier New" w:hAnsi="Courier New"/>
      <w:i/>
      <w:iCs/>
      <w:sz w:val="10"/>
      <w:szCs w:val="10"/>
      <w:shd w:val="clear" w:color="auto" w:fill="FFFFFF"/>
    </w:rPr>
  </w:style>
  <w:style w:type="character" w:customStyle="1" w:styleId="Bodytext26">
    <w:name w:val="Body text (26)_"/>
    <w:link w:val="Bodytext260"/>
    <w:locked/>
    <w:rsid w:val="00B82157"/>
    <w:rPr>
      <w:rFonts w:ascii="Corbel" w:hAnsi="Corbel"/>
      <w:spacing w:val="6"/>
      <w:sz w:val="8"/>
      <w:szCs w:val="8"/>
      <w:shd w:val="clear" w:color="auto" w:fill="FFFFFF"/>
    </w:rPr>
  </w:style>
  <w:style w:type="character" w:customStyle="1" w:styleId="Tableofcontents">
    <w:name w:val="Table of contents_"/>
    <w:link w:val="Tableofcontents1"/>
    <w:locked/>
    <w:rsid w:val="00B82157"/>
    <w:rPr>
      <w:sz w:val="26"/>
      <w:szCs w:val="26"/>
      <w:shd w:val="clear" w:color="auto" w:fill="FFFFFF"/>
    </w:rPr>
  </w:style>
  <w:style w:type="character" w:customStyle="1" w:styleId="Headerorfooter7">
    <w:name w:val="Header or footer (7)_"/>
    <w:link w:val="Headerorfooter71"/>
    <w:locked/>
    <w:rsid w:val="00B82157"/>
    <w:rPr>
      <w:i/>
      <w:iCs/>
      <w:spacing w:val="-7"/>
      <w:shd w:val="clear" w:color="auto" w:fill="FFFFFF"/>
    </w:rPr>
  </w:style>
  <w:style w:type="character" w:customStyle="1" w:styleId="Tablecaption7">
    <w:name w:val="Table caption (7)_"/>
    <w:link w:val="Tablecaption70"/>
    <w:locked/>
    <w:rsid w:val="00B82157"/>
    <w:rPr>
      <w:i/>
      <w:iCs/>
      <w:spacing w:val="-10"/>
      <w:shd w:val="clear" w:color="auto" w:fill="FFFFFF"/>
    </w:rPr>
  </w:style>
  <w:style w:type="character" w:customStyle="1" w:styleId="Heading30">
    <w:name w:val="Heading #3_"/>
    <w:link w:val="Heading31"/>
    <w:locked/>
    <w:rsid w:val="00B82157"/>
    <w:rPr>
      <w:b/>
      <w:bCs/>
      <w:spacing w:val="-12"/>
      <w:sz w:val="61"/>
      <w:szCs w:val="61"/>
      <w:shd w:val="clear" w:color="auto" w:fill="FFFFFF"/>
    </w:rPr>
  </w:style>
  <w:style w:type="character" w:customStyle="1" w:styleId="Bodytext300">
    <w:name w:val="Body text (30)_"/>
    <w:link w:val="Bodytext301"/>
    <w:locked/>
    <w:rsid w:val="00B82157"/>
    <w:rPr>
      <w:rFonts w:ascii="Tahoma" w:hAnsi="Tahoma"/>
      <w:spacing w:val="10"/>
      <w:shd w:val="clear" w:color="auto" w:fill="FFFFFF"/>
    </w:rPr>
  </w:style>
  <w:style w:type="character" w:customStyle="1" w:styleId="Tableofcontents2">
    <w:name w:val="Table of contents (2)_"/>
    <w:link w:val="Tableofcontents20"/>
    <w:locked/>
    <w:rsid w:val="00B82157"/>
    <w:rPr>
      <w:spacing w:val="1"/>
      <w:sz w:val="25"/>
      <w:szCs w:val="25"/>
      <w:shd w:val="clear" w:color="auto" w:fill="FFFFFF"/>
    </w:rPr>
  </w:style>
  <w:style w:type="character" w:customStyle="1" w:styleId="Headerorfooter2">
    <w:name w:val="Header or footer (2)_"/>
    <w:link w:val="Headerorfooter20"/>
    <w:locked/>
    <w:rsid w:val="00B82157"/>
    <w:rPr>
      <w:i/>
      <w:iCs/>
      <w:spacing w:val="-17"/>
      <w:shd w:val="clear" w:color="auto" w:fill="FFFFFF"/>
    </w:rPr>
  </w:style>
  <w:style w:type="character" w:customStyle="1" w:styleId="Bodytext10">
    <w:name w:val="Body text (10)_"/>
    <w:link w:val="Bodytext100"/>
    <w:locked/>
    <w:rsid w:val="00B82157"/>
    <w:rPr>
      <w:sz w:val="8"/>
      <w:szCs w:val="8"/>
      <w:shd w:val="clear" w:color="auto" w:fill="FFFFFF"/>
    </w:rPr>
  </w:style>
  <w:style w:type="character" w:customStyle="1" w:styleId="Bodytext19">
    <w:name w:val="Body text (19)_"/>
    <w:link w:val="Bodytext190"/>
    <w:locked/>
    <w:rsid w:val="00B82157"/>
    <w:rPr>
      <w:i/>
      <w:iCs/>
      <w:spacing w:val="-60"/>
      <w:sz w:val="61"/>
      <w:szCs w:val="61"/>
      <w:shd w:val="clear" w:color="auto" w:fill="FFFFFF"/>
    </w:rPr>
  </w:style>
  <w:style w:type="character" w:customStyle="1" w:styleId="Bodytext25">
    <w:name w:val="Body text (25)_"/>
    <w:link w:val="Bodytext250"/>
    <w:locked/>
    <w:rsid w:val="00B82157"/>
    <w:rPr>
      <w:spacing w:val="1"/>
      <w:sz w:val="25"/>
      <w:szCs w:val="25"/>
      <w:shd w:val="clear" w:color="auto" w:fill="FFFFFF"/>
    </w:rPr>
  </w:style>
  <w:style w:type="character" w:customStyle="1" w:styleId="Bodytext35">
    <w:name w:val="Body text (35)_"/>
    <w:link w:val="Bodytext350"/>
    <w:locked/>
    <w:rsid w:val="00B82157"/>
    <w:rPr>
      <w:rFonts w:ascii="Courier New" w:hAnsi="Courier New"/>
      <w:i/>
      <w:iCs/>
      <w:sz w:val="10"/>
      <w:szCs w:val="10"/>
      <w:shd w:val="clear" w:color="auto" w:fill="FFFFFF"/>
    </w:rPr>
  </w:style>
  <w:style w:type="character" w:customStyle="1" w:styleId="Bodytext4">
    <w:name w:val="Body text (4)_"/>
    <w:link w:val="Bodytext411"/>
    <w:locked/>
    <w:rsid w:val="00B82157"/>
    <w:rPr>
      <w:sz w:val="10"/>
      <w:szCs w:val="10"/>
      <w:shd w:val="clear" w:color="auto" w:fill="FFFFFF"/>
    </w:rPr>
  </w:style>
  <w:style w:type="character" w:customStyle="1" w:styleId="Bodytext17">
    <w:name w:val="Body text (17)_"/>
    <w:link w:val="Bodytext170"/>
    <w:locked/>
    <w:rsid w:val="00B82157"/>
    <w:rPr>
      <w:spacing w:val="6"/>
      <w:sz w:val="25"/>
      <w:szCs w:val="25"/>
      <w:shd w:val="clear" w:color="auto" w:fill="FFFFFF"/>
    </w:rPr>
  </w:style>
  <w:style w:type="character" w:customStyle="1" w:styleId="Headerorfooter3">
    <w:name w:val="Header or footer (3)_"/>
    <w:link w:val="Headerorfooter30"/>
    <w:locked/>
    <w:rsid w:val="00B82157"/>
    <w:rPr>
      <w:rFonts w:ascii="SimHei" w:eastAsia="SimHei"/>
      <w:sz w:val="18"/>
      <w:szCs w:val="18"/>
      <w:shd w:val="clear" w:color="auto" w:fill="FFFFFF"/>
    </w:rPr>
  </w:style>
  <w:style w:type="character" w:customStyle="1" w:styleId="Bodytext500">
    <w:name w:val="Body text (50)_"/>
    <w:link w:val="Bodytext501"/>
    <w:locked/>
    <w:rsid w:val="00B82157"/>
    <w:rPr>
      <w:shd w:val="clear" w:color="auto" w:fill="FFFFFF"/>
    </w:rPr>
  </w:style>
  <w:style w:type="character" w:customStyle="1" w:styleId="Bodytext18">
    <w:name w:val="Body text (18)_"/>
    <w:link w:val="Bodytext180"/>
    <w:locked/>
    <w:rsid w:val="00B82157"/>
    <w:rPr>
      <w:spacing w:val="-3"/>
      <w:sz w:val="39"/>
      <w:szCs w:val="39"/>
      <w:shd w:val="clear" w:color="auto" w:fill="FFFFFF"/>
    </w:rPr>
  </w:style>
  <w:style w:type="character" w:customStyle="1" w:styleId="Heading42">
    <w:name w:val="Heading #4 (2)_"/>
    <w:link w:val="Heading420"/>
    <w:locked/>
    <w:rsid w:val="00B82157"/>
    <w:rPr>
      <w:sz w:val="26"/>
      <w:szCs w:val="26"/>
      <w:shd w:val="clear" w:color="auto" w:fill="FFFFFF"/>
    </w:rPr>
  </w:style>
  <w:style w:type="character" w:customStyle="1" w:styleId="Bodytext15">
    <w:name w:val="Body text (15)_"/>
    <w:link w:val="Bodytext150"/>
    <w:locked/>
    <w:rsid w:val="00B82157"/>
    <w:rPr>
      <w:shd w:val="clear" w:color="auto" w:fill="FFFFFF"/>
    </w:rPr>
  </w:style>
  <w:style w:type="character" w:customStyle="1" w:styleId="Heading5">
    <w:name w:val="Heading #5_"/>
    <w:link w:val="Heading50"/>
    <w:locked/>
    <w:rsid w:val="00B82157"/>
    <w:rPr>
      <w:b/>
      <w:bCs/>
      <w:spacing w:val="-6"/>
      <w:sz w:val="38"/>
      <w:szCs w:val="38"/>
      <w:shd w:val="clear" w:color="auto" w:fill="FFFFFF"/>
    </w:rPr>
  </w:style>
  <w:style w:type="character" w:customStyle="1" w:styleId="Headerorfooter">
    <w:name w:val="Header or footer_"/>
    <w:link w:val="Headerorfooter0"/>
    <w:locked/>
    <w:rsid w:val="00B82157"/>
    <w:rPr>
      <w:spacing w:val="-2"/>
      <w:sz w:val="23"/>
      <w:szCs w:val="23"/>
      <w:shd w:val="clear" w:color="auto" w:fill="FFFFFF"/>
    </w:rPr>
  </w:style>
  <w:style w:type="character" w:customStyle="1" w:styleId="Heading73">
    <w:name w:val="Heading #7 (3)_"/>
    <w:link w:val="Heading730"/>
    <w:locked/>
    <w:rsid w:val="00B82157"/>
    <w:rPr>
      <w:b/>
      <w:bCs/>
      <w:spacing w:val="-9"/>
      <w:sz w:val="45"/>
      <w:szCs w:val="45"/>
      <w:shd w:val="clear" w:color="auto" w:fill="FFFFFF"/>
    </w:rPr>
  </w:style>
  <w:style w:type="character" w:customStyle="1" w:styleId="Bodytext47">
    <w:name w:val="Body text (47)_"/>
    <w:link w:val="Bodytext470"/>
    <w:locked/>
    <w:rsid w:val="00B82157"/>
    <w:rPr>
      <w:spacing w:val="-4"/>
      <w:sz w:val="29"/>
      <w:szCs w:val="29"/>
      <w:shd w:val="clear" w:color="auto" w:fill="FFFFFF"/>
    </w:rPr>
  </w:style>
  <w:style w:type="character" w:customStyle="1" w:styleId="TitleChar">
    <w:name w:val="Title Char"/>
    <w:link w:val="Title"/>
    <w:rsid w:val="00B82157"/>
    <w:rPr>
      <w:rFonts w:ascii=".VnTime" w:eastAsia="Times New Roman" w:hAnsi=".VnTime"/>
      <w:b/>
      <w:szCs w:val="20"/>
    </w:rPr>
  </w:style>
  <w:style w:type="character" w:customStyle="1" w:styleId="Tablecaption5">
    <w:name w:val="Table caption (5)_"/>
    <w:link w:val="Tablecaption50"/>
    <w:locked/>
    <w:rsid w:val="00B82157"/>
    <w:rPr>
      <w:i/>
      <w:iCs/>
      <w:spacing w:val="-9"/>
      <w:sz w:val="26"/>
      <w:szCs w:val="26"/>
      <w:shd w:val="clear" w:color="auto" w:fill="FFFFFF"/>
    </w:rPr>
  </w:style>
  <w:style w:type="character" w:customStyle="1" w:styleId="BalloonTextChar">
    <w:name w:val="Balloon Text Char"/>
    <w:link w:val="BalloonText"/>
    <w:uiPriority w:val="99"/>
    <w:semiHidden/>
    <w:rsid w:val="00B82157"/>
    <w:rPr>
      <w:rFonts w:ascii="Tahoma" w:eastAsia="Calibri" w:hAnsi="Tahoma" w:cs="Tahoma"/>
      <w:sz w:val="16"/>
      <w:szCs w:val="16"/>
    </w:rPr>
  </w:style>
  <w:style w:type="character" w:customStyle="1" w:styleId="Bodytext16">
    <w:name w:val="Body text (16)_"/>
    <w:link w:val="Bodytext160"/>
    <w:locked/>
    <w:rsid w:val="00B82157"/>
    <w:rPr>
      <w:rFonts w:ascii="Tahoma" w:hAnsi="Tahoma"/>
      <w:spacing w:val="-10"/>
      <w:sz w:val="31"/>
      <w:szCs w:val="31"/>
      <w:shd w:val="clear" w:color="auto" w:fill="FFFFFF"/>
    </w:rPr>
  </w:style>
  <w:style w:type="character" w:customStyle="1" w:styleId="Headerorfooter8">
    <w:name w:val="Header or footer (8)_"/>
    <w:link w:val="Headerorfooter80"/>
    <w:locked/>
    <w:rsid w:val="00B82157"/>
    <w:rPr>
      <w:spacing w:val="-2"/>
      <w:shd w:val="clear" w:color="auto" w:fill="FFFFFF"/>
    </w:rPr>
  </w:style>
  <w:style w:type="character" w:customStyle="1" w:styleId="Bodytext39">
    <w:name w:val="Body text (39)_"/>
    <w:link w:val="Bodytext390"/>
    <w:locked/>
    <w:rsid w:val="00B82157"/>
    <w:rPr>
      <w:i/>
      <w:iCs/>
      <w:spacing w:val="-7"/>
      <w:shd w:val="clear" w:color="auto" w:fill="FFFFFF"/>
    </w:rPr>
  </w:style>
  <w:style w:type="character" w:customStyle="1" w:styleId="Bodytext0">
    <w:name w:val="Body text_"/>
    <w:link w:val="Bodytext1"/>
    <w:locked/>
    <w:rsid w:val="00B82157"/>
    <w:rPr>
      <w:sz w:val="26"/>
      <w:szCs w:val="26"/>
      <w:shd w:val="clear" w:color="auto" w:fill="FFFFFF"/>
    </w:rPr>
  </w:style>
  <w:style w:type="character" w:customStyle="1" w:styleId="Bodytext220">
    <w:name w:val="Body text (22)_"/>
    <w:link w:val="Bodytext221"/>
    <w:locked/>
    <w:rsid w:val="00B82157"/>
    <w:rPr>
      <w:spacing w:val="-6"/>
      <w:sz w:val="27"/>
      <w:szCs w:val="27"/>
      <w:shd w:val="clear" w:color="auto" w:fill="FFFFFF"/>
    </w:rPr>
  </w:style>
  <w:style w:type="character" w:customStyle="1" w:styleId="HeaderChar">
    <w:name w:val="Header Char"/>
    <w:link w:val="Header"/>
    <w:uiPriority w:val="99"/>
    <w:rsid w:val="00B82157"/>
    <w:rPr>
      <w:rFonts w:ascii=".VnTime" w:eastAsia="Times New Roman" w:hAnsi=".VnTime"/>
      <w:szCs w:val="20"/>
    </w:rPr>
  </w:style>
  <w:style w:type="character" w:customStyle="1" w:styleId="Bodytext49">
    <w:name w:val="Body text (49)_"/>
    <w:link w:val="Bodytext490"/>
    <w:locked/>
    <w:rsid w:val="00B82157"/>
    <w:rPr>
      <w:spacing w:val="3"/>
      <w:sz w:val="18"/>
      <w:szCs w:val="18"/>
      <w:shd w:val="clear" w:color="auto" w:fill="FFFFFF"/>
    </w:rPr>
  </w:style>
  <w:style w:type="character" w:customStyle="1" w:styleId="Bodytext31">
    <w:name w:val="Body text (31)_"/>
    <w:link w:val="Bodytext310"/>
    <w:locked/>
    <w:rsid w:val="00B82157"/>
    <w:rPr>
      <w:i/>
      <w:iCs/>
      <w:spacing w:val="-11"/>
      <w:sz w:val="26"/>
      <w:szCs w:val="26"/>
      <w:shd w:val="clear" w:color="auto" w:fill="FFFFFF"/>
    </w:rPr>
  </w:style>
  <w:style w:type="character" w:customStyle="1" w:styleId="Heading13">
    <w:name w:val="Heading #1_"/>
    <w:link w:val="Heading14"/>
    <w:locked/>
    <w:rsid w:val="00B82157"/>
    <w:rPr>
      <w:rFonts w:ascii="Tahoma" w:hAnsi="Tahoma"/>
      <w:spacing w:val="3"/>
      <w:sz w:val="31"/>
      <w:szCs w:val="31"/>
      <w:shd w:val="clear" w:color="auto" w:fill="FFFFFF"/>
    </w:rPr>
  </w:style>
  <w:style w:type="character" w:customStyle="1" w:styleId="FooterChar">
    <w:name w:val="Footer Char"/>
    <w:link w:val="Footer"/>
    <w:uiPriority w:val="99"/>
    <w:rsid w:val="00B82157"/>
    <w:rPr>
      <w:rFonts w:ascii=".VnTime" w:eastAsia="Times New Roman" w:hAnsi=".VnTime"/>
      <w:sz w:val="20"/>
      <w:szCs w:val="20"/>
    </w:rPr>
  </w:style>
  <w:style w:type="paragraph" w:styleId="BalloonText">
    <w:name w:val="Balloon Text"/>
    <w:basedOn w:val="Normal"/>
    <w:link w:val="BalloonTextChar"/>
    <w:uiPriority w:val="99"/>
    <w:semiHidden/>
    <w:rsid w:val="00B82157"/>
    <w:pPr>
      <w:spacing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B82157"/>
    <w:rPr>
      <w:rFonts w:ascii="Segoe UI" w:hAnsi="Segoe UI" w:cs="Segoe UI"/>
      <w:sz w:val="18"/>
      <w:szCs w:val="18"/>
    </w:rPr>
  </w:style>
  <w:style w:type="paragraph" w:styleId="Title">
    <w:name w:val="Title"/>
    <w:basedOn w:val="Normal"/>
    <w:link w:val="TitleChar"/>
    <w:qFormat/>
    <w:rsid w:val="00B82157"/>
    <w:pPr>
      <w:spacing w:line="240" w:lineRule="auto"/>
      <w:jc w:val="center"/>
    </w:pPr>
    <w:rPr>
      <w:rFonts w:ascii=".VnTime" w:eastAsia="Times New Roman" w:hAnsi=".VnTime"/>
      <w:b/>
      <w:szCs w:val="20"/>
    </w:rPr>
  </w:style>
  <w:style w:type="character" w:customStyle="1" w:styleId="TitleChar1">
    <w:name w:val="Title Char1"/>
    <w:basedOn w:val="DefaultParagraphFont"/>
    <w:uiPriority w:val="10"/>
    <w:rsid w:val="00B8215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rsid w:val="00B82157"/>
    <w:pPr>
      <w:tabs>
        <w:tab w:val="center" w:pos="4320"/>
        <w:tab w:val="right" w:pos="8640"/>
      </w:tabs>
      <w:spacing w:line="240" w:lineRule="auto"/>
    </w:pPr>
    <w:rPr>
      <w:rFonts w:ascii=".VnTime" w:eastAsia="Times New Roman" w:hAnsi=".VnTime"/>
      <w:sz w:val="20"/>
      <w:szCs w:val="20"/>
    </w:rPr>
  </w:style>
  <w:style w:type="character" w:customStyle="1" w:styleId="FooterChar1">
    <w:name w:val="Footer Char1"/>
    <w:basedOn w:val="DefaultParagraphFont"/>
    <w:uiPriority w:val="99"/>
    <w:semiHidden/>
    <w:rsid w:val="00B82157"/>
  </w:style>
  <w:style w:type="paragraph" w:styleId="Header">
    <w:name w:val="header"/>
    <w:basedOn w:val="Normal"/>
    <w:link w:val="HeaderChar"/>
    <w:uiPriority w:val="99"/>
    <w:rsid w:val="00B82157"/>
    <w:pPr>
      <w:tabs>
        <w:tab w:val="center" w:pos="4320"/>
        <w:tab w:val="right" w:pos="8640"/>
      </w:tabs>
      <w:spacing w:line="240" w:lineRule="auto"/>
    </w:pPr>
    <w:rPr>
      <w:rFonts w:ascii=".VnTime" w:eastAsia="Times New Roman" w:hAnsi=".VnTime"/>
      <w:szCs w:val="20"/>
    </w:rPr>
  </w:style>
  <w:style w:type="character" w:customStyle="1" w:styleId="HeaderChar1">
    <w:name w:val="Header Char1"/>
    <w:basedOn w:val="DefaultParagraphFont"/>
    <w:uiPriority w:val="99"/>
    <w:semiHidden/>
    <w:rsid w:val="00B82157"/>
  </w:style>
  <w:style w:type="paragraph" w:customStyle="1" w:styleId="Bodytext340">
    <w:name w:val="Body text (34)"/>
    <w:basedOn w:val="Normal"/>
    <w:link w:val="Bodytext34"/>
    <w:rsid w:val="00B82157"/>
    <w:pPr>
      <w:widowControl w:val="0"/>
      <w:shd w:val="clear" w:color="auto" w:fill="FFFFFF"/>
      <w:spacing w:line="240" w:lineRule="atLeast"/>
    </w:pPr>
    <w:rPr>
      <w:spacing w:val="1"/>
      <w:sz w:val="23"/>
      <w:szCs w:val="23"/>
    </w:rPr>
  </w:style>
  <w:style w:type="paragraph" w:customStyle="1" w:styleId="Heading80">
    <w:name w:val="Heading #8"/>
    <w:basedOn w:val="Normal"/>
    <w:link w:val="Heading8"/>
    <w:rsid w:val="00B82157"/>
    <w:pPr>
      <w:widowControl w:val="0"/>
      <w:shd w:val="clear" w:color="auto" w:fill="FFFFFF"/>
      <w:spacing w:before="360" w:line="547" w:lineRule="exact"/>
      <w:jc w:val="center"/>
      <w:outlineLvl w:val="7"/>
    </w:pPr>
    <w:rPr>
      <w:b/>
      <w:bCs/>
      <w:sz w:val="38"/>
      <w:szCs w:val="38"/>
    </w:rPr>
  </w:style>
  <w:style w:type="paragraph" w:customStyle="1" w:styleId="Tablecaption20">
    <w:name w:val="Table caption (2)"/>
    <w:basedOn w:val="Normal"/>
    <w:link w:val="Tablecaption2"/>
    <w:rsid w:val="00B82157"/>
    <w:pPr>
      <w:widowControl w:val="0"/>
      <w:shd w:val="clear" w:color="auto" w:fill="FFFFFF"/>
      <w:spacing w:line="240" w:lineRule="atLeast"/>
    </w:pPr>
  </w:style>
  <w:style w:type="paragraph" w:customStyle="1" w:styleId="Heading120">
    <w:name w:val="Heading #1 (2)"/>
    <w:basedOn w:val="Normal"/>
    <w:link w:val="Heading12"/>
    <w:rsid w:val="00B82157"/>
    <w:pPr>
      <w:widowControl w:val="0"/>
      <w:shd w:val="clear" w:color="auto" w:fill="FFFFFF"/>
      <w:spacing w:before="1560" w:line="240" w:lineRule="atLeast"/>
      <w:outlineLvl w:val="0"/>
    </w:pPr>
    <w:rPr>
      <w:b/>
      <w:bCs/>
      <w:spacing w:val="-22"/>
      <w:sz w:val="169"/>
      <w:szCs w:val="169"/>
    </w:rPr>
  </w:style>
  <w:style w:type="paragraph" w:customStyle="1" w:styleId="Headerorfooter60">
    <w:name w:val="Header or footer (6)"/>
    <w:basedOn w:val="Normal"/>
    <w:link w:val="Headerorfooter6"/>
    <w:rsid w:val="00B82157"/>
    <w:pPr>
      <w:widowControl w:val="0"/>
      <w:shd w:val="clear" w:color="auto" w:fill="FFFFFF"/>
      <w:spacing w:line="302" w:lineRule="exact"/>
      <w:jc w:val="center"/>
    </w:pPr>
    <w:rPr>
      <w:spacing w:val="4"/>
      <w:sz w:val="26"/>
      <w:szCs w:val="26"/>
    </w:rPr>
  </w:style>
  <w:style w:type="paragraph" w:customStyle="1" w:styleId="Heading1020">
    <w:name w:val="Heading #10 (2)"/>
    <w:basedOn w:val="Normal"/>
    <w:link w:val="Heading102"/>
    <w:rsid w:val="00B82157"/>
    <w:pPr>
      <w:widowControl w:val="0"/>
      <w:shd w:val="clear" w:color="auto" w:fill="FFFFFF"/>
      <w:spacing w:after="300" w:line="324" w:lineRule="exact"/>
    </w:pPr>
    <w:rPr>
      <w:b/>
      <w:bCs/>
      <w:spacing w:val="-2"/>
      <w:sz w:val="26"/>
      <w:szCs w:val="26"/>
    </w:rPr>
  </w:style>
  <w:style w:type="paragraph" w:customStyle="1" w:styleId="Bodytext270">
    <w:name w:val="Body text (27)"/>
    <w:basedOn w:val="Normal"/>
    <w:link w:val="Bodytext27"/>
    <w:rsid w:val="00B82157"/>
    <w:pPr>
      <w:widowControl w:val="0"/>
      <w:shd w:val="clear" w:color="auto" w:fill="FFFFFF"/>
      <w:spacing w:line="240" w:lineRule="atLeast"/>
    </w:pPr>
    <w:rPr>
      <w:spacing w:val="-2"/>
      <w:sz w:val="16"/>
      <w:szCs w:val="16"/>
    </w:rPr>
  </w:style>
  <w:style w:type="paragraph" w:customStyle="1" w:styleId="Bodytext130">
    <w:name w:val="Body text (13)"/>
    <w:basedOn w:val="Normal"/>
    <w:link w:val="Bodytext13"/>
    <w:rsid w:val="00B82157"/>
    <w:pPr>
      <w:widowControl w:val="0"/>
      <w:shd w:val="clear" w:color="auto" w:fill="FFFFFF"/>
      <w:spacing w:line="240" w:lineRule="atLeast"/>
    </w:pPr>
    <w:rPr>
      <w:rFonts w:ascii="Tahoma" w:hAnsi="Tahoma"/>
      <w:b/>
      <w:bCs/>
      <w:i/>
      <w:iCs/>
      <w:sz w:val="8"/>
      <w:szCs w:val="8"/>
    </w:rPr>
  </w:style>
  <w:style w:type="paragraph" w:customStyle="1" w:styleId="Headerorfooter0">
    <w:name w:val="Header or footer"/>
    <w:basedOn w:val="Normal"/>
    <w:link w:val="Headerorfooter"/>
    <w:rsid w:val="00B82157"/>
    <w:pPr>
      <w:widowControl w:val="0"/>
      <w:shd w:val="clear" w:color="auto" w:fill="FFFFFF"/>
      <w:spacing w:line="240" w:lineRule="atLeast"/>
    </w:pPr>
    <w:rPr>
      <w:spacing w:val="-2"/>
      <w:sz w:val="23"/>
      <w:szCs w:val="23"/>
    </w:rPr>
  </w:style>
  <w:style w:type="paragraph" w:customStyle="1" w:styleId="Picturecaption0">
    <w:name w:val="Picture caption"/>
    <w:basedOn w:val="Normal"/>
    <w:link w:val="Picturecaption"/>
    <w:rsid w:val="00B82157"/>
    <w:pPr>
      <w:widowControl w:val="0"/>
      <w:shd w:val="clear" w:color="auto" w:fill="FFFFFF"/>
      <w:spacing w:line="240" w:lineRule="atLeast"/>
    </w:pPr>
    <w:rPr>
      <w:rFonts w:ascii="Tahoma" w:hAnsi="Tahoma"/>
      <w:b/>
      <w:bCs/>
      <w:spacing w:val="-26"/>
      <w:sz w:val="110"/>
      <w:szCs w:val="110"/>
    </w:rPr>
  </w:style>
  <w:style w:type="paragraph" w:customStyle="1" w:styleId="Tablecaption30">
    <w:name w:val="Table caption (3)"/>
    <w:basedOn w:val="Normal"/>
    <w:link w:val="Tablecaption3"/>
    <w:rsid w:val="00B82157"/>
    <w:pPr>
      <w:widowControl w:val="0"/>
      <w:shd w:val="clear" w:color="auto" w:fill="FFFFFF"/>
      <w:spacing w:line="295" w:lineRule="exact"/>
    </w:pPr>
    <w:rPr>
      <w:i/>
      <w:iCs/>
      <w:spacing w:val="-8"/>
      <w:sz w:val="25"/>
      <w:szCs w:val="25"/>
    </w:rPr>
  </w:style>
  <w:style w:type="paragraph" w:customStyle="1" w:styleId="Bodytext320">
    <w:name w:val="Body text (32)"/>
    <w:basedOn w:val="Normal"/>
    <w:link w:val="Bodytext32"/>
    <w:rsid w:val="00B82157"/>
    <w:pPr>
      <w:widowControl w:val="0"/>
      <w:shd w:val="clear" w:color="auto" w:fill="FFFFFF"/>
      <w:spacing w:after="360" w:line="187" w:lineRule="exact"/>
    </w:pPr>
    <w:rPr>
      <w:i/>
      <w:iCs/>
      <w:spacing w:val="-11"/>
      <w:sz w:val="16"/>
      <w:szCs w:val="16"/>
    </w:rPr>
  </w:style>
  <w:style w:type="paragraph" w:customStyle="1" w:styleId="Headerorfooter20">
    <w:name w:val="Header or footer (2)"/>
    <w:basedOn w:val="Normal"/>
    <w:link w:val="Headerorfooter2"/>
    <w:rsid w:val="00B82157"/>
    <w:pPr>
      <w:widowControl w:val="0"/>
      <w:shd w:val="clear" w:color="auto" w:fill="FFFFFF"/>
      <w:spacing w:line="240" w:lineRule="atLeast"/>
    </w:pPr>
    <w:rPr>
      <w:i/>
      <w:iCs/>
      <w:spacing w:val="-17"/>
    </w:rPr>
  </w:style>
  <w:style w:type="paragraph" w:customStyle="1" w:styleId="Bodytext160">
    <w:name w:val="Body text (16)"/>
    <w:basedOn w:val="Normal"/>
    <w:link w:val="Bodytext16"/>
    <w:rsid w:val="00B82157"/>
    <w:pPr>
      <w:widowControl w:val="0"/>
      <w:shd w:val="clear" w:color="auto" w:fill="FFFFFF"/>
      <w:spacing w:before="300" w:line="240" w:lineRule="atLeast"/>
    </w:pPr>
    <w:rPr>
      <w:rFonts w:ascii="Tahoma" w:hAnsi="Tahoma"/>
      <w:spacing w:val="-10"/>
      <w:sz w:val="31"/>
      <w:szCs w:val="31"/>
    </w:rPr>
  </w:style>
  <w:style w:type="paragraph" w:customStyle="1" w:styleId="Tablecaption40">
    <w:name w:val="Table caption (4)"/>
    <w:basedOn w:val="Normal"/>
    <w:link w:val="Tablecaption4"/>
    <w:rsid w:val="00B82157"/>
    <w:pPr>
      <w:widowControl w:val="0"/>
      <w:shd w:val="clear" w:color="auto" w:fill="FFFFFF"/>
      <w:spacing w:after="60" w:line="240" w:lineRule="atLeast"/>
    </w:pPr>
  </w:style>
  <w:style w:type="paragraph" w:customStyle="1" w:styleId="Heading70">
    <w:name w:val="Heading #7"/>
    <w:basedOn w:val="Normal"/>
    <w:link w:val="Heading7"/>
    <w:rsid w:val="00B82157"/>
    <w:pPr>
      <w:widowControl w:val="0"/>
      <w:shd w:val="clear" w:color="auto" w:fill="FFFFFF"/>
      <w:spacing w:before="300" w:line="240" w:lineRule="atLeast"/>
      <w:ind w:hanging="1560"/>
      <w:outlineLvl w:val="6"/>
    </w:pPr>
    <w:rPr>
      <w:sz w:val="26"/>
      <w:szCs w:val="26"/>
    </w:rPr>
  </w:style>
  <w:style w:type="paragraph" w:customStyle="1" w:styleId="Bodytext310">
    <w:name w:val="Body text (31)"/>
    <w:basedOn w:val="Normal"/>
    <w:link w:val="Bodytext31"/>
    <w:rsid w:val="00B82157"/>
    <w:pPr>
      <w:widowControl w:val="0"/>
      <w:shd w:val="clear" w:color="auto" w:fill="FFFFFF"/>
      <w:spacing w:before="720" w:line="240" w:lineRule="atLeast"/>
    </w:pPr>
    <w:rPr>
      <w:i/>
      <w:iCs/>
      <w:spacing w:val="-11"/>
      <w:sz w:val="26"/>
      <w:szCs w:val="26"/>
    </w:rPr>
  </w:style>
  <w:style w:type="paragraph" w:customStyle="1" w:styleId="Bodytext380">
    <w:name w:val="Body text (38)"/>
    <w:basedOn w:val="Normal"/>
    <w:link w:val="Bodytext38"/>
    <w:rsid w:val="00B82157"/>
    <w:pPr>
      <w:widowControl w:val="0"/>
      <w:shd w:val="clear" w:color="auto" w:fill="FFFFFF"/>
      <w:spacing w:after="60" w:line="240" w:lineRule="atLeast"/>
      <w:jc w:val="center"/>
    </w:pPr>
    <w:rPr>
      <w:spacing w:val="-2"/>
      <w:sz w:val="26"/>
      <w:szCs w:val="26"/>
    </w:rPr>
  </w:style>
  <w:style w:type="paragraph" w:customStyle="1" w:styleId="Tablecaption50">
    <w:name w:val="Table caption (5)"/>
    <w:basedOn w:val="Normal"/>
    <w:link w:val="Tablecaption5"/>
    <w:rsid w:val="00B82157"/>
    <w:pPr>
      <w:widowControl w:val="0"/>
      <w:shd w:val="clear" w:color="auto" w:fill="FFFFFF"/>
      <w:spacing w:line="288" w:lineRule="exact"/>
    </w:pPr>
    <w:rPr>
      <w:i/>
      <w:iCs/>
      <w:spacing w:val="-9"/>
      <w:sz w:val="26"/>
      <w:szCs w:val="26"/>
    </w:rPr>
  </w:style>
  <w:style w:type="paragraph" w:customStyle="1" w:styleId="Tablecaption70">
    <w:name w:val="Table caption (7)"/>
    <w:basedOn w:val="Normal"/>
    <w:link w:val="Tablecaption7"/>
    <w:rsid w:val="00B82157"/>
    <w:pPr>
      <w:widowControl w:val="0"/>
      <w:shd w:val="clear" w:color="auto" w:fill="FFFFFF"/>
      <w:spacing w:line="240" w:lineRule="atLeast"/>
    </w:pPr>
    <w:rPr>
      <w:i/>
      <w:iCs/>
      <w:spacing w:val="-10"/>
    </w:rPr>
  </w:style>
  <w:style w:type="paragraph" w:customStyle="1" w:styleId="Bodytext190">
    <w:name w:val="Body text (19)"/>
    <w:basedOn w:val="Normal"/>
    <w:link w:val="Bodytext19"/>
    <w:rsid w:val="00B82157"/>
    <w:pPr>
      <w:widowControl w:val="0"/>
      <w:shd w:val="clear" w:color="auto" w:fill="FFFFFF"/>
      <w:spacing w:after="660" w:line="240" w:lineRule="atLeast"/>
    </w:pPr>
    <w:rPr>
      <w:i/>
      <w:iCs/>
      <w:spacing w:val="-60"/>
      <w:sz w:val="61"/>
      <w:szCs w:val="61"/>
    </w:rPr>
  </w:style>
  <w:style w:type="paragraph" w:customStyle="1" w:styleId="Bodytext390">
    <w:name w:val="Body text (39)"/>
    <w:basedOn w:val="Normal"/>
    <w:link w:val="Bodytext39"/>
    <w:rsid w:val="00B82157"/>
    <w:pPr>
      <w:widowControl w:val="0"/>
      <w:shd w:val="clear" w:color="auto" w:fill="FFFFFF"/>
      <w:spacing w:before="60" w:line="295" w:lineRule="exact"/>
    </w:pPr>
    <w:rPr>
      <w:i/>
      <w:iCs/>
      <w:spacing w:val="-7"/>
    </w:rPr>
  </w:style>
  <w:style w:type="paragraph" w:customStyle="1" w:styleId="Bodytext440">
    <w:name w:val="Body text (44)"/>
    <w:basedOn w:val="Normal"/>
    <w:link w:val="Bodytext44"/>
    <w:rsid w:val="00B82157"/>
    <w:pPr>
      <w:widowControl w:val="0"/>
      <w:shd w:val="clear" w:color="auto" w:fill="FFFFFF"/>
      <w:spacing w:after="180" w:line="240" w:lineRule="atLeast"/>
    </w:pPr>
    <w:rPr>
      <w:rFonts w:ascii="AngsanaUPC" w:hAnsi="AngsanaUPC"/>
      <w:spacing w:val="-16"/>
      <w:sz w:val="8"/>
      <w:szCs w:val="8"/>
    </w:rPr>
  </w:style>
  <w:style w:type="paragraph" w:customStyle="1" w:styleId="Tablecaption60">
    <w:name w:val="Table caption (6)"/>
    <w:basedOn w:val="Normal"/>
    <w:link w:val="Tablecaption6"/>
    <w:rsid w:val="00B82157"/>
    <w:pPr>
      <w:widowControl w:val="0"/>
      <w:shd w:val="clear" w:color="auto" w:fill="FFFFFF"/>
      <w:spacing w:line="295" w:lineRule="exact"/>
    </w:pPr>
    <w:rPr>
      <w:i/>
      <w:iCs/>
      <w:spacing w:val="-11"/>
      <w:sz w:val="26"/>
      <w:szCs w:val="26"/>
    </w:rPr>
  </w:style>
  <w:style w:type="paragraph" w:customStyle="1" w:styleId="Heading14">
    <w:name w:val="Heading #1"/>
    <w:basedOn w:val="Normal"/>
    <w:link w:val="Heading13"/>
    <w:rsid w:val="00B82157"/>
    <w:pPr>
      <w:widowControl w:val="0"/>
      <w:shd w:val="clear" w:color="auto" w:fill="FFFFFF"/>
      <w:spacing w:before="600" w:after="60" w:line="240" w:lineRule="atLeast"/>
      <w:jc w:val="center"/>
      <w:outlineLvl w:val="0"/>
    </w:pPr>
    <w:rPr>
      <w:rFonts w:ascii="Tahoma" w:hAnsi="Tahoma"/>
      <w:spacing w:val="3"/>
      <w:sz w:val="31"/>
      <w:szCs w:val="31"/>
    </w:rPr>
  </w:style>
  <w:style w:type="paragraph" w:customStyle="1" w:styleId="Bodytext180">
    <w:name w:val="Body text (18)"/>
    <w:basedOn w:val="Normal"/>
    <w:link w:val="Bodytext18"/>
    <w:rsid w:val="00B82157"/>
    <w:pPr>
      <w:widowControl w:val="0"/>
      <w:shd w:val="clear" w:color="auto" w:fill="FFFFFF"/>
      <w:spacing w:line="240" w:lineRule="atLeast"/>
    </w:pPr>
    <w:rPr>
      <w:spacing w:val="-3"/>
      <w:sz w:val="39"/>
      <w:szCs w:val="39"/>
    </w:rPr>
  </w:style>
  <w:style w:type="paragraph" w:customStyle="1" w:styleId="Bodytext50">
    <w:name w:val="Body text (5)"/>
    <w:basedOn w:val="Normal"/>
    <w:link w:val="Bodytext5"/>
    <w:rsid w:val="00B82157"/>
    <w:pPr>
      <w:widowControl w:val="0"/>
      <w:shd w:val="clear" w:color="auto" w:fill="FFFFFF"/>
      <w:spacing w:after="120" w:line="240" w:lineRule="atLeast"/>
    </w:pPr>
    <w:rPr>
      <w:spacing w:val="-20"/>
      <w:sz w:val="10"/>
      <w:szCs w:val="10"/>
    </w:rPr>
  </w:style>
  <w:style w:type="paragraph" w:customStyle="1" w:styleId="Heading1120">
    <w:name w:val="Heading #11 (2)"/>
    <w:basedOn w:val="Normal"/>
    <w:link w:val="Heading112"/>
    <w:rsid w:val="00B82157"/>
    <w:pPr>
      <w:widowControl w:val="0"/>
      <w:shd w:val="clear" w:color="auto" w:fill="FFFFFF"/>
      <w:spacing w:before="240" w:line="240" w:lineRule="atLeast"/>
    </w:pPr>
    <w:rPr>
      <w:spacing w:val="-15"/>
      <w:sz w:val="29"/>
      <w:szCs w:val="29"/>
    </w:rPr>
  </w:style>
  <w:style w:type="paragraph" w:customStyle="1" w:styleId="Bodytext150">
    <w:name w:val="Body text (15)"/>
    <w:basedOn w:val="Normal"/>
    <w:link w:val="Bodytext15"/>
    <w:rsid w:val="00B82157"/>
    <w:pPr>
      <w:widowControl w:val="0"/>
      <w:shd w:val="clear" w:color="auto" w:fill="FFFFFF"/>
      <w:spacing w:line="252" w:lineRule="exact"/>
    </w:pPr>
  </w:style>
  <w:style w:type="paragraph" w:customStyle="1" w:styleId="Bodytext260">
    <w:name w:val="Body text (26)"/>
    <w:basedOn w:val="Normal"/>
    <w:link w:val="Bodytext26"/>
    <w:rsid w:val="00B82157"/>
    <w:pPr>
      <w:widowControl w:val="0"/>
      <w:shd w:val="clear" w:color="auto" w:fill="FFFFFF"/>
      <w:spacing w:before="60" w:line="240" w:lineRule="atLeast"/>
    </w:pPr>
    <w:rPr>
      <w:rFonts w:ascii="Corbel" w:hAnsi="Corbel"/>
      <w:spacing w:val="6"/>
      <w:sz w:val="8"/>
      <w:szCs w:val="8"/>
    </w:rPr>
  </w:style>
  <w:style w:type="paragraph" w:customStyle="1" w:styleId="Bodytext70">
    <w:name w:val="Body text (7)"/>
    <w:basedOn w:val="Normal"/>
    <w:link w:val="Bodytext7"/>
    <w:rsid w:val="00B82157"/>
    <w:pPr>
      <w:widowControl w:val="0"/>
      <w:shd w:val="clear" w:color="auto" w:fill="FFFFFF"/>
      <w:spacing w:line="518" w:lineRule="exact"/>
    </w:pPr>
    <w:rPr>
      <w:spacing w:val="2"/>
      <w:sz w:val="25"/>
      <w:szCs w:val="25"/>
    </w:rPr>
  </w:style>
  <w:style w:type="paragraph" w:customStyle="1" w:styleId="Headerorfooter30">
    <w:name w:val="Header or footer (3)"/>
    <w:basedOn w:val="Normal"/>
    <w:link w:val="Headerorfooter3"/>
    <w:rsid w:val="00B82157"/>
    <w:pPr>
      <w:widowControl w:val="0"/>
      <w:shd w:val="clear" w:color="auto" w:fill="FFFFFF"/>
      <w:spacing w:line="240" w:lineRule="atLeast"/>
    </w:pPr>
    <w:rPr>
      <w:rFonts w:ascii="SimHei" w:eastAsia="SimHei"/>
      <w:sz w:val="18"/>
      <w:szCs w:val="18"/>
    </w:rPr>
  </w:style>
  <w:style w:type="paragraph" w:customStyle="1" w:styleId="Bodytext241">
    <w:name w:val="Body text (24)1"/>
    <w:basedOn w:val="Normal"/>
    <w:link w:val="Bodytext24"/>
    <w:rsid w:val="00B82157"/>
    <w:pPr>
      <w:widowControl w:val="0"/>
      <w:shd w:val="clear" w:color="auto" w:fill="FFFFFF"/>
      <w:spacing w:before="180" w:after="60" w:line="240" w:lineRule="atLeast"/>
    </w:pPr>
    <w:rPr>
      <w:spacing w:val="4"/>
      <w:sz w:val="21"/>
      <w:szCs w:val="21"/>
    </w:rPr>
  </w:style>
  <w:style w:type="paragraph" w:customStyle="1" w:styleId="Bodytext410">
    <w:name w:val="Body text (41)"/>
    <w:basedOn w:val="Normal"/>
    <w:link w:val="Bodytext41"/>
    <w:rsid w:val="00B82157"/>
    <w:pPr>
      <w:widowControl w:val="0"/>
      <w:shd w:val="clear" w:color="auto" w:fill="FFFFFF"/>
      <w:spacing w:after="120" w:line="240" w:lineRule="atLeast"/>
    </w:pPr>
    <w:rPr>
      <w:rFonts w:ascii="MS Mincho" w:eastAsia="MS Mincho"/>
      <w:i/>
      <w:iCs/>
      <w:sz w:val="11"/>
      <w:szCs w:val="11"/>
    </w:rPr>
  </w:style>
  <w:style w:type="paragraph" w:customStyle="1" w:styleId="Heading31">
    <w:name w:val="Heading #3"/>
    <w:basedOn w:val="Normal"/>
    <w:link w:val="Heading30"/>
    <w:rsid w:val="00B82157"/>
    <w:pPr>
      <w:widowControl w:val="0"/>
      <w:shd w:val="clear" w:color="auto" w:fill="FFFFFF"/>
      <w:spacing w:before="420" w:line="240" w:lineRule="atLeast"/>
      <w:jc w:val="center"/>
      <w:outlineLvl w:val="2"/>
    </w:pPr>
    <w:rPr>
      <w:b/>
      <w:bCs/>
      <w:spacing w:val="-12"/>
      <w:sz w:val="61"/>
      <w:szCs w:val="61"/>
    </w:rPr>
  </w:style>
  <w:style w:type="paragraph" w:customStyle="1" w:styleId="Bodytext330">
    <w:name w:val="Body text (33)"/>
    <w:basedOn w:val="Normal"/>
    <w:link w:val="Bodytext33"/>
    <w:rsid w:val="00B82157"/>
    <w:pPr>
      <w:widowControl w:val="0"/>
      <w:shd w:val="clear" w:color="auto" w:fill="FFFFFF"/>
      <w:spacing w:line="324" w:lineRule="exact"/>
    </w:pPr>
    <w:rPr>
      <w:spacing w:val="3"/>
      <w:sz w:val="23"/>
      <w:szCs w:val="23"/>
    </w:rPr>
  </w:style>
  <w:style w:type="paragraph" w:customStyle="1" w:styleId="Bodytext141">
    <w:name w:val="Body text (14)1"/>
    <w:basedOn w:val="Normal"/>
    <w:link w:val="Bodytext14"/>
    <w:rsid w:val="00B82157"/>
    <w:pPr>
      <w:widowControl w:val="0"/>
      <w:shd w:val="clear" w:color="auto" w:fill="FFFFFF"/>
      <w:spacing w:before="180" w:line="252" w:lineRule="exact"/>
    </w:pPr>
    <w:rPr>
      <w:i/>
      <w:iCs/>
      <w:spacing w:val="-8"/>
      <w:sz w:val="25"/>
      <w:szCs w:val="25"/>
    </w:rPr>
  </w:style>
  <w:style w:type="paragraph" w:customStyle="1" w:styleId="Heading41">
    <w:name w:val="Heading #4"/>
    <w:basedOn w:val="Normal"/>
    <w:link w:val="Heading40"/>
    <w:rsid w:val="00B82157"/>
    <w:pPr>
      <w:widowControl w:val="0"/>
      <w:shd w:val="clear" w:color="auto" w:fill="FFFFFF"/>
      <w:spacing w:before="1260" w:after="900" w:line="240" w:lineRule="atLeast"/>
      <w:jc w:val="center"/>
      <w:outlineLvl w:val="3"/>
    </w:pPr>
    <w:rPr>
      <w:b/>
      <w:bCs/>
      <w:spacing w:val="-5"/>
      <w:sz w:val="45"/>
      <w:szCs w:val="45"/>
    </w:rPr>
  </w:style>
  <w:style w:type="paragraph" w:customStyle="1" w:styleId="Heading720">
    <w:name w:val="Heading #7 (2)"/>
    <w:basedOn w:val="Normal"/>
    <w:link w:val="Heading72"/>
    <w:rsid w:val="00B82157"/>
    <w:pPr>
      <w:widowControl w:val="0"/>
      <w:shd w:val="clear" w:color="auto" w:fill="FFFFFF"/>
      <w:spacing w:before="540" w:line="240" w:lineRule="atLeast"/>
      <w:jc w:val="center"/>
      <w:outlineLvl w:val="6"/>
    </w:pPr>
    <w:rPr>
      <w:b/>
      <w:bCs/>
      <w:sz w:val="38"/>
      <w:szCs w:val="38"/>
    </w:rPr>
  </w:style>
  <w:style w:type="paragraph" w:customStyle="1" w:styleId="Bodytext280">
    <w:name w:val="Body text (28)"/>
    <w:basedOn w:val="Normal"/>
    <w:link w:val="Bodytext28"/>
    <w:rsid w:val="00B82157"/>
    <w:pPr>
      <w:widowControl w:val="0"/>
      <w:shd w:val="clear" w:color="auto" w:fill="FFFFFF"/>
      <w:spacing w:line="187" w:lineRule="exact"/>
    </w:pPr>
    <w:rPr>
      <w:i/>
      <w:iCs/>
      <w:spacing w:val="-8"/>
      <w:sz w:val="15"/>
      <w:szCs w:val="15"/>
    </w:rPr>
  </w:style>
  <w:style w:type="paragraph" w:customStyle="1" w:styleId="Bodytext90">
    <w:name w:val="Body text (9)"/>
    <w:basedOn w:val="Normal"/>
    <w:link w:val="Bodytext9"/>
    <w:rsid w:val="00B82157"/>
    <w:pPr>
      <w:widowControl w:val="0"/>
      <w:shd w:val="clear" w:color="auto" w:fill="FFFFFF"/>
      <w:spacing w:before="120" w:after="120" w:line="240" w:lineRule="atLeast"/>
    </w:pPr>
    <w:rPr>
      <w:rFonts w:ascii="SimHei" w:eastAsia="SimHei"/>
      <w:sz w:val="13"/>
      <w:szCs w:val="13"/>
    </w:rPr>
  </w:style>
  <w:style w:type="paragraph" w:customStyle="1" w:styleId="Bodytext210">
    <w:name w:val="Body text (21)"/>
    <w:basedOn w:val="Normal"/>
    <w:link w:val="Bodytext21"/>
    <w:rsid w:val="00B82157"/>
    <w:pPr>
      <w:widowControl w:val="0"/>
      <w:shd w:val="clear" w:color="auto" w:fill="FFFFFF"/>
      <w:spacing w:line="240" w:lineRule="atLeast"/>
    </w:pPr>
    <w:rPr>
      <w:b/>
      <w:bCs/>
      <w:spacing w:val="-13"/>
      <w:sz w:val="61"/>
      <w:szCs w:val="61"/>
    </w:rPr>
  </w:style>
  <w:style w:type="paragraph" w:customStyle="1" w:styleId="Bodytext100">
    <w:name w:val="Body text (10)"/>
    <w:basedOn w:val="Normal"/>
    <w:link w:val="Bodytext10"/>
    <w:rsid w:val="00B82157"/>
    <w:pPr>
      <w:widowControl w:val="0"/>
      <w:shd w:val="clear" w:color="auto" w:fill="FFFFFF"/>
      <w:spacing w:line="240" w:lineRule="atLeast"/>
    </w:pPr>
    <w:rPr>
      <w:sz w:val="8"/>
      <w:szCs w:val="8"/>
    </w:rPr>
  </w:style>
  <w:style w:type="paragraph" w:customStyle="1" w:styleId="Bodytext170">
    <w:name w:val="Body text (17)"/>
    <w:basedOn w:val="Normal"/>
    <w:link w:val="Bodytext17"/>
    <w:rsid w:val="00B82157"/>
    <w:pPr>
      <w:widowControl w:val="0"/>
      <w:shd w:val="clear" w:color="auto" w:fill="FFFFFF"/>
      <w:spacing w:after="60" w:line="240" w:lineRule="atLeast"/>
    </w:pPr>
    <w:rPr>
      <w:spacing w:val="6"/>
      <w:sz w:val="25"/>
      <w:szCs w:val="25"/>
    </w:rPr>
  </w:style>
  <w:style w:type="paragraph" w:customStyle="1" w:styleId="Tableofcontents1">
    <w:name w:val="Table of contents1"/>
    <w:basedOn w:val="Normal"/>
    <w:link w:val="Tableofcontents"/>
    <w:rsid w:val="00B82157"/>
    <w:pPr>
      <w:widowControl w:val="0"/>
      <w:shd w:val="clear" w:color="auto" w:fill="FFFFFF"/>
      <w:spacing w:line="547" w:lineRule="exact"/>
    </w:pPr>
    <w:rPr>
      <w:sz w:val="26"/>
      <w:szCs w:val="26"/>
    </w:rPr>
  </w:style>
  <w:style w:type="paragraph" w:customStyle="1" w:styleId="DefaultParagraphFontParaCharCharCharCharChar">
    <w:name w:val="Default Paragraph Font Para Char Char Char Char Char"/>
    <w:rsid w:val="00B82157"/>
    <w:pPr>
      <w:tabs>
        <w:tab w:val="left" w:pos="1152"/>
      </w:tabs>
      <w:spacing w:before="120" w:after="120" w:line="312" w:lineRule="auto"/>
    </w:pPr>
    <w:rPr>
      <w:rFonts w:ascii="Arial" w:eastAsia="Calibri" w:hAnsi="Arial" w:cs="Arial"/>
      <w:sz w:val="26"/>
      <w:szCs w:val="26"/>
    </w:rPr>
  </w:style>
  <w:style w:type="paragraph" w:customStyle="1" w:styleId="Bodytext60">
    <w:name w:val="Body text (6)"/>
    <w:basedOn w:val="Normal"/>
    <w:link w:val="Bodytext6"/>
    <w:rsid w:val="00B82157"/>
    <w:pPr>
      <w:widowControl w:val="0"/>
      <w:shd w:val="clear" w:color="auto" w:fill="FFFFFF"/>
      <w:spacing w:before="120" w:after="180" w:line="240" w:lineRule="atLeast"/>
      <w:ind w:hanging="700"/>
    </w:pPr>
  </w:style>
  <w:style w:type="paragraph" w:customStyle="1" w:styleId="Bodytext80">
    <w:name w:val="Body text (8)"/>
    <w:basedOn w:val="Normal"/>
    <w:link w:val="Bodytext8"/>
    <w:rsid w:val="00B82157"/>
    <w:pPr>
      <w:widowControl w:val="0"/>
      <w:shd w:val="clear" w:color="auto" w:fill="FFFFFF"/>
      <w:spacing w:after="120" w:line="240" w:lineRule="atLeast"/>
    </w:pPr>
    <w:rPr>
      <w:rFonts w:ascii="Courier New" w:hAnsi="Courier New"/>
      <w:i/>
      <w:iCs/>
      <w:sz w:val="10"/>
      <w:szCs w:val="10"/>
    </w:rPr>
  </w:style>
  <w:style w:type="paragraph" w:customStyle="1" w:styleId="Heading420">
    <w:name w:val="Heading #4 (2)"/>
    <w:basedOn w:val="Normal"/>
    <w:link w:val="Heading42"/>
    <w:rsid w:val="00B82157"/>
    <w:pPr>
      <w:widowControl w:val="0"/>
      <w:shd w:val="clear" w:color="auto" w:fill="FFFFFF"/>
      <w:spacing w:before="420" w:line="240" w:lineRule="atLeast"/>
      <w:outlineLvl w:val="3"/>
    </w:pPr>
    <w:rPr>
      <w:sz w:val="26"/>
      <w:szCs w:val="26"/>
    </w:rPr>
  </w:style>
  <w:style w:type="paragraph" w:customStyle="1" w:styleId="Headerorfooter40">
    <w:name w:val="Header or footer (4)"/>
    <w:basedOn w:val="Normal"/>
    <w:link w:val="Headerorfooter4"/>
    <w:rsid w:val="00B82157"/>
    <w:pPr>
      <w:widowControl w:val="0"/>
      <w:shd w:val="clear" w:color="auto" w:fill="FFFFFF"/>
      <w:spacing w:line="240" w:lineRule="atLeast"/>
    </w:pPr>
    <w:rPr>
      <w:i/>
      <w:iCs/>
      <w:sz w:val="23"/>
      <w:szCs w:val="23"/>
    </w:rPr>
  </w:style>
  <w:style w:type="paragraph" w:customStyle="1" w:styleId="Bodytext490">
    <w:name w:val="Body text (49)"/>
    <w:basedOn w:val="Normal"/>
    <w:link w:val="Bodytext49"/>
    <w:rsid w:val="00B82157"/>
    <w:pPr>
      <w:widowControl w:val="0"/>
      <w:shd w:val="clear" w:color="auto" w:fill="FFFFFF"/>
      <w:spacing w:before="300" w:line="240" w:lineRule="atLeast"/>
      <w:ind w:hanging="3000"/>
    </w:pPr>
    <w:rPr>
      <w:spacing w:val="3"/>
      <w:sz w:val="18"/>
      <w:szCs w:val="18"/>
    </w:rPr>
  </w:style>
  <w:style w:type="paragraph" w:customStyle="1" w:styleId="Bodytext120">
    <w:name w:val="Body text (12)"/>
    <w:basedOn w:val="Normal"/>
    <w:link w:val="Bodytext12"/>
    <w:rsid w:val="00B82157"/>
    <w:pPr>
      <w:widowControl w:val="0"/>
      <w:shd w:val="clear" w:color="auto" w:fill="FFFFFF"/>
      <w:spacing w:after="120" w:line="240" w:lineRule="atLeast"/>
    </w:pPr>
    <w:rPr>
      <w:i/>
      <w:iCs/>
      <w:sz w:val="9"/>
      <w:szCs w:val="9"/>
    </w:rPr>
  </w:style>
  <w:style w:type="paragraph" w:customStyle="1" w:styleId="Heading110">
    <w:name w:val="Heading #11"/>
    <w:basedOn w:val="Normal"/>
    <w:link w:val="Heading11"/>
    <w:rsid w:val="00B82157"/>
    <w:pPr>
      <w:widowControl w:val="0"/>
      <w:shd w:val="clear" w:color="auto" w:fill="FFFFFF"/>
      <w:spacing w:before="300" w:line="240" w:lineRule="atLeast"/>
      <w:jc w:val="center"/>
    </w:pPr>
    <w:rPr>
      <w:rFonts w:ascii="Tahoma" w:hAnsi="Tahoma"/>
      <w:spacing w:val="-13"/>
      <w:sz w:val="31"/>
      <w:szCs w:val="31"/>
    </w:rPr>
  </w:style>
  <w:style w:type="paragraph" w:customStyle="1" w:styleId="Bodytext411">
    <w:name w:val="Body text (4)1"/>
    <w:basedOn w:val="Normal"/>
    <w:link w:val="Bodytext4"/>
    <w:rsid w:val="00B82157"/>
    <w:pPr>
      <w:widowControl w:val="0"/>
      <w:shd w:val="clear" w:color="auto" w:fill="FFFFFF"/>
      <w:spacing w:after="60" w:line="240" w:lineRule="atLeast"/>
    </w:pPr>
    <w:rPr>
      <w:sz w:val="10"/>
      <w:szCs w:val="10"/>
    </w:rPr>
  </w:style>
  <w:style w:type="paragraph" w:customStyle="1" w:styleId="Bodytext250">
    <w:name w:val="Body text (25)"/>
    <w:basedOn w:val="Normal"/>
    <w:link w:val="Bodytext25"/>
    <w:rsid w:val="00B82157"/>
    <w:pPr>
      <w:widowControl w:val="0"/>
      <w:shd w:val="clear" w:color="auto" w:fill="FFFFFF"/>
      <w:spacing w:before="60" w:after="360" w:line="240" w:lineRule="atLeast"/>
    </w:pPr>
    <w:rPr>
      <w:spacing w:val="1"/>
      <w:sz w:val="25"/>
      <w:szCs w:val="25"/>
    </w:rPr>
  </w:style>
  <w:style w:type="paragraph" w:customStyle="1" w:styleId="Heading21">
    <w:name w:val="Heading #2"/>
    <w:basedOn w:val="Normal"/>
    <w:link w:val="Heading20"/>
    <w:rsid w:val="00B82157"/>
    <w:pPr>
      <w:widowControl w:val="0"/>
      <w:shd w:val="clear" w:color="auto" w:fill="FFFFFF"/>
      <w:spacing w:before="300" w:after="300" w:line="240" w:lineRule="atLeast"/>
      <w:outlineLvl w:val="1"/>
    </w:pPr>
    <w:rPr>
      <w:i/>
      <w:iCs/>
      <w:spacing w:val="-11"/>
      <w:sz w:val="26"/>
      <w:szCs w:val="26"/>
    </w:rPr>
  </w:style>
  <w:style w:type="paragraph" w:customStyle="1" w:styleId="Bodytext230">
    <w:name w:val="Body text (23)"/>
    <w:basedOn w:val="Normal"/>
    <w:link w:val="Bodytext23"/>
    <w:rsid w:val="00B82157"/>
    <w:pPr>
      <w:widowControl w:val="0"/>
      <w:shd w:val="clear" w:color="auto" w:fill="FFFFFF"/>
      <w:spacing w:after="600" w:line="240" w:lineRule="atLeast"/>
    </w:pPr>
    <w:rPr>
      <w:rFonts w:ascii="Tahoma" w:hAnsi="Tahoma"/>
      <w:sz w:val="23"/>
      <w:szCs w:val="23"/>
    </w:rPr>
  </w:style>
  <w:style w:type="paragraph" w:customStyle="1" w:styleId="Bodytext30">
    <w:name w:val="Body text (3)"/>
    <w:basedOn w:val="Normal"/>
    <w:link w:val="Bodytext3"/>
    <w:rsid w:val="00B82157"/>
    <w:pPr>
      <w:widowControl w:val="0"/>
      <w:shd w:val="clear" w:color="auto" w:fill="FFFFFF"/>
      <w:spacing w:before="300" w:after="600" w:line="240" w:lineRule="atLeast"/>
    </w:pPr>
    <w:rPr>
      <w:i/>
      <w:iCs/>
      <w:spacing w:val="-12"/>
      <w:sz w:val="26"/>
      <w:szCs w:val="26"/>
    </w:rPr>
  </w:style>
  <w:style w:type="paragraph" w:customStyle="1" w:styleId="Bodytext451">
    <w:name w:val="Body text (45)1"/>
    <w:basedOn w:val="Normal"/>
    <w:link w:val="Bodytext45"/>
    <w:rsid w:val="00B82157"/>
    <w:pPr>
      <w:widowControl w:val="0"/>
      <w:shd w:val="clear" w:color="auto" w:fill="FFFFFF"/>
      <w:spacing w:after="360" w:line="281" w:lineRule="exact"/>
    </w:pPr>
    <w:rPr>
      <w:spacing w:val="3"/>
    </w:rPr>
  </w:style>
  <w:style w:type="paragraph" w:customStyle="1" w:styleId="Headerorfooter50">
    <w:name w:val="Header or footer (5)"/>
    <w:basedOn w:val="Normal"/>
    <w:link w:val="Headerorfooter5"/>
    <w:rsid w:val="00B82157"/>
    <w:pPr>
      <w:widowControl w:val="0"/>
      <w:shd w:val="clear" w:color="auto" w:fill="FFFFFF"/>
      <w:spacing w:line="240" w:lineRule="atLeast"/>
    </w:pPr>
    <w:rPr>
      <w:sz w:val="8"/>
      <w:szCs w:val="8"/>
    </w:rPr>
  </w:style>
  <w:style w:type="paragraph" w:customStyle="1" w:styleId="Bodytext290">
    <w:name w:val="Body text (29)"/>
    <w:basedOn w:val="Normal"/>
    <w:link w:val="Bodytext29"/>
    <w:rsid w:val="00B82157"/>
    <w:pPr>
      <w:widowControl w:val="0"/>
      <w:shd w:val="clear" w:color="auto" w:fill="FFFFFF"/>
      <w:spacing w:line="295" w:lineRule="exact"/>
      <w:ind w:hanging="1320"/>
    </w:pPr>
    <w:rPr>
      <w:i/>
      <w:iCs/>
      <w:spacing w:val="-8"/>
    </w:rPr>
  </w:style>
  <w:style w:type="paragraph" w:customStyle="1" w:styleId="Bodytext470">
    <w:name w:val="Body text (47)"/>
    <w:basedOn w:val="Normal"/>
    <w:link w:val="Bodytext47"/>
    <w:rsid w:val="00B82157"/>
    <w:pPr>
      <w:widowControl w:val="0"/>
      <w:shd w:val="clear" w:color="auto" w:fill="FFFFFF"/>
      <w:spacing w:before="360" w:after="240" w:line="240" w:lineRule="atLeast"/>
      <w:jc w:val="center"/>
    </w:pPr>
    <w:rPr>
      <w:spacing w:val="-4"/>
      <w:sz w:val="29"/>
      <w:szCs w:val="29"/>
    </w:rPr>
  </w:style>
  <w:style w:type="paragraph" w:customStyle="1" w:styleId="CharCharCharChar">
    <w:name w:val="Char Char Char Char"/>
    <w:basedOn w:val="Normal"/>
    <w:rsid w:val="00B82157"/>
    <w:pPr>
      <w:spacing w:line="240" w:lineRule="exact"/>
    </w:pPr>
    <w:rPr>
      <w:rFonts w:ascii="Verdana" w:eastAsia="Times New Roman" w:hAnsi="Verdana" w:cs="Times New Roman"/>
      <w:sz w:val="20"/>
      <w:szCs w:val="20"/>
    </w:rPr>
  </w:style>
  <w:style w:type="paragraph" w:customStyle="1" w:styleId="Bodytext221">
    <w:name w:val="Body text (22)"/>
    <w:basedOn w:val="Normal"/>
    <w:link w:val="Bodytext220"/>
    <w:rsid w:val="00B82157"/>
    <w:pPr>
      <w:widowControl w:val="0"/>
      <w:shd w:val="clear" w:color="auto" w:fill="FFFFFF"/>
      <w:spacing w:line="317" w:lineRule="exact"/>
    </w:pPr>
    <w:rPr>
      <w:spacing w:val="-6"/>
      <w:sz w:val="27"/>
      <w:szCs w:val="27"/>
    </w:rPr>
  </w:style>
  <w:style w:type="paragraph" w:customStyle="1" w:styleId="CharCharCharCharCharCharChar">
    <w:name w:val="Char Char Char Char Char Char Char"/>
    <w:basedOn w:val="Normal"/>
    <w:semiHidden/>
    <w:rsid w:val="00B82157"/>
    <w:pPr>
      <w:spacing w:line="240" w:lineRule="exact"/>
    </w:pPr>
    <w:rPr>
      <w:rFonts w:ascii="Arial" w:eastAsia="Times New Roman" w:hAnsi="Arial" w:cs="Times New Roman"/>
      <w:sz w:val="22"/>
    </w:rPr>
  </w:style>
  <w:style w:type="paragraph" w:customStyle="1" w:styleId="Bodytext370">
    <w:name w:val="Body text (37)"/>
    <w:basedOn w:val="Normal"/>
    <w:link w:val="Bodytext37"/>
    <w:rsid w:val="00B82157"/>
    <w:pPr>
      <w:widowControl w:val="0"/>
      <w:shd w:val="clear" w:color="auto" w:fill="FFFFFF"/>
      <w:spacing w:after="720" w:line="240" w:lineRule="atLeast"/>
    </w:pPr>
    <w:rPr>
      <w:i/>
      <w:iCs/>
      <w:spacing w:val="-3"/>
    </w:rPr>
  </w:style>
  <w:style w:type="paragraph" w:customStyle="1" w:styleId="Bodytext110">
    <w:name w:val="Body text (11)"/>
    <w:basedOn w:val="Normal"/>
    <w:link w:val="Bodytext11"/>
    <w:rsid w:val="00B82157"/>
    <w:pPr>
      <w:widowControl w:val="0"/>
      <w:shd w:val="clear" w:color="auto" w:fill="FFFFFF"/>
      <w:spacing w:line="353" w:lineRule="exact"/>
    </w:pPr>
    <w:rPr>
      <w:spacing w:val="5"/>
      <w:sz w:val="10"/>
      <w:szCs w:val="10"/>
    </w:rPr>
  </w:style>
  <w:style w:type="paragraph" w:customStyle="1" w:styleId="Bodytext22">
    <w:name w:val="Body text (2)"/>
    <w:basedOn w:val="Normal"/>
    <w:link w:val="Bodytext2"/>
    <w:rsid w:val="00B82157"/>
    <w:pPr>
      <w:widowControl w:val="0"/>
      <w:shd w:val="clear" w:color="auto" w:fill="FFFFFF"/>
      <w:spacing w:after="60" w:line="240" w:lineRule="atLeast"/>
    </w:pPr>
    <w:rPr>
      <w:b/>
      <w:bCs/>
      <w:sz w:val="26"/>
      <w:szCs w:val="26"/>
    </w:rPr>
  </w:style>
  <w:style w:type="paragraph" w:customStyle="1" w:styleId="Bodytext200">
    <w:name w:val="Body text (20)"/>
    <w:basedOn w:val="Normal"/>
    <w:link w:val="Bodytext20"/>
    <w:rsid w:val="00B82157"/>
    <w:pPr>
      <w:widowControl w:val="0"/>
      <w:shd w:val="clear" w:color="auto" w:fill="FFFFFF"/>
      <w:spacing w:before="660" w:line="240" w:lineRule="atLeast"/>
    </w:pPr>
    <w:rPr>
      <w:rFonts w:ascii="Tahoma" w:hAnsi="Tahoma"/>
      <w:b/>
      <w:bCs/>
      <w:spacing w:val="-26"/>
      <w:sz w:val="110"/>
      <w:szCs w:val="110"/>
    </w:rPr>
  </w:style>
  <w:style w:type="paragraph" w:customStyle="1" w:styleId="Bodytext420">
    <w:name w:val="Body text (42)"/>
    <w:basedOn w:val="Normal"/>
    <w:link w:val="Bodytext42"/>
    <w:rsid w:val="00B82157"/>
    <w:pPr>
      <w:widowControl w:val="0"/>
      <w:shd w:val="clear" w:color="auto" w:fill="FFFFFF"/>
      <w:spacing w:after="420" w:line="240" w:lineRule="atLeast"/>
    </w:pPr>
    <w:rPr>
      <w:sz w:val="8"/>
      <w:szCs w:val="8"/>
    </w:rPr>
  </w:style>
  <w:style w:type="paragraph" w:customStyle="1" w:styleId="Bodytext1">
    <w:name w:val="Body text1"/>
    <w:basedOn w:val="Normal"/>
    <w:link w:val="Bodytext0"/>
    <w:rsid w:val="00B82157"/>
    <w:pPr>
      <w:widowControl w:val="0"/>
      <w:shd w:val="clear" w:color="auto" w:fill="FFFFFF"/>
      <w:spacing w:before="180" w:after="180" w:line="353" w:lineRule="exact"/>
    </w:pPr>
    <w:rPr>
      <w:sz w:val="26"/>
      <w:szCs w:val="26"/>
    </w:rPr>
  </w:style>
  <w:style w:type="paragraph" w:customStyle="1" w:styleId="Heading50">
    <w:name w:val="Heading #5"/>
    <w:basedOn w:val="Normal"/>
    <w:link w:val="Heading5"/>
    <w:rsid w:val="00B82157"/>
    <w:pPr>
      <w:widowControl w:val="0"/>
      <w:shd w:val="clear" w:color="auto" w:fill="FFFFFF"/>
      <w:spacing w:line="240" w:lineRule="atLeast"/>
      <w:jc w:val="center"/>
      <w:outlineLvl w:val="4"/>
    </w:pPr>
    <w:rPr>
      <w:b/>
      <w:bCs/>
      <w:spacing w:val="-6"/>
      <w:sz w:val="38"/>
      <w:szCs w:val="38"/>
    </w:rPr>
  </w:style>
  <w:style w:type="paragraph" w:customStyle="1" w:styleId="Tablecaption0">
    <w:name w:val="Table caption"/>
    <w:basedOn w:val="Normal"/>
    <w:link w:val="Tablecaption"/>
    <w:rsid w:val="00B82157"/>
    <w:pPr>
      <w:widowControl w:val="0"/>
      <w:shd w:val="clear" w:color="auto" w:fill="FFFFFF"/>
      <w:spacing w:line="240" w:lineRule="atLeast"/>
    </w:pPr>
    <w:rPr>
      <w:sz w:val="26"/>
      <w:szCs w:val="26"/>
    </w:rPr>
  </w:style>
  <w:style w:type="paragraph" w:customStyle="1" w:styleId="Bodytext501">
    <w:name w:val="Body text (50)"/>
    <w:basedOn w:val="Normal"/>
    <w:link w:val="Bodytext500"/>
    <w:rsid w:val="00B82157"/>
    <w:pPr>
      <w:widowControl w:val="0"/>
      <w:shd w:val="clear" w:color="auto" w:fill="FFFFFF"/>
      <w:spacing w:line="252" w:lineRule="exact"/>
    </w:pPr>
  </w:style>
  <w:style w:type="paragraph" w:customStyle="1" w:styleId="Tableofcontents20">
    <w:name w:val="Table of contents (2)"/>
    <w:basedOn w:val="Normal"/>
    <w:link w:val="Tableofcontents2"/>
    <w:rsid w:val="00B82157"/>
    <w:pPr>
      <w:widowControl w:val="0"/>
      <w:shd w:val="clear" w:color="auto" w:fill="FFFFFF"/>
      <w:spacing w:line="324" w:lineRule="exact"/>
    </w:pPr>
    <w:rPr>
      <w:spacing w:val="1"/>
      <w:sz w:val="25"/>
      <w:szCs w:val="25"/>
    </w:rPr>
  </w:style>
  <w:style w:type="paragraph" w:customStyle="1" w:styleId="Bodytext301">
    <w:name w:val="Body text (30)"/>
    <w:basedOn w:val="Normal"/>
    <w:link w:val="Bodytext300"/>
    <w:rsid w:val="00B82157"/>
    <w:pPr>
      <w:widowControl w:val="0"/>
      <w:shd w:val="clear" w:color="auto" w:fill="FFFFFF"/>
      <w:spacing w:after="360" w:line="240" w:lineRule="atLeast"/>
    </w:pPr>
    <w:rPr>
      <w:rFonts w:ascii="Tahoma" w:hAnsi="Tahoma"/>
      <w:spacing w:val="10"/>
    </w:rPr>
  </w:style>
  <w:style w:type="paragraph" w:customStyle="1" w:styleId="Tablecaption80">
    <w:name w:val="Table caption (8)"/>
    <w:basedOn w:val="Normal"/>
    <w:link w:val="Tablecaption8"/>
    <w:rsid w:val="00B82157"/>
    <w:pPr>
      <w:widowControl w:val="0"/>
      <w:shd w:val="clear" w:color="auto" w:fill="FFFFFF"/>
      <w:spacing w:line="288" w:lineRule="exact"/>
    </w:pPr>
    <w:rPr>
      <w:spacing w:val="-7"/>
      <w:sz w:val="27"/>
      <w:szCs w:val="27"/>
    </w:rPr>
  </w:style>
  <w:style w:type="paragraph" w:customStyle="1" w:styleId="Headerorfooter71">
    <w:name w:val="Header or footer (7)1"/>
    <w:basedOn w:val="Normal"/>
    <w:link w:val="Headerorfooter7"/>
    <w:rsid w:val="00B82157"/>
    <w:pPr>
      <w:widowControl w:val="0"/>
      <w:shd w:val="clear" w:color="auto" w:fill="FFFFFF"/>
      <w:spacing w:line="295" w:lineRule="exact"/>
      <w:jc w:val="center"/>
    </w:pPr>
    <w:rPr>
      <w:i/>
      <w:iCs/>
      <w:spacing w:val="-7"/>
    </w:rPr>
  </w:style>
  <w:style w:type="paragraph" w:customStyle="1" w:styleId="Bodytext350">
    <w:name w:val="Body text (35)"/>
    <w:basedOn w:val="Normal"/>
    <w:link w:val="Bodytext35"/>
    <w:rsid w:val="00B82157"/>
    <w:pPr>
      <w:widowControl w:val="0"/>
      <w:shd w:val="clear" w:color="auto" w:fill="FFFFFF"/>
      <w:spacing w:before="180" w:after="360" w:line="240" w:lineRule="atLeast"/>
    </w:pPr>
    <w:rPr>
      <w:rFonts w:ascii="Courier New" w:hAnsi="Courier New"/>
      <w:i/>
      <w:iCs/>
      <w:sz w:val="10"/>
      <w:szCs w:val="10"/>
    </w:rPr>
  </w:style>
  <w:style w:type="paragraph" w:customStyle="1" w:styleId="Bodytext400">
    <w:name w:val="Body text (40)"/>
    <w:basedOn w:val="Normal"/>
    <w:link w:val="Bodytext40"/>
    <w:rsid w:val="00B82157"/>
    <w:pPr>
      <w:widowControl w:val="0"/>
      <w:shd w:val="clear" w:color="auto" w:fill="FFFFFF"/>
      <w:spacing w:line="324" w:lineRule="exact"/>
    </w:pPr>
    <w:rPr>
      <w:spacing w:val="1"/>
      <w:sz w:val="25"/>
      <w:szCs w:val="25"/>
    </w:rPr>
  </w:style>
  <w:style w:type="paragraph" w:customStyle="1" w:styleId="Headerorfooter80">
    <w:name w:val="Header or footer (8)"/>
    <w:basedOn w:val="Normal"/>
    <w:link w:val="Headerorfooter8"/>
    <w:rsid w:val="00B82157"/>
    <w:pPr>
      <w:widowControl w:val="0"/>
      <w:shd w:val="clear" w:color="auto" w:fill="FFFFFF"/>
      <w:spacing w:line="295" w:lineRule="exact"/>
    </w:pPr>
    <w:rPr>
      <w:spacing w:val="-2"/>
    </w:rPr>
  </w:style>
  <w:style w:type="paragraph" w:customStyle="1" w:styleId="Heading61">
    <w:name w:val="Heading #6"/>
    <w:basedOn w:val="Normal"/>
    <w:link w:val="Heading60"/>
    <w:rsid w:val="00B82157"/>
    <w:pPr>
      <w:widowControl w:val="0"/>
      <w:shd w:val="clear" w:color="auto" w:fill="FFFFFF"/>
      <w:spacing w:after="600" w:line="240" w:lineRule="atLeast"/>
      <w:outlineLvl w:val="5"/>
    </w:pPr>
    <w:rPr>
      <w:i/>
      <w:iCs/>
      <w:spacing w:val="-8"/>
      <w:sz w:val="26"/>
      <w:szCs w:val="26"/>
    </w:rPr>
  </w:style>
  <w:style w:type="paragraph" w:customStyle="1" w:styleId="Bodytext430">
    <w:name w:val="Body text (43)"/>
    <w:basedOn w:val="Normal"/>
    <w:link w:val="Bodytext43"/>
    <w:rsid w:val="00B82157"/>
    <w:pPr>
      <w:widowControl w:val="0"/>
      <w:shd w:val="clear" w:color="auto" w:fill="FFFFFF"/>
      <w:spacing w:before="1260" w:line="274" w:lineRule="exact"/>
    </w:pPr>
    <w:rPr>
      <w:i/>
      <w:iCs/>
      <w:spacing w:val="-11"/>
    </w:rPr>
  </w:style>
  <w:style w:type="paragraph" w:customStyle="1" w:styleId="Heading730">
    <w:name w:val="Heading #7 (3)"/>
    <w:basedOn w:val="Normal"/>
    <w:link w:val="Heading73"/>
    <w:rsid w:val="00B82157"/>
    <w:pPr>
      <w:widowControl w:val="0"/>
      <w:shd w:val="clear" w:color="auto" w:fill="FFFFFF"/>
      <w:spacing w:before="540" w:line="240" w:lineRule="atLeast"/>
      <w:jc w:val="center"/>
      <w:outlineLvl w:val="6"/>
    </w:pPr>
    <w:rPr>
      <w:b/>
      <w:bCs/>
      <w:spacing w:val="-9"/>
      <w:sz w:val="45"/>
      <w:szCs w:val="45"/>
    </w:rPr>
  </w:style>
  <w:style w:type="paragraph" w:customStyle="1" w:styleId="Bodytext460">
    <w:name w:val="Body text (46)"/>
    <w:basedOn w:val="Normal"/>
    <w:link w:val="Bodytext46"/>
    <w:rsid w:val="00B82157"/>
    <w:pPr>
      <w:widowControl w:val="0"/>
      <w:shd w:val="clear" w:color="auto" w:fill="FFFFFF"/>
      <w:spacing w:before="360" w:line="240" w:lineRule="atLeast"/>
      <w:jc w:val="center"/>
    </w:pPr>
    <w:rPr>
      <w:b/>
      <w:bCs/>
      <w:spacing w:val="-4"/>
      <w:sz w:val="33"/>
      <w:szCs w:val="33"/>
    </w:rPr>
  </w:style>
  <w:style w:type="paragraph" w:customStyle="1" w:styleId="Bodytext480">
    <w:name w:val="Body text (48)"/>
    <w:basedOn w:val="Normal"/>
    <w:link w:val="Bodytext48"/>
    <w:rsid w:val="00B82157"/>
    <w:pPr>
      <w:widowControl w:val="0"/>
      <w:shd w:val="clear" w:color="auto" w:fill="FFFFFF"/>
      <w:spacing w:after="180" w:line="240" w:lineRule="atLeast"/>
    </w:pPr>
    <w:rPr>
      <w:rFonts w:ascii="Tahoma" w:hAnsi="Tahoma"/>
      <w:spacing w:val="-4"/>
    </w:rPr>
  </w:style>
  <w:style w:type="numbering" w:customStyle="1" w:styleId="NoList1">
    <w:name w:val="No List1"/>
    <w:next w:val="NoList"/>
    <w:uiPriority w:val="99"/>
    <w:semiHidden/>
    <w:unhideWhenUsed/>
    <w:rsid w:val="00B82157"/>
  </w:style>
  <w:style w:type="paragraph" w:styleId="Revision">
    <w:name w:val="Revision"/>
    <w:hidden/>
    <w:uiPriority w:val="99"/>
    <w:semiHidden/>
    <w:rsid w:val="00B82157"/>
    <w:pPr>
      <w:spacing w:after="0" w:line="240" w:lineRule="auto"/>
    </w:pPr>
    <w:rPr>
      <w:rFonts w:ascii="Calibri" w:eastAsia="Calibri" w:hAnsi="Calibri" w:cs="Times New Roman"/>
      <w:sz w:val="22"/>
    </w:rPr>
  </w:style>
  <w:style w:type="character" w:styleId="CommentReference">
    <w:name w:val="annotation reference"/>
    <w:uiPriority w:val="99"/>
    <w:semiHidden/>
    <w:unhideWhenUsed/>
    <w:rsid w:val="00B82157"/>
    <w:rPr>
      <w:sz w:val="16"/>
      <w:szCs w:val="16"/>
    </w:rPr>
  </w:style>
  <w:style w:type="paragraph" w:styleId="CommentText">
    <w:name w:val="annotation text"/>
    <w:basedOn w:val="Normal"/>
    <w:link w:val="CommentTextChar"/>
    <w:uiPriority w:val="99"/>
    <w:unhideWhenUsed/>
    <w:rsid w:val="00B8215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821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2157"/>
    <w:rPr>
      <w:b/>
      <w:bCs/>
      <w:lang w:val="x-none" w:eastAsia="x-none"/>
    </w:rPr>
  </w:style>
  <w:style w:type="character" w:customStyle="1" w:styleId="CommentSubjectChar">
    <w:name w:val="Comment Subject Char"/>
    <w:basedOn w:val="CommentTextChar"/>
    <w:link w:val="CommentSubject"/>
    <w:uiPriority w:val="99"/>
    <w:semiHidden/>
    <w:rsid w:val="00B82157"/>
    <w:rPr>
      <w:rFonts w:ascii="Calibri" w:eastAsia="Calibri" w:hAnsi="Calibri" w:cs="Times New Roman"/>
      <w:b/>
      <w:bCs/>
      <w:sz w:val="20"/>
      <w:szCs w:val="20"/>
      <w:lang w:val="x-none" w:eastAsia="x-none"/>
    </w:rPr>
  </w:style>
  <w:style w:type="character" w:styleId="Strong">
    <w:name w:val="Strong"/>
    <w:qFormat/>
    <w:rsid w:val="00B82157"/>
    <w:rPr>
      <w:b/>
      <w:bCs/>
    </w:rPr>
  </w:style>
  <w:style w:type="table" w:customStyle="1" w:styleId="TableGrid1">
    <w:name w:val="Table Grid1"/>
    <w:basedOn w:val="TableNormal"/>
    <w:next w:val="TableGrid"/>
    <w:rsid w:val="00B8215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82157"/>
    <w:pPr>
      <w:spacing w:line="240" w:lineRule="auto"/>
    </w:pPr>
    <w:rPr>
      <w:rFonts w:eastAsia="Times New Roman" w:cs="Times New Roman"/>
      <w:b/>
      <w:sz w:val="20"/>
      <w:szCs w:val="20"/>
    </w:rPr>
  </w:style>
  <w:style w:type="character" w:customStyle="1" w:styleId="EndnoteTextChar">
    <w:name w:val="Endnote Text Char"/>
    <w:basedOn w:val="DefaultParagraphFont"/>
    <w:link w:val="EndnoteText"/>
    <w:uiPriority w:val="99"/>
    <w:semiHidden/>
    <w:rsid w:val="00B82157"/>
    <w:rPr>
      <w:rFonts w:eastAsia="Times New Roman" w:cs="Times New Roman"/>
      <w:b/>
      <w:sz w:val="20"/>
      <w:szCs w:val="20"/>
    </w:rPr>
  </w:style>
  <w:style w:type="character" w:styleId="EndnoteReference">
    <w:name w:val="endnote reference"/>
    <w:basedOn w:val="DefaultParagraphFont"/>
    <w:uiPriority w:val="99"/>
    <w:semiHidden/>
    <w:unhideWhenUsed/>
    <w:rsid w:val="00B82157"/>
    <w:rPr>
      <w:vertAlign w:val="superscript"/>
    </w:rPr>
  </w:style>
  <w:style w:type="paragraph" w:customStyle="1" w:styleId="TableParagraph">
    <w:name w:val="Table Paragraph"/>
    <w:basedOn w:val="Normal"/>
    <w:uiPriority w:val="1"/>
    <w:qFormat/>
    <w:rsid w:val="00B82157"/>
    <w:pPr>
      <w:widowControl w:val="0"/>
      <w:autoSpaceDE w:val="0"/>
      <w:autoSpaceDN w:val="0"/>
      <w:spacing w:line="240" w:lineRule="auto"/>
    </w:pPr>
    <w:rPr>
      <w:rFonts w:eastAsia="Times New Roman" w:cs="Times New Roman"/>
      <w:sz w:val="22"/>
      <w:lang w:val="vi"/>
    </w:rPr>
  </w:style>
  <w:style w:type="paragraph" w:styleId="BodyText2a">
    <w:name w:val="Body Text 2"/>
    <w:basedOn w:val="Normal"/>
    <w:link w:val="BodyText2Char"/>
    <w:rsid w:val="00B82157"/>
    <w:pPr>
      <w:spacing w:line="240" w:lineRule="auto"/>
    </w:pPr>
    <w:rPr>
      <w:rFonts w:ascii=".VnTime" w:eastAsia="Times New Roman" w:hAnsi=".VnTime" w:cs="Times New Roman"/>
      <w:sz w:val="26"/>
      <w:szCs w:val="20"/>
      <w:lang w:val="en-GB"/>
    </w:rPr>
  </w:style>
  <w:style w:type="character" w:customStyle="1" w:styleId="BodyText2Char">
    <w:name w:val="Body Text 2 Char"/>
    <w:basedOn w:val="DefaultParagraphFont"/>
    <w:link w:val="BodyText2a"/>
    <w:rsid w:val="00B82157"/>
    <w:rPr>
      <w:rFonts w:ascii=".VnTime" w:eastAsia="Times New Roman" w:hAnsi=".VnTime" w:cs="Times New Roman"/>
      <w:sz w:val="26"/>
      <w:szCs w:val="20"/>
      <w:lang w:val="en-GB"/>
    </w:rPr>
  </w:style>
  <w:style w:type="paragraph" w:customStyle="1" w:styleId="Default">
    <w:name w:val="Default"/>
    <w:rsid w:val="00B82157"/>
    <w:pPr>
      <w:widowControl w:val="0"/>
      <w:autoSpaceDE w:val="0"/>
      <w:autoSpaceDN w:val="0"/>
      <w:adjustRightInd w:val="0"/>
      <w:spacing w:after="0" w:line="240" w:lineRule="auto"/>
    </w:pPr>
    <w:rPr>
      <w:rFonts w:ascii="Vn Arial HBold" w:eastAsia="Times New Roman" w:hAnsi="Vn Arial HBold" w:cs="Vn Arial HBold"/>
      <w:color w:val="000000"/>
      <w:szCs w:val="24"/>
    </w:rPr>
  </w:style>
  <w:style w:type="table" w:customStyle="1" w:styleId="TableGrid2">
    <w:name w:val="Table Grid2"/>
    <w:basedOn w:val="TableNormal"/>
    <w:next w:val="TableGrid"/>
    <w:uiPriority w:val="39"/>
    <w:rsid w:val="00B82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82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B82157"/>
  </w:style>
  <w:style w:type="paragraph" w:styleId="BodyTextIndent3">
    <w:name w:val="Body Text Indent 3"/>
    <w:basedOn w:val="Normal"/>
    <w:link w:val="BodyTextIndent3Char"/>
    <w:rsid w:val="00B82157"/>
    <w:pPr>
      <w:spacing w:after="120" w:line="240" w:lineRule="auto"/>
      <w:ind w:left="360"/>
    </w:pPr>
    <w:rPr>
      <w:rFonts w:ascii=".VnTime" w:eastAsia="Times New Roman" w:hAnsi=".VnTime" w:cs="Times New Roman"/>
      <w:sz w:val="16"/>
      <w:szCs w:val="20"/>
    </w:rPr>
  </w:style>
  <w:style w:type="character" w:customStyle="1" w:styleId="BodyTextIndent3Char">
    <w:name w:val="Body Text Indent 3 Char"/>
    <w:basedOn w:val="DefaultParagraphFont"/>
    <w:link w:val="BodyTextIndent3"/>
    <w:rsid w:val="00B82157"/>
    <w:rPr>
      <w:rFonts w:ascii=".VnTime" w:eastAsia="Times New Roman" w:hAnsi=".VnTime" w:cs="Times New Roman"/>
      <w:sz w:val="16"/>
      <w:szCs w:val="20"/>
    </w:rPr>
  </w:style>
  <w:style w:type="paragraph" w:customStyle="1" w:styleId="Caption1">
    <w:name w:val="Caption1"/>
    <w:basedOn w:val="Normal"/>
    <w:rsid w:val="00B82157"/>
    <w:pPr>
      <w:spacing w:before="100" w:beforeAutospacing="1" w:after="100" w:afterAutospacing="1" w:line="240" w:lineRule="auto"/>
    </w:pPr>
    <w:rPr>
      <w:rFonts w:eastAsia="Times New Roman" w:cs="Times New Roman"/>
      <w:szCs w:val="24"/>
    </w:rPr>
  </w:style>
  <w:style w:type="character" w:customStyle="1" w:styleId="start-quote">
    <w:name w:val="start-quote"/>
    <w:basedOn w:val="DefaultParagraphFont"/>
    <w:rsid w:val="00B82157"/>
  </w:style>
  <w:style w:type="character" w:customStyle="1" w:styleId="end-quote">
    <w:name w:val="end-quote"/>
    <w:basedOn w:val="DefaultParagraphFont"/>
    <w:rsid w:val="00B82157"/>
  </w:style>
  <w:style w:type="paragraph" w:customStyle="1" w:styleId="name">
    <w:name w:val="name"/>
    <w:basedOn w:val="Normal"/>
    <w:rsid w:val="00B82157"/>
    <w:pPr>
      <w:spacing w:before="100" w:beforeAutospacing="1" w:after="100" w:afterAutospacing="1" w:line="240" w:lineRule="auto"/>
    </w:pPr>
    <w:rPr>
      <w:rFonts w:eastAsia="Times New Roman" w:cs="Times New Roman"/>
      <w:szCs w:val="24"/>
    </w:rPr>
  </w:style>
  <w:style w:type="table" w:customStyle="1" w:styleId="TableGrid4">
    <w:name w:val="Table Grid4"/>
    <w:basedOn w:val="TableNormal"/>
    <w:next w:val="TableGrid"/>
    <w:uiPriority w:val="39"/>
    <w:rsid w:val="00B82157"/>
    <w:pPr>
      <w:spacing w:after="0" w:line="240" w:lineRule="auto"/>
    </w:pPr>
    <w:rPr>
      <w:rFonts w:eastAsia="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82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8A53FF"/>
    <w:rPr>
      <w:rFonts w:cs="Times New Roman"/>
      <w:sz w:val="26"/>
      <w:szCs w:val="26"/>
    </w:rPr>
  </w:style>
  <w:style w:type="paragraph" w:customStyle="1" w:styleId="Vnbnnidung0">
    <w:name w:val="Văn bản nội dung"/>
    <w:basedOn w:val="Normal"/>
    <w:link w:val="Vnbnnidung"/>
    <w:uiPriority w:val="99"/>
    <w:rsid w:val="008A53FF"/>
    <w:pPr>
      <w:widowControl w:val="0"/>
      <w:spacing w:after="220" w:line="264" w:lineRule="auto"/>
      <w:ind w:firstLine="400"/>
    </w:pPr>
    <w:rPr>
      <w:rFonts w:cs="Times New Roman"/>
      <w:sz w:val="26"/>
      <w:szCs w:val="26"/>
    </w:rPr>
  </w:style>
  <w:style w:type="paragraph" w:customStyle="1" w:styleId="Char">
    <w:name w:val="Char"/>
    <w:basedOn w:val="Normal"/>
    <w:autoRedefine/>
    <w:rsid w:val="008A53FF"/>
    <w:pPr>
      <w:spacing w:line="240" w:lineRule="exact"/>
    </w:pPr>
    <w:rPr>
      <w:rFonts w:ascii="Verdana" w:eastAsia="Times New Roman" w:hAnsi="Verdana" w:cs="Verdana"/>
      <w:sz w:val="20"/>
      <w:szCs w:val="20"/>
    </w:rPr>
  </w:style>
  <w:style w:type="paragraph" w:customStyle="1" w:styleId="Char0">
    <w:name w:val="Char"/>
    <w:basedOn w:val="Normal"/>
    <w:autoRedefine/>
    <w:rsid w:val="006568D4"/>
    <w:pPr>
      <w:spacing w:line="240" w:lineRule="exact"/>
    </w:pPr>
    <w:rPr>
      <w:rFonts w:ascii="Verdana" w:eastAsia="Times New Roman" w:hAnsi="Verdana" w:cs="Verdana"/>
      <w:sz w:val="20"/>
      <w:szCs w:val="20"/>
    </w:rPr>
  </w:style>
  <w:style w:type="paragraph" w:customStyle="1" w:styleId="CharCharCharCharCharCharChar0">
    <w:name w:val="Char Char Char Char Char Char Char"/>
    <w:basedOn w:val="Normal"/>
    <w:semiHidden/>
    <w:rsid w:val="00D53F5A"/>
    <w:pPr>
      <w:spacing w:after="160" w:line="240" w:lineRule="exact"/>
      <w:jc w:val="left"/>
    </w:pPr>
    <w:rPr>
      <w:rFonts w:ascii="Arial" w:eastAsia="Times New Roman" w:hAnsi="Arial" w:cs="Times New Roman"/>
      <w:color w:val="auto"/>
      <w:sz w:val="22"/>
    </w:rPr>
  </w:style>
  <w:style w:type="paragraph" w:customStyle="1" w:styleId="Char1">
    <w:name w:val="Char"/>
    <w:basedOn w:val="Normal"/>
    <w:autoRedefine/>
    <w:rsid w:val="00665846"/>
    <w:pPr>
      <w:spacing w:after="160" w:line="240" w:lineRule="exact"/>
      <w:jc w:val="left"/>
    </w:pPr>
    <w:rPr>
      <w:rFonts w:ascii="Verdana" w:eastAsia="Times New Roman" w:hAnsi="Verdana" w:cs="Verdana"/>
      <w:color w:val="auto"/>
      <w:sz w:val="20"/>
      <w:szCs w:val="20"/>
    </w:rPr>
  </w:style>
  <w:style w:type="character" w:customStyle="1" w:styleId="normal-h1">
    <w:name w:val="normal-h1"/>
    <w:rsid w:val="00CC2C20"/>
    <w:rPr>
      <w:rFonts w:ascii="Times New Roman" w:hAnsi="Times New Roman"/>
      <w:sz w:val="28"/>
    </w:rPr>
  </w:style>
  <w:style w:type="paragraph" w:customStyle="1" w:styleId="Char2">
    <w:name w:val="Char"/>
    <w:basedOn w:val="Normal"/>
    <w:autoRedefine/>
    <w:rsid w:val="00B11FE7"/>
    <w:pPr>
      <w:spacing w:after="160" w:line="240" w:lineRule="exact"/>
      <w:jc w:val="left"/>
    </w:pPr>
    <w:rPr>
      <w:rFonts w:ascii="Verdana" w:eastAsia="Times New Roman" w:hAnsi="Verdana" w:cs="Verdana"/>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100"/>
    <w:pPr>
      <w:spacing w:after="0"/>
      <w:jc w:val="both"/>
    </w:pPr>
    <w:rPr>
      <w:color w:val="000000" w:themeColor="text1"/>
    </w:rPr>
  </w:style>
  <w:style w:type="paragraph" w:styleId="Heading1">
    <w:name w:val="heading 1"/>
    <w:basedOn w:val="Normal"/>
    <w:next w:val="Normal"/>
    <w:link w:val="Heading1Char"/>
    <w:qFormat/>
    <w:rsid w:val="00B82157"/>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Heading2">
    <w:name w:val="heading 2"/>
    <w:basedOn w:val="Normal"/>
    <w:next w:val="Normal"/>
    <w:link w:val="Heading2Char"/>
    <w:qFormat/>
    <w:rsid w:val="00601A0B"/>
    <w:pPr>
      <w:keepNext/>
      <w:spacing w:line="240" w:lineRule="auto"/>
      <w:jc w:val="center"/>
      <w:outlineLvl w:val="1"/>
    </w:pPr>
    <w:rPr>
      <w:rFonts w:ascii=".VnTime" w:eastAsia="Times New Roman" w:hAnsi=".VnTime" w:cs="Times New Roman"/>
      <w:b/>
      <w:sz w:val="20"/>
      <w:szCs w:val="20"/>
      <w:lang w:val="x-none" w:eastAsia="x-none"/>
    </w:rPr>
  </w:style>
  <w:style w:type="paragraph" w:styleId="Heading3">
    <w:name w:val="heading 3"/>
    <w:basedOn w:val="Normal"/>
    <w:next w:val="Normal"/>
    <w:link w:val="Heading3Char"/>
    <w:qFormat/>
    <w:rsid w:val="00B82157"/>
    <w:pPr>
      <w:keepNext/>
      <w:spacing w:line="240" w:lineRule="auto"/>
      <w:jc w:val="center"/>
      <w:outlineLvl w:val="2"/>
    </w:pPr>
    <w:rPr>
      <w:rFonts w:ascii=".VnTime" w:eastAsia="Times New Roman" w:hAnsi=".VnTime" w:cs="Times New Roman"/>
      <w:i/>
      <w:sz w:val="26"/>
      <w:szCs w:val="20"/>
      <w:lang w:val="x-none" w:eastAsia="x-none"/>
    </w:rPr>
  </w:style>
  <w:style w:type="paragraph" w:styleId="Heading4">
    <w:name w:val="heading 4"/>
    <w:basedOn w:val="Normal"/>
    <w:next w:val="Normal"/>
    <w:link w:val="Heading4Char"/>
    <w:qFormat/>
    <w:rsid w:val="00B82157"/>
    <w:pPr>
      <w:keepNext/>
      <w:spacing w:line="240" w:lineRule="auto"/>
      <w:jc w:val="center"/>
      <w:outlineLvl w:val="3"/>
    </w:pPr>
    <w:rPr>
      <w:rFonts w:ascii=".VnTimeH" w:eastAsia="Times New Roman" w:hAnsi=".VnTimeH" w:cs="Times New Roman"/>
      <w:b/>
      <w:sz w:val="26"/>
      <w:szCs w:val="20"/>
      <w:lang w:val="en-GB"/>
    </w:rPr>
  </w:style>
  <w:style w:type="paragraph" w:styleId="Heading6">
    <w:name w:val="heading 6"/>
    <w:basedOn w:val="Normal"/>
    <w:next w:val="Normal"/>
    <w:link w:val="Heading6Char"/>
    <w:qFormat/>
    <w:rsid w:val="00B82157"/>
    <w:pPr>
      <w:keepNext/>
      <w:spacing w:line="240" w:lineRule="auto"/>
      <w:jc w:val="center"/>
      <w:outlineLvl w:val="5"/>
    </w:pPr>
    <w:rPr>
      <w:rFonts w:ascii=".VnTime" w:eastAsia="Times New Roman" w:hAnsi=".VnTime" w:cs="Times New Roman"/>
      <w:b/>
      <w:i/>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24C"/>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F424C"/>
    <w:pPr>
      <w:spacing w:after="200" w:line="276" w:lineRule="auto"/>
      <w:ind w:left="720"/>
      <w:contextualSpacing/>
    </w:pPr>
    <w:rPr>
      <w:rFonts w:asciiTheme="minorHAnsi" w:hAnsiTheme="minorHAnsi"/>
      <w:sz w:val="22"/>
    </w:rPr>
  </w:style>
  <w:style w:type="character" w:customStyle="1" w:styleId="FootnoteTextChar">
    <w:name w:val="Footnote Text Char"/>
    <w:link w:val="FootnoteText"/>
    <w:uiPriority w:val="99"/>
    <w:semiHidden/>
    <w:rsid w:val="00107701"/>
    <w:rPr>
      <w:rFonts w:eastAsia="Calibri"/>
      <w:sz w:val="20"/>
      <w:szCs w:val="20"/>
    </w:rPr>
  </w:style>
  <w:style w:type="paragraph" w:styleId="FootnoteText">
    <w:name w:val="footnote text"/>
    <w:basedOn w:val="Normal"/>
    <w:link w:val="FootnoteTextChar"/>
    <w:uiPriority w:val="99"/>
    <w:semiHidden/>
    <w:rsid w:val="00107701"/>
    <w:pPr>
      <w:spacing w:line="240" w:lineRule="auto"/>
    </w:pPr>
    <w:rPr>
      <w:rFonts w:eastAsia="Calibri"/>
      <w:sz w:val="20"/>
      <w:szCs w:val="20"/>
    </w:rPr>
  </w:style>
  <w:style w:type="character" w:customStyle="1" w:styleId="FootnoteTextChar1">
    <w:name w:val="Footnote Text Char1"/>
    <w:basedOn w:val="DefaultParagraphFont"/>
    <w:uiPriority w:val="99"/>
    <w:semiHidden/>
    <w:rsid w:val="00107701"/>
    <w:rPr>
      <w:sz w:val="20"/>
      <w:szCs w:val="20"/>
    </w:rPr>
  </w:style>
  <w:style w:type="character" w:styleId="FootnoteReference">
    <w:name w:val="footnote reference"/>
    <w:uiPriority w:val="99"/>
    <w:semiHidden/>
    <w:unhideWhenUsed/>
    <w:rsid w:val="00107701"/>
    <w:rPr>
      <w:vertAlign w:val="superscript"/>
    </w:rPr>
  </w:style>
  <w:style w:type="paragraph" w:styleId="NormalWeb">
    <w:name w:val="Normal (Web)"/>
    <w:basedOn w:val="Normal"/>
    <w:rsid w:val="006F2155"/>
    <w:pPr>
      <w:spacing w:before="100" w:beforeAutospacing="1" w:after="100" w:afterAutospacing="1" w:line="240" w:lineRule="auto"/>
    </w:pPr>
    <w:rPr>
      <w:rFonts w:eastAsia="Times New Roman" w:cs="Times New Roman"/>
      <w:szCs w:val="24"/>
    </w:rPr>
  </w:style>
  <w:style w:type="character" w:customStyle="1" w:styleId="BodyTextIndentChar">
    <w:name w:val="Body Text Indent Char"/>
    <w:link w:val="BodyTextIndent"/>
    <w:rsid w:val="00632D4E"/>
    <w:rPr>
      <w:rFonts w:ascii=".VnTime" w:eastAsia="Times New Roman" w:hAnsi=".VnTime"/>
      <w:szCs w:val="20"/>
    </w:rPr>
  </w:style>
  <w:style w:type="paragraph" w:styleId="BodyTextIndent">
    <w:name w:val="Body Text Indent"/>
    <w:basedOn w:val="Normal"/>
    <w:link w:val="BodyTextIndentChar"/>
    <w:rsid w:val="00632D4E"/>
    <w:pPr>
      <w:spacing w:before="70" w:after="70" w:line="276" w:lineRule="auto"/>
      <w:ind w:firstLine="720"/>
    </w:pPr>
    <w:rPr>
      <w:rFonts w:ascii=".VnTime" w:eastAsia="Times New Roman" w:hAnsi=".VnTime"/>
      <w:szCs w:val="20"/>
    </w:rPr>
  </w:style>
  <w:style w:type="character" w:customStyle="1" w:styleId="BodyTextIndentChar1">
    <w:name w:val="Body Text Indent Char1"/>
    <w:basedOn w:val="DefaultParagraphFont"/>
    <w:uiPriority w:val="99"/>
    <w:semiHidden/>
    <w:rsid w:val="00632D4E"/>
  </w:style>
  <w:style w:type="paragraph" w:customStyle="1" w:styleId="CM15">
    <w:name w:val="CM15"/>
    <w:basedOn w:val="Normal"/>
    <w:next w:val="Normal"/>
    <w:rsid w:val="00632D4E"/>
    <w:pPr>
      <w:widowControl w:val="0"/>
      <w:autoSpaceDE w:val="0"/>
      <w:autoSpaceDN w:val="0"/>
      <w:adjustRightInd w:val="0"/>
      <w:spacing w:after="118" w:line="240" w:lineRule="auto"/>
    </w:pPr>
    <w:rPr>
      <w:rFonts w:ascii="Vn Arial HBold" w:eastAsia="Times New Roman" w:hAnsi="Vn Arial HBold" w:cs="Vn Arial HBold"/>
      <w:szCs w:val="24"/>
    </w:rPr>
  </w:style>
  <w:style w:type="paragraph" w:styleId="BodyTextIndent2">
    <w:name w:val="Body Text Indent 2"/>
    <w:basedOn w:val="Normal"/>
    <w:link w:val="BodyTextIndent2Char"/>
    <w:unhideWhenUsed/>
    <w:rsid w:val="00632D4E"/>
    <w:pPr>
      <w:spacing w:after="120" w:line="480" w:lineRule="auto"/>
      <w:ind w:left="360"/>
    </w:pPr>
  </w:style>
  <w:style w:type="character" w:customStyle="1" w:styleId="BodyTextIndent2Char">
    <w:name w:val="Body Text Indent 2 Char"/>
    <w:basedOn w:val="DefaultParagraphFont"/>
    <w:link w:val="BodyTextIndent2"/>
    <w:rsid w:val="00632D4E"/>
  </w:style>
  <w:style w:type="character" w:customStyle="1" w:styleId="Heading10">
    <w:name w:val="Heading #10_"/>
    <w:link w:val="Heading100"/>
    <w:locked/>
    <w:rsid w:val="00632D4E"/>
    <w:rPr>
      <w:sz w:val="26"/>
      <w:szCs w:val="26"/>
      <w:shd w:val="clear" w:color="auto" w:fill="FFFFFF"/>
    </w:rPr>
  </w:style>
  <w:style w:type="paragraph" w:customStyle="1" w:styleId="Heading100">
    <w:name w:val="Heading #10"/>
    <w:basedOn w:val="Normal"/>
    <w:link w:val="Heading10"/>
    <w:rsid w:val="00632D4E"/>
    <w:pPr>
      <w:widowControl w:val="0"/>
      <w:shd w:val="clear" w:color="auto" w:fill="FFFFFF"/>
      <w:spacing w:line="317" w:lineRule="exact"/>
    </w:pPr>
    <w:rPr>
      <w:sz w:val="26"/>
      <w:szCs w:val="26"/>
    </w:rPr>
  </w:style>
  <w:style w:type="character" w:customStyle="1" w:styleId="Heading2Char">
    <w:name w:val="Heading 2 Char"/>
    <w:basedOn w:val="DefaultParagraphFont"/>
    <w:link w:val="Heading2"/>
    <w:rsid w:val="00601A0B"/>
    <w:rPr>
      <w:rFonts w:ascii=".VnTime" w:eastAsia="Times New Roman" w:hAnsi=".VnTime" w:cs="Times New Roman"/>
      <w:b/>
      <w:sz w:val="20"/>
      <w:szCs w:val="20"/>
      <w:lang w:val="x-none" w:eastAsia="x-none"/>
    </w:rPr>
  </w:style>
  <w:style w:type="paragraph" w:styleId="BodyText">
    <w:name w:val="Body Text"/>
    <w:basedOn w:val="Normal"/>
    <w:link w:val="BodyTextChar"/>
    <w:unhideWhenUsed/>
    <w:qFormat/>
    <w:rsid w:val="00601A0B"/>
    <w:pPr>
      <w:spacing w:after="120"/>
    </w:pPr>
  </w:style>
  <w:style w:type="character" w:customStyle="1" w:styleId="BodyTextChar">
    <w:name w:val="Body Text Char"/>
    <w:basedOn w:val="DefaultParagraphFont"/>
    <w:link w:val="BodyText"/>
    <w:rsid w:val="00601A0B"/>
  </w:style>
  <w:style w:type="character" w:customStyle="1" w:styleId="Heading1Char">
    <w:name w:val="Heading 1 Char"/>
    <w:basedOn w:val="DefaultParagraphFont"/>
    <w:link w:val="Heading1"/>
    <w:rsid w:val="00B82157"/>
    <w:rPr>
      <w:rFonts w:ascii="Arial" w:eastAsia="Times New Roman" w:hAnsi="Arial" w:cs="Times New Roman"/>
      <w:b/>
      <w:bCs/>
      <w:kern w:val="32"/>
      <w:sz w:val="32"/>
      <w:szCs w:val="32"/>
      <w:lang w:val="x-none" w:eastAsia="x-none"/>
    </w:rPr>
  </w:style>
  <w:style w:type="character" w:customStyle="1" w:styleId="Heading3Char">
    <w:name w:val="Heading 3 Char"/>
    <w:basedOn w:val="DefaultParagraphFont"/>
    <w:link w:val="Heading3"/>
    <w:rsid w:val="00B82157"/>
    <w:rPr>
      <w:rFonts w:ascii=".VnTime" w:eastAsia="Times New Roman" w:hAnsi=".VnTime" w:cs="Times New Roman"/>
      <w:i/>
      <w:sz w:val="26"/>
      <w:szCs w:val="20"/>
      <w:lang w:val="x-none" w:eastAsia="x-none"/>
    </w:rPr>
  </w:style>
  <w:style w:type="character" w:customStyle="1" w:styleId="Heading4Char">
    <w:name w:val="Heading 4 Char"/>
    <w:basedOn w:val="DefaultParagraphFont"/>
    <w:link w:val="Heading4"/>
    <w:rsid w:val="00B82157"/>
    <w:rPr>
      <w:rFonts w:ascii=".VnTimeH" w:eastAsia="Times New Roman" w:hAnsi=".VnTimeH" w:cs="Times New Roman"/>
      <w:b/>
      <w:sz w:val="26"/>
      <w:szCs w:val="20"/>
      <w:lang w:val="en-GB"/>
    </w:rPr>
  </w:style>
  <w:style w:type="character" w:customStyle="1" w:styleId="Heading6Char">
    <w:name w:val="Heading 6 Char"/>
    <w:basedOn w:val="DefaultParagraphFont"/>
    <w:link w:val="Heading6"/>
    <w:rsid w:val="00B82157"/>
    <w:rPr>
      <w:rFonts w:ascii=".VnTime" w:eastAsia="Times New Roman" w:hAnsi=".VnTime" w:cs="Times New Roman"/>
      <w:b/>
      <w:i/>
      <w:sz w:val="26"/>
      <w:szCs w:val="20"/>
      <w:lang w:val="x-none" w:eastAsia="x-none"/>
    </w:rPr>
  </w:style>
  <w:style w:type="character" w:customStyle="1" w:styleId="Bodytext20">
    <w:name w:val="Body text (20)_"/>
    <w:link w:val="Bodytext200"/>
    <w:locked/>
    <w:rsid w:val="00B82157"/>
    <w:rPr>
      <w:rFonts w:ascii="Tahoma" w:hAnsi="Tahoma"/>
      <w:b/>
      <w:bCs/>
      <w:spacing w:val="-26"/>
      <w:sz w:val="110"/>
      <w:szCs w:val="110"/>
      <w:shd w:val="clear" w:color="auto" w:fill="FFFFFF"/>
    </w:rPr>
  </w:style>
  <w:style w:type="character" w:customStyle="1" w:styleId="Headerorfooter4">
    <w:name w:val="Header or footer (4)_"/>
    <w:link w:val="Headerorfooter40"/>
    <w:locked/>
    <w:rsid w:val="00B82157"/>
    <w:rPr>
      <w:i/>
      <w:iCs/>
      <w:sz w:val="23"/>
      <w:szCs w:val="23"/>
      <w:shd w:val="clear" w:color="auto" w:fill="FFFFFF"/>
    </w:rPr>
  </w:style>
  <w:style w:type="character" w:customStyle="1" w:styleId="Bodytext7">
    <w:name w:val="Body text (7)_"/>
    <w:link w:val="Bodytext70"/>
    <w:locked/>
    <w:rsid w:val="00B82157"/>
    <w:rPr>
      <w:spacing w:val="2"/>
      <w:sz w:val="25"/>
      <w:szCs w:val="25"/>
      <w:shd w:val="clear" w:color="auto" w:fill="FFFFFF"/>
    </w:rPr>
  </w:style>
  <w:style w:type="character" w:customStyle="1" w:styleId="Bodytext32">
    <w:name w:val="Body text (32)_"/>
    <w:link w:val="Bodytext320"/>
    <w:locked/>
    <w:rsid w:val="00B82157"/>
    <w:rPr>
      <w:i/>
      <w:iCs/>
      <w:spacing w:val="-11"/>
      <w:sz w:val="16"/>
      <w:szCs w:val="16"/>
      <w:shd w:val="clear" w:color="auto" w:fill="FFFFFF"/>
    </w:rPr>
  </w:style>
  <w:style w:type="character" w:customStyle="1" w:styleId="Headerorfooter5">
    <w:name w:val="Header or footer (5)_"/>
    <w:link w:val="Headerorfooter50"/>
    <w:locked/>
    <w:rsid w:val="00B82157"/>
    <w:rPr>
      <w:sz w:val="8"/>
      <w:szCs w:val="8"/>
      <w:shd w:val="clear" w:color="auto" w:fill="FFFFFF"/>
    </w:rPr>
  </w:style>
  <w:style w:type="character" w:customStyle="1" w:styleId="apple-converted-space">
    <w:name w:val="apple-converted-space"/>
    <w:basedOn w:val="DefaultParagraphFont"/>
    <w:rsid w:val="00B82157"/>
  </w:style>
  <w:style w:type="character" w:customStyle="1" w:styleId="Bodytext14">
    <w:name w:val="Body text (14)_"/>
    <w:link w:val="Bodytext141"/>
    <w:locked/>
    <w:rsid w:val="00B82157"/>
    <w:rPr>
      <w:i/>
      <w:iCs/>
      <w:spacing w:val="-8"/>
      <w:sz w:val="25"/>
      <w:szCs w:val="25"/>
      <w:shd w:val="clear" w:color="auto" w:fill="FFFFFF"/>
    </w:rPr>
  </w:style>
  <w:style w:type="character" w:customStyle="1" w:styleId="Tablecaption6">
    <w:name w:val="Table caption (6)_"/>
    <w:link w:val="Tablecaption60"/>
    <w:locked/>
    <w:rsid w:val="00B82157"/>
    <w:rPr>
      <w:i/>
      <w:iCs/>
      <w:spacing w:val="-11"/>
      <w:sz w:val="26"/>
      <w:szCs w:val="26"/>
      <w:shd w:val="clear" w:color="auto" w:fill="FFFFFF"/>
    </w:rPr>
  </w:style>
  <w:style w:type="character" w:customStyle="1" w:styleId="Bodytext38">
    <w:name w:val="Body text (38)_"/>
    <w:link w:val="Bodytext380"/>
    <w:locked/>
    <w:rsid w:val="00B82157"/>
    <w:rPr>
      <w:spacing w:val="-2"/>
      <w:sz w:val="26"/>
      <w:szCs w:val="26"/>
      <w:shd w:val="clear" w:color="auto" w:fill="FFFFFF"/>
    </w:rPr>
  </w:style>
  <w:style w:type="character" w:customStyle="1" w:styleId="Bodytext44">
    <w:name w:val="Body text (44)_"/>
    <w:link w:val="Bodytext440"/>
    <w:locked/>
    <w:rsid w:val="00B82157"/>
    <w:rPr>
      <w:rFonts w:ascii="AngsanaUPC" w:hAnsi="AngsanaUPC"/>
      <w:spacing w:val="-16"/>
      <w:sz w:val="8"/>
      <w:szCs w:val="8"/>
      <w:shd w:val="clear" w:color="auto" w:fill="FFFFFF"/>
    </w:rPr>
  </w:style>
  <w:style w:type="character" w:styleId="FollowedHyperlink">
    <w:name w:val="FollowedHyperlink"/>
    <w:rsid w:val="00B82157"/>
    <w:rPr>
      <w:color w:val="800080"/>
      <w:u w:val="single"/>
    </w:rPr>
  </w:style>
  <w:style w:type="character" w:styleId="Hyperlink">
    <w:name w:val="Hyperlink"/>
    <w:rsid w:val="00B82157"/>
    <w:rPr>
      <w:color w:val="0000FF"/>
      <w:u w:val="single"/>
    </w:rPr>
  </w:style>
  <w:style w:type="character" w:styleId="PageNumber">
    <w:name w:val="page number"/>
    <w:basedOn w:val="DefaultParagraphFont"/>
    <w:rsid w:val="00B82157"/>
  </w:style>
  <w:style w:type="character" w:customStyle="1" w:styleId="Bodytext42">
    <w:name w:val="Body text (42)_"/>
    <w:link w:val="Bodytext420"/>
    <w:locked/>
    <w:rsid w:val="00B82157"/>
    <w:rPr>
      <w:sz w:val="8"/>
      <w:szCs w:val="8"/>
      <w:shd w:val="clear" w:color="auto" w:fill="FFFFFF"/>
    </w:rPr>
  </w:style>
  <w:style w:type="character" w:customStyle="1" w:styleId="Heading112">
    <w:name w:val="Heading #11 (2)_"/>
    <w:link w:val="Heading1120"/>
    <w:locked/>
    <w:rsid w:val="00B82157"/>
    <w:rPr>
      <w:spacing w:val="-15"/>
      <w:sz w:val="29"/>
      <w:szCs w:val="29"/>
      <w:shd w:val="clear" w:color="auto" w:fill="FFFFFF"/>
    </w:rPr>
  </w:style>
  <w:style w:type="character" w:customStyle="1" w:styleId="Tablecaption4">
    <w:name w:val="Table caption (4)_"/>
    <w:link w:val="Tablecaption40"/>
    <w:locked/>
    <w:rsid w:val="00B82157"/>
    <w:rPr>
      <w:shd w:val="clear" w:color="auto" w:fill="FFFFFF"/>
    </w:rPr>
  </w:style>
  <w:style w:type="character" w:customStyle="1" w:styleId="Bodytext41">
    <w:name w:val="Body text (41)_"/>
    <w:link w:val="Bodytext410"/>
    <w:locked/>
    <w:rsid w:val="00B82157"/>
    <w:rPr>
      <w:rFonts w:ascii="MS Mincho" w:eastAsia="MS Mincho"/>
      <w:i/>
      <w:iCs/>
      <w:sz w:val="11"/>
      <w:szCs w:val="11"/>
      <w:shd w:val="clear" w:color="auto" w:fill="FFFFFF"/>
    </w:rPr>
  </w:style>
  <w:style w:type="character" w:customStyle="1" w:styleId="Tablecaption8">
    <w:name w:val="Table caption (8)_"/>
    <w:link w:val="Tablecaption80"/>
    <w:locked/>
    <w:rsid w:val="00B82157"/>
    <w:rPr>
      <w:spacing w:val="-7"/>
      <w:sz w:val="27"/>
      <w:szCs w:val="27"/>
      <w:shd w:val="clear" w:color="auto" w:fill="FFFFFF"/>
    </w:rPr>
  </w:style>
  <w:style w:type="character" w:customStyle="1" w:styleId="Heading7">
    <w:name w:val="Heading #7_"/>
    <w:link w:val="Heading70"/>
    <w:locked/>
    <w:rsid w:val="00B82157"/>
    <w:rPr>
      <w:sz w:val="26"/>
      <w:szCs w:val="26"/>
      <w:shd w:val="clear" w:color="auto" w:fill="FFFFFF"/>
    </w:rPr>
  </w:style>
  <w:style w:type="character" w:customStyle="1" w:styleId="Bodytext43">
    <w:name w:val="Body text (43)_"/>
    <w:link w:val="Bodytext430"/>
    <w:locked/>
    <w:rsid w:val="00B82157"/>
    <w:rPr>
      <w:i/>
      <w:iCs/>
      <w:spacing w:val="-11"/>
      <w:shd w:val="clear" w:color="auto" w:fill="FFFFFF"/>
    </w:rPr>
  </w:style>
  <w:style w:type="character" w:customStyle="1" w:styleId="Heading20">
    <w:name w:val="Heading #2_"/>
    <w:link w:val="Heading21"/>
    <w:locked/>
    <w:rsid w:val="00B82157"/>
    <w:rPr>
      <w:i/>
      <w:iCs/>
      <w:spacing w:val="-11"/>
      <w:sz w:val="26"/>
      <w:szCs w:val="26"/>
      <w:shd w:val="clear" w:color="auto" w:fill="FFFFFF"/>
    </w:rPr>
  </w:style>
  <w:style w:type="character" w:customStyle="1" w:styleId="Bodytext34">
    <w:name w:val="Body text (34)_"/>
    <w:link w:val="Bodytext340"/>
    <w:locked/>
    <w:rsid w:val="00B82157"/>
    <w:rPr>
      <w:spacing w:val="1"/>
      <w:sz w:val="23"/>
      <w:szCs w:val="23"/>
      <w:shd w:val="clear" w:color="auto" w:fill="FFFFFF"/>
    </w:rPr>
  </w:style>
  <w:style w:type="character" w:customStyle="1" w:styleId="Tablecaption3">
    <w:name w:val="Table caption (3)_"/>
    <w:link w:val="Tablecaption30"/>
    <w:locked/>
    <w:rsid w:val="00B82157"/>
    <w:rPr>
      <w:i/>
      <w:iCs/>
      <w:spacing w:val="-8"/>
      <w:sz w:val="25"/>
      <w:szCs w:val="25"/>
      <w:shd w:val="clear" w:color="auto" w:fill="FFFFFF"/>
    </w:rPr>
  </w:style>
  <w:style w:type="character" w:customStyle="1" w:styleId="Bodytext28">
    <w:name w:val="Body text (28)_"/>
    <w:link w:val="Bodytext280"/>
    <w:locked/>
    <w:rsid w:val="00B82157"/>
    <w:rPr>
      <w:i/>
      <w:iCs/>
      <w:spacing w:val="-8"/>
      <w:sz w:val="15"/>
      <w:szCs w:val="15"/>
      <w:shd w:val="clear" w:color="auto" w:fill="FFFFFF"/>
    </w:rPr>
  </w:style>
  <w:style w:type="character" w:customStyle="1" w:styleId="Bodytext5">
    <w:name w:val="Body text (5)_"/>
    <w:link w:val="Bodytext50"/>
    <w:locked/>
    <w:rsid w:val="00B82157"/>
    <w:rPr>
      <w:spacing w:val="-20"/>
      <w:sz w:val="10"/>
      <w:szCs w:val="10"/>
      <w:shd w:val="clear" w:color="auto" w:fill="FFFFFF"/>
    </w:rPr>
  </w:style>
  <w:style w:type="character" w:customStyle="1" w:styleId="Bodytext48">
    <w:name w:val="Body text (48)_"/>
    <w:link w:val="Bodytext480"/>
    <w:locked/>
    <w:rsid w:val="00B82157"/>
    <w:rPr>
      <w:rFonts w:ascii="Tahoma" w:hAnsi="Tahoma"/>
      <w:spacing w:val="-4"/>
      <w:shd w:val="clear" w:color="auto" w:fill="FFFFFF"/>
    </w:rPr>
  </w:style>
  <w:style w:type="character" w:customStyle="1" w:styleId="Heading12">
    <w:name w:val="Heading #1 (2)_"/>
    <w:link w:val="Heading120"/>
    <w:locked/>
    <w:rsid w:val="00B82157"/>
    <w:rPr>
      <w:b/>
      <w:bCs/>
      <w:spacing w:val="-22"/>
      <w:sz w:val="169"/>
      <w:szCs w:val="169"/>
      <w:shd w:val="clear" w:color="auto" w:fill="FFFFFF"/>
    </w:rPr>
  </w:style>
  <w:style w:type="character" w:customStyle="1" w:styleId="Bodytext6">
    <w:name w:val="Body text (6)_"/>
    <w:link w:val="Bodytext60"/>
    <w:locked/>
    <w:rsid w:val="00B82157"/>
    <w:rPr>
      <w:shd w:val="clear" w:color="auto" w:fill="FFFFFF"/>
    </w:rPr>
  </w:style>
  <w:style w:type="character" w:customStyle="1" w:styleId="Heading102">
    <w:name w:val="Heading #10 (2)_"/>
    <w:link w:val="Heading1020"/>
    <w:locked/>
    <w:rsid w:val="00B82157"/>
    <w:rPr>
      <w:b/>
      <w:bCs/>
      <w:spacing w:val="-2"/>
      <w:sz w:val="26"/>
      <w:szCs w:val="26"/>
      <w:shd w:val="clear" w:color="auto" w:fill="FFFFFF"/>
    </w:rPr>
  </w:style>
  <w:style w:type="character" w:customStyle="1" w:styleId="Heading60">
    <w:name w:val="Heading #6_"/>
    <w:link w:val="Heading61"/>
    <w:locked/>
    <w:rsid w:val="00B82157"/>
    <w:rPr>
      <w:i/>
      <w:iCs/>
      <w:spacing w:val="-8"/>
      <w:sz w:val="26"/>
      <w:szCs w:val="26"/>
      <w:shd w:val="clear" w:color="auto" w:fill="FFFFFF"/>
    </w:rPr>
  </w:style>
  <w:style w:type="character" w:customStyle="1" w:styleId="Tablecaption2">
    <w:name w:val="Table caption (2)_"/>
    <w:link w:val="Tablecaption20"/>
    <w:locked/>
    <w:rsid w:val="00B82157"/>
    <w:rPr>
      <w:shd w:val="clear" w:color="auto" w:fill="FFFFFF"/>
    </w:rPr>
  </w:style>
  <w:style w:type="character" w:customStyle="1" w:styleId="Bodytext21">
    <w:name w:val="Body text (21)_"/>
    <w:link w:val="Bodytext210"/>
    <w:locked/>
    <w:rsid w:val="00B82157"/>
    <w:rPr>
      <w:b/>
      <w:bCs/>
      <w:spacing w:val="-13"/>
      <w:sz w:val="61"/>
      <w:szCs w:val="61"/>
      <w:shd w:val="clear" w:color="auto" w:fill="FFFFFF"/>
    </w:rPr>
  </w:style>
  <w:style w:type="character" w:customStyle="1" w:styleId="Bodytext27">
    <w:name w:val="Body text (27)_"/>
    <w:link w:val="Bodytext270"/>
    <w:locked/>
    <w:rsid w:val="00B82157"/>
    <w:rPr>
      <w:spacing w:val="-2"/>
      <w:sz w:val="16"/>
      <w:szCs w:val="16"/>
      <w:shd w:val="clear" w:color="auto" w:fill="FFFFFF"/>
    </w:rPr>
  </w:style>
  <w:style w:type="character" w:customStyle="1" w:styleId="Bodytext13">
    <w:name w:val="Body text (13)_"/>
    <w:link w:val="Bodytext130"/>
    <w:locked/>
    <w:rsid w:val="00B82157"/>
    <w:rPr>
      <w:rFonts w:ascii="Tahoma" w:hAnsi="Tahoma"/>
      <w:b/>
      <w:bCs/>
      <w:i/>
      <w:iCs/>
      <w:sz w:val="8"/>
      <w:szCs w:val="8"/>
      <w:shd w:val="clear" w:color="auto" w:fill="FFFFFF"/>
    </w:rPr>
  </w:style>
  <w:style w:type="character" w:customStyle="1" w:styleId="Bodytext33">
    <w:name w:val="Body text (33)_"/>
    <w:link w:val="Bodytext330"/>
    <w:locked/>
    <w:rsid w:val="00B82157"/>
    <w:rPr>
      <w:spacing w:val="3"/>
      <w:sz w:val="23"/>
      <w:szCs w:val="23"/>
      <w:shd w:val="clear" w:color="auto" w:fill="FFFFFF"/>
    </w:rPr>
  </w:style>
  <w:style w:type="character" w:customStyle="1" w:styleId="Bodytext9">
    <w:name w:val="Body text (9)_"/>
    <w:link w:val="Bodytext90"/>
    <w:locked/>
    <w:rsid w:val="00B82157"/>
    <w:rPr>
      <w:rFonts w:ascii="SimHei" w:eastAsia="SimHei"/>
      <w:sz w:val="13"/>
      <w:szCs w:val="13"/>
      <w:shd w:val="clear" w:color="auto" w:fill="FFFFFF"/>
    </w:rPr>
  </w:style>
  <w:style w:type="character" w:customStyle="1" w:styleId="Bodytext40">
    <w:name w:val="Body text (40)_"/>
    <w:link w:val="Bodytext400"/>
    <w:locked/>
    <w:rsid w:val="00B82157"/>
    <w:rPr>
      <w:spacing w:val="1"/>
      <w:sz w:val="25"/>
      <w:szCs w:val="25"/>
      <w:shd w:val="clear" w:color="auto" w:fill="FFFFFF"/>
    </w:rPr>
  </w:style>
  <w:style w:type="character" w:customStyle="1" w:styleId="Heading72">
    <w:name w:val="Heading #7 (2)_"/>
    <w:link w:val="Heading720"/>
    <w:locked/>
    <w:rsid w:val="00B82157"/>
    <w:rPr>
      <w:b/>
      <w:bCs/>
      <w:sz w:val="38"/>
      <w:szCs w:val="38"/>
      <w:shd w:val="clear" w:color="auto" w:fill="FFFFFF"/>
    </w:rPr>
  </w:style>
  <w:style w:type="character" w:customStyle="1" w:styleId="Picturecaption">
    <w:name w:val="Picture caption_"/>
    <w:link w:val="Picturecaption0"/>
    <w:locked/>
    <w:rsid w:val="00B82157"/>
    <w:rPr>
      <w:rFonts w:ascii="Tahoma" w:hAnsi="Tahoma"/>
      <w:b/>
      <w:bCs/>
      <w:spacing w:val="-26"/>
      <w:sz w:val="110"/>
      <w:szCs w:val="110"/>
      <w:shd w:val="clear" w:color="auto" w:fill="FFFFFF"/>
    </w:rPr>
  </w:style>
  <w:style w:type="character" w:customStyle="1" w:styleId="Bodytext3">
    <w:name w:val="Body text (3)_"/>
    <w:link w:val="Bodytext30"/>
    <w:locked/>
    <w:rsid w:val="00B82157"/>
    <w:rPr>
      <w:i/>
      <w:iCs/>
      <w:spacing w:val="-12"/>
      <w:sz w:val="26"/>
      <w:szCs w:val="26"/>
      <w:shd w:val="clear" w:color="auto" w:fill="FFFFFF"/>
    </w:rPr>
  </w:style>
  <w:style w:type="character" w:customStyle="1" w:styleId="Bodytext29">
    <w:name w:val="Body text (29)_"/>
    <w:link w:val="Bodytext290"/>
    <w:locked/>
    <w:rsid w:val="00B82157"/>
    <w:rPr>
      <w:i/>
      <w:iCs/>
      <w:spacing w:val="-8"/>
      <w:shd w:val="clear" w:color="auto" w:fill="FFFFFF"/>
    </w:rPr>
  </w:style>
  <w:style w:type="character" w:customStyle="1" w:styleId="Bodytext2">
    <w:name w:val="Body text (2)_"/>
    <w:link w:val="Bodytext22"/>
    <w:locked/>
    <w:rsid w:val="00B82157"/>
    <w:rPr>
      <w:b/>
      <w:bCs/>
      <w:sz w:val="26"/>
      <w:szCs w:val="26"/>
      <w:shd w:val="clear" w:color="auto" w:fill="FFFFFF"/>
    </w:rPr>
  </w:style>
  <w:style w:type="character" w:customStyle="1" w:styleId="Bodytext24">
    <w:name w:val="Body text (24)_"/>
    <w:link w:val="Bodytext241"/>
    <w:locked/>
    <w:rsid w:val="00B82157"/>
    <w:rPr>
      <w:spacing w:val="4"/>
      <w:sz w:val="21"/>
      <w:szCs w:val="21"/>
      <w:shd w:val="clear" w:color="auto" w:fill="FFFFFF"/>
    </w:rPr>
  </w:style>
  <w:style w:type="character" w:customStyle="1" w:styleId="Bodytext12">
    <w:name w:val="Body text (12)_"/>
    <w:link w:val="Bodytext120"/>
    <w:locked/>
    <w:rsid w:val="00B82157"/>
    <w:rPr>
      <w:i/>
      <w:iCs/>
      <w:sz w:val="9"/>
      <w:szCs w:val="9"/>
      <w:shd w:val="clear" w:color="auto" w:fill="FFFFFF"/>
    </w:rPr>
  </w:style>
  <w:style w:type="character" w:customStyle="1" w:styleId="Bodytext45">
    <w:name w:val="Body text (45)_"/>
    <w:link w:val="Bodytext451"/>
    <w:locked/>
    <w:rsid w:val="00B82157"/>
    <w:rPr>
      <w:spacing w:val="3"/>
      <w:shd w:val="clear" w:color="auto" w:fill="FFFFFF"/>
    </w:rPr>
  </w:style>
  <w:style w:type="character" w:customStyle="1" w:styleId="Headerorfooter6">
    <w:name w:val="Header or footer (6)_"/>
    <w:link w:val="Headerorfooter60"/>
    <w:locked/>
    <w:rsid w:val="00B82157"/>
    <w:rPr>
      <w:spacing w:val="4"/>
      <w:sz w:val="26"/>
      <w:szCs w:val="26"/>
      <w:shd w:val="clear" w:color="auto" w:fill="FFFFFF"/>
    </w:rPr>
  </w:style>
  <w:style w:type="character" w:customStyle="1" w:styleId="Bodytext11">
    <w:name w:val="Body text (11)_"/>
    <w:link w:val="Bodytext110"/>
    <w:locked/>
    <w:rsid w:val="00B82157"/>
    <w:rPr>
      <w:spacing w:val="5"/>
      <w:sz w:val="10"/>
      <w:szCs w:val="10"/>
      <w:shd w:val="clear" w:color="auto" w:fill="FFFFFF"/>
    </w:rPr>
  </w:style>
  <w:style w:type="character" w:customStyle="1" w:styleId="Bodytext37">
    <w:name w:val="Body text (37)_"/>
    <w:link w:val="Bodytext370"/>
    <w:locked/>
    <w:rsid w:val="00B82157"/>
    <w:rPr>
      <w:i/>
      <w:iCs/>
      <w:spacing w:val="-3"/>
      <w:shd w:val="clear" w:color="auto" w:fill="FFFFFF"/>
    </w:rPr>
  </w:style>
  <w:style w:type="character" w:customStyle="1" w:styleId="Tablecaption">
    <w:name w:val="Table caption_"/>
    <w:link w:val="Tablecaption0"/>
    <w:locked/>
    <w:rsid w:val="00B82157"/>
    <w:rPr>
      <w:sz w:val="26"/>
      <w:szCs w:val="26"/>
      <w:shd w:val="clear" w:color="auto" w:fill="FFFFFF"/>
    </w:rPr>
  </w:style>
  <w:style w:type="character" w:customStyle="1" w:styleId="Heading11">
    <w:name w:val="Heading #11_"/>
    <w:link w:val="Heading110"/>
    <w:locked/>
    <w:rsid w:val="00B82157"/>
    <w:rPr>
      <w:rFonts w:ascii="Tahoma" w:hAnsi="Tahoma"/>
      <w:spacing w:val="-13"/>
      <w:sz w:val="31"/>
      <w:szCs w:val="31"/>
      <w:shd w:val="clear" w:color="auto" w:fill="FFFFFF"/>
    </w:rPr>
  </w:style>
  <w:style w:type="character" w:customStyle="1" w:styleId="Heading40">
    <w:name w:val="Heading #4_"/>
    <w:link w:val="Heading41"/>
    <w:locked/>
    <w:rsid w:val="00B82157"/>
    <w:rPr>
      <w:b/>
      <w:bCs/>
      <w:spacing w:val="-5"/>
      <w:sz w:val="45"/>
      <w:szCs w:val="45"/>
      <w:shd w:val="clear" w:color="auto" w:fill="FFFFFF"/>
    </w:rPr>
  </w:style>
  <w:style w:type="character" w:customStyle="1" w:styleId="Heading8">
    <w:name w:val="Heading #8_"/>
    <w:link w:val="Heading80"/>
    <w:locked/>
    <w:rsid w:val="00B82157"/>
    <w:rPr>
      <w:b/>
      <w:bCs/>
      <w:sz w:val="38"/>
      <w:szCs w:val="38"/>
      <w:shd w:val="clear" w:color="auto" w:fill="FFFFFF"/>
    </w:rPr>
  </w:style>
  <w:style w:type="character" w:customStyle="1" w:styleId="Bodytext23">
    <w:name w:val="Body text (23)_"/>
    <w:link w:val="Bodytext230"/>
    <w:locked/>
    <w:rsid w:val="00B82157"/>
    <w:rPr>
      <w:rFonts w:ascii="Tahoma" w:hAnsi="Tahoma"/>
      <w:sz w:val="23"/>
      <w:szCs w:val="23"/>
      <w:shd w:val="clear" w:color="auto" w:fill="FFFFFF"/>
    </w:rPr>
  </w:style>
  <w:style w:type="character" w:customStyle="1" w:styleId="Bodytext46">
    <w:name w:val="Body text (46)_"/>
    <w:link w:val="Bodytext460"/>
    <w:locked/>
    <w:rsid w:val="00B82157"/>
    <w:rPr>
      <w:b/>
      <w:bCs/>
      <w:spacing w:val="-4"/>
      <w:sz w:val="33"/>
      <w:szCs w:val="33"/>
      <w:shd w:val="clear" w:color="auto" w:fill="FFFFFF"/>
    </w:rPr>
  </w:style>
  <w:style w:type="character" w:customStyle="1" w:styleId="Bodytext8">
    <w:name w:val="Body text (8)_"/>
    <w:link w:val="Bodytext80"/>
    <w:locked/>
    <w:rsid w:val="00B82157"/>
    <w:rPr>
      <w:rFonts w:ascii="Courier New" w:hAnsi="Courier New"/>
      <w:i/>
      <w:iCs/>
      <w:sz w:val="10"/>
      <w:szCs w:val="10"/>
      <w:shd w:val="clear" w:color="auto" w:fill="FFFFFF"/>
    </w:rPr>
  </w:style>
  <w:style w:type="character" w:customStyle="1" w:styleId="Bodytext26">
    <w:name w:val="Body text (26)_"/>
    <w:link w:val="Bodytext260"/>
    <w:locked/>
    <w:rsid w:val="00B82157"/>
    <w:rPr>
      <w:rFonts w:ascii="Corbel" w:hAnsi="Corbel"/>
      <w:spacing w:val="6"/>
      <w:sz w:val="8"/>
      <w:szCs w:val="8"/>
      <w:shd w:val="clear" w:color="auto" w:fill="FFFFFF"/>
    </w:rPr>
  </w:style>
  <w:style w:type="character" w:customStyle="1" w:styleId="Tableofcontents">
    <w:name w:val="Table of contents_"/>
    <w:link w:val="Tableofcontents1"/>
    <w:locked/>
    <w:rsid w:val="00B82157"/>
    <w:rPr>
      <w:sz w:val="26"/>
      <w:szCs w:val="26"/>
      <w:shd w:val="clear" w:color="auto" w:fill="FFFFFF"/>
    </w:rPr>
  </w:style>
  <w:style w:type="character" w:customStyle="1" w:styleId="Headerorfooter7">
    <w:name w:val="Header or footer (7)_"/>
    <w:link w:val="Headerorfooter71"/>
    <w:locked/>
    <w:rsid w:val="00B82157"/>
    <w:rPr>
      <w:i/>
      <w:iCs/>
      <w:spacing w:val="-7"/>
      <w:shd w:val="clear" w:color="auto" w:fill="FFFFFF"/>
    </w:rPr>
  </w:style>
  <w:style w:type="character" w:customStyle="1" w:styleId="Tablecaption7">
    <w:name w:val="Table caption (7)_"/>
    <w:link w:val="Tablecaption70"/>
    <w:locked/>
    <w:rsid w:val="00B82157"/>
    <w:rPr>
      <w:i/>
      <w:iCs/>
      <w:spacing w:val="-10"/>
      <w:shd w:val="clear" w:color="auto" w:fill="FFFFFF"/>
    </w:rPr>
  </w:style>
  <w:style w:type="character" w:customStyle="1" w:styleId="Heading30">
    <w:name w:val="Heading #3_"/>
    <w:link w:val="Heading31"/>
    <w:locked/>
    <w:rsid w:val="00B82157"/>
    <w:rPr>
      <w:b/>
      <w:bCs/>
      <w:spacing w:val="-12"/>
      <w:sz w:val="61"/>
      <w:szCs w:val="61"/>
      <w:shd w:val="clear" w:color="auto" w:fill="FFFFFF"/>
    </w:rPr>
  </w:style>
  <w:style w:type="character" w:customStyle="1" w:styleId="Bodytext300">
    <w:name w:val="Body text (30)_"/>
    <w:link w:val="Bodytext301"/>
    <w:locked/>
    <w:rsid w:val="00B82157"/>
    <w:rPr>
      <w:rFonts w:ascii="Tahoma" w:hAnsi="Tahoma"/>
      <w:spacing w:val="10"/>
      <w:shd w:val="clear" w:color="auto" w:fill="FFFFFF"/>
    </w:rPr>
  </w:style>
  <w:style w:type="character" w:customStyle="1" w:styleId="Tableofcontents2">
    <w:name w:val="Table of contents (2)_"/>
    <w:link w:val="Tableofcontents20"/>
    <w:locked/>
    <w:rsid w:val="00B82157"/>
    <w:rPr>
      <w:spacing w:val="1"/>
      <w:sz w:val="25"/>
      <w:szCs w:val="25"/>
      <w:shd w:val="clear" w:color="auto" w:fill="FFFFFF"/>
    </w:rPr>
  </w:style>
  <w:style w:type="character" w:customStyle="1" w:styleId="Headerorfooter2">
    <w:name w:val="Header or footer (2)_"/>
    <w:link w:val="Headerorfooter20"/>
    <w:locked/>
    <w:rsid w:val="00B82157"/>
    <w:rPr>
      <w:i/>
      <w:iCs/>
      <w:spacing w:val="-17"/>
      <w:shd w:val="clear" w:color="auto" w:fill="FFFFFF"/>
    </w:rPr>
  </w:style>
  <w:style w:type="character" w:customStyle="1" w:styleId="Bodytext10">
    <w:name w:val="Body text (10)_"/>
    <w:link w:val="Bodytext100"/>
    <w:locked/>
    <w:rsid w:val="00B82157"/>
    <w:rPr>
      <w:sz w:val="8"/>
      <w:szCs w:val="8"/>
      <w:shd w:val="clear" w:color="auto" w:fill="FFFFFF"/>
    </w:rPr>
  </w:style>
  <w:style w:type="character" w:customStyle="1" w:styleId="Bodytext19">
    <w:name w:val="Body text (19)_"/>
    <w:link w:val="Bodytext190"/>
    <w:locked/>
    <w:rsid w:val="00B82157"/>
    <w:rPr>
      <w:i/>
      <w:iCs/>
      <w:spacing w:val="-60"/>
      <w:sz w:val="61"/>
      <w:szCs w:val="61"/>
      <w:shd w:val="clear" w:color="auto" w:fill="FFFFFF"/>
    </w:rPr>
  </w:style>
  <w:style w:type="character" w:customStyle="1" w:styleId="Bodytext25">
    <w:name w:val="Body text (25)_"/>
    <w:link w:val="Bodytext250"/>
    <w:locked/>
    <w:rsid w:val="00B82157"/>
    <w:rPr>
      <w:spacing w:val="1"/>
      <w:sz w:val="25"/>
      <w:szCs w:val="25"/>
      <w:shd w:val="clear" w:color="auto" w:fill="FFFFFF"/>
    </w:rPr>
  </w:style>
  <w:style w:type="character" w:customStyle="1" w:styleId="Bodytext35">
    <w:name w:val="Body text (35)_"/>
    <w:link w:val="Bodytext350"/>
    <w:locked/>
    <w:rsid w:val="00B82157"/>
    <w:rPr>
      <w:rFonts w:ascii="Courier New" w:hAnsi="Courier New"/>
      <w:i/>
      <w:iCs/>
      <w:sz w:val="10"/>
      <w:szCs w:val="10"/>
      <w:shd w:val="clear" w:color="auto" w:fill="FFFFFF"/>
    </w:rPr>
  </w:style>
  <w:style w:type="character" w:customStyle="1" w:styleId="Bodytext4">
    <w:name w:val="Body text (4)_"/>
    <w:link w:val="Bodytext411"/>
    <w:locked/>
    <w:rsid w:val="00B82157"/>
    <w:rPr>
      <w:sz w:val="10"/>
      <w:szCs w:val="10"/>
      <w:shd w:val="clear" w:color="auto" w:fill="FFFFFF"/>
    </w:rPr>
  </w:style>
  <w:style w:type="character" w:customStyle="1" w:styleId="Bodytext17">
    <w:name w:val="Body text (17)_"/>
    <w:link w:val="Bodytext170"/>
    <w:locked/>
    <w:rsid w:val="00B82157"/>
    <w:rPr>
      <w:spacing w:val="6"/>
      <w:sz w:val="25"/>
      <w:szCs w:val="25"/>
      <w:shd w:val="clear" w:color="auto" w:fill="FFFFFF"/>
    </w:rPr>
  </w:style>
  <w:style w:type="character" w:customStyle="1" w:styleId="Headerorfooter3">
    <w:name w:val="Header or footer (3)_"/>
    <w:link w:val="Headerorfooter30"/>
    <w:locked/>
    <w:rsid w:val="00B82157"/>
    <w:rPr>
      <w:rFonts w:ascii="SimHei" w:eastAsia="SimHei"/>
      <w:sz w:val="18"/>
      <w:szCs w:val="18"/>
      <w:shd w:val="clear" w:color="auto" w:fill="FFFFFF"/>
    </w:rPr>
  </w:style>
  <w:style w:type="character" w:customStyle="1" w:styleId="Bodytext500">
    <w:name w:val="Body text (50)_"/>
    <w:link w:val="Bodytext501"/>
    <w:locked/>
    <w:rsid w:val="00B82157"/>
    <w:rPr>
      <w:shd w:val="clear" w:color="auto" w:fill="FFFFFF"/>
    </w:rPr>
  </w:style>
  <w:style w:type="character" w:customStyle="1" w:styleId="Bodytext18">
    <w:name w:val="Body text (18)_"/>
    <w:link w:val="Bodytext180"/>
    <w:locked/>
    <w:rsid w:val="00B82157"/>
    <w:rPr>
      <w:spacing w:val="-3"/>
      <w:sz w:val="39"/>
      <w:szCs w:val="39"/>
      <w:shd w:val="clear" w:color="auto" w:fill="FFFFFF"/>
    </w:rPr>
  </w:style>
  <w:style w:type="character" w:customStyle="1" w:styleId="Heading42">
    <w:name w:val="Heading #4 (2)_"/>
    <w:link w:val="Heading420"/>
    <w:locked/>
    <w:rsid w:val="00B82157"/>
    <w:rPr>
      <w:sz w:val="26"/>
      <w:szCs w:val="26"/>
      <w:shd w:val="clear" w:color="auto" w:fill="FFFFFF"/>
    </w:rPr>
  </w:style>
  <w:style w:type="character" w:customStyle="1" w:styleId="Bodytext15">
    <w:name w:val="Body text (15)_"/>
    <w:link w:val="Bodytext150"/>
    <w:locked/>
    <w:rsid w:val="00B82157"/>
    <w:rPr>
      <w:shd w:val="clear" w:color="auto" w:fill="FFFFFF"/>
    </w:rPr>
  </w:style>
  <w:style w:type="character" w:customStyle="1" w:styleId="Heading5">
    <w:name w:val="Heading #5_"/>
    <w:link w:val="Heading50"/>
    <w:locked/>
    <w:rsid w:val="00B82157"/>
    <w:rPr>
      <w:b/>
      <w:bCs/>
      <w:spacing w:val="-6"/>
      <w:sz w:val="38"/>
      <w:szCs w:val="38"/>
      <w:shd w:val="clear" w:color="auto" w:fill="FFFFFF"/>
    </w:rPr>
  </w:style>
  <w:style w:type="character" w:customStyle="1" w:styleId="Headerorfooter">
    <w:name w:val="Header or footer_"/>
    <w:link w:val="Headerorfooter0"/>
    <w:locked/>
    <w:rsid w:val="00B82157"/>
    <w:rPr>
      <w:spacing w:val="-2"/>
      <w:sz w:val="23"/>
      <w:szCs w:val="23"/>
      <w:shd w:val="clear" w:color="auto" w:fill="FFFFFF"/>
    </w:rPr>
  </w:style>
  <w:style w:type="character" w:customStyle="1" w:styleId="Heading73">
    <w:name w:val="Heading #7 (3)_"/>
    <w:link w:val="Heading730"/>
    <w:locked/>
    <w:rsid w:val="00B82157"/>
    <w:rPr>
      <w:b/>
      <w:bCs/>
      <w:spacing w:val="-9"/>
      <w:sz w:val="45"/>
      <w:szCs w:val="45"/>
      <w:shd w:val="clear" w:color="auto" w:fill="FFFFFF"/>
    </w:rPr>
  </w:style>
  <w:style w:type="character" w:customStyle="1" w:styleId="Bodytext47">
    <w:name w:val="Body text (47)_"/>
    <w:link w:val="Bodytext470"/>
    <w:locked/>
    <w:rsid w:val="00B82157"/>
    <w:rPr>
      <w:spacing w:val="-4"/>
      <w:sz w:val="29"/>
      <w:szCs w:val="29"/>
      <w:shd w:val="clear" w:color="auto" w:fill="FFFFFF"/>
    </w:rPr>
  </w:style>
  <w:style w:type="character" w:customStyle="1" w:styleId="TitleChar">
    <w:name w:val="Title Char"/>
    <w:link w:val="Title"/>
    <w:rsid w:val="00B82157"/>
    <w:rPr>
      <w:rFonts w:ascii=".VnTime" w:eastAsia="Times New Roman" w:hAnsi=".VnTime"/>
      <w:b/>
      <w:szCs w:val="20"/>
    </w:rPr>
  </w:style>
  <w:style w:type="character" w:customStyle="1" w:styleId="Tablecaption5">
    <w:name w:val="Table caption (5)_"/>
    <w:link w:val="Tablecaption50"/>
    <w:locked/>
    <w:rsid w:val="00B82157"/>
    <w:rPr>
      <w:i/>
      <w:iCs/>
      <w:spacing w:val="-9"/>
      <w:sz w:val="26"/>
      <w:szCs w:val="26"/>
      <w:shd w:val="clear" w:color="auto" w:fill="FFFFFF"/>
    </w:rPr>
  </w:style>
  <w:style w:type="character" w:customStyle="1" w:styleId="BalloonTextChar">
    <w:name w:val="Balloon Text Char"/>
    <w:link w:val="BalloonText"/>
    <w:uiPriority w:val="99"/>
    <w:semiHidden/>
    <w:rsid w:val="00B82157"/>
    <w:rPr>
      <w:rFonts w:ascii="Tahoma" w:eastAsia="Calibri" w:hAnsi="Tahoma" w:cs="Tahoma"/>
      <w:sz w:val="16"/>
      <w:szCs w:val="16"/>
    </w:rPr>
  </w:style>
  <w:style w:type="character" w:customStyle="1" w:styleId="Bodytext16">
    <w:name w:val="Body text (16)_"/>
    <w:link w:val="Bodytext160"/>
    <w:locked/>
    <w:rsid w:val="00B82157"/>
    <w:rPr>
      <w:rFonts w:ascii="Tahoma" w:hAnsi="Tahoma"/>
      <w:spacing w:val="-10"/>
      <w:sz w:val="31"/>
      <w:szCs w:val="31"/>
      <w:shd w:val="clear" w:color="auto" w:fill="FFFFFF"/>
    </w:rPr>
  </w:style>
  <w:style w:type="character" w:customStyle="1" w:styleId="Headerorfooter8">
    <w:name w:val="Header or footer (8)_"/>
    <w:link w:val="Headerorfooter80"/>
    <w:locked/>
    <w:rsid w:val="00B82157"/>
    <w:rPr>
      <w:spacing w:val="-2"/>
      <w:shd w:val="clear" w:color="auto" w:fill="FFFFFF"/>
    </w:rPr>
  </w:style>
  <w:style w:type="character" w:customStyle="1" w:styleId="Bodytext39">
    <w:name w:val="Body text (39)_"/>
    <w:link w:val="Bodytext390"/>
    <w:locked/>
    <w:rsid w:val="00B82157"/>
    <w:rPr>
      <w:i/>
      <w:iCs/>
      <w:spacing w:val="-7"/>
      <w:shd w:val="clear" w:color="auto" w:fill="FFFFFF"/>
    </w:rPr>
  </w:style>
  <w:style w:type="character" w:customStyle="1" w:styleId="Bodytext0">
    <w:name w:val="Body text_"/>
    <w:link w:val="Bodytext1"/>
    <w:locked/>
    <w:rsid w:val="00B82157"/>
    <w:rPr>
      <w:sz w:val="26"/>
      <w:szCs w:val="26"/>
      <w:shd w:val="clear" w:color="auto" w:fill="FFFFFF"/>
    </w:rPr>
  </w:style>
  <w:style w:type="character" w:customStyle="1" w:styleId="Bodytext220">
    <w:name w:val="Body text (22)_"/>
    <w:link w:val="Bodytext221"/>
    <w:locked/>
    <w:rsid w:val="00B82157"/>
    <w:rPr>
      <w:spacing w:val="-6"/>
      <w:sz w:val="27"/>
      <w:szCs w:val="27"/>
      <w:shd w:val="clear" w:color="auto" w:fill="FFFFFF"/>
    </w:rPr>
  </w:style>
  <w:style w:type="character" w:customStyle="1" w:styleId="HeaderChar">
    <w:name w:val="Header Char"/>
    <w:link w:val="Header"/>
    <w:uiPriority w:val="99"/>
    <w:rsid w:val="00B82157"/>
    <w:rPr>
      <w:rFonts w:ascii=".VnTime" w:eastAsia="Times New Roman" w:hAnsi=".VnTime"/>
      <w:szCs w:val="20"/>
    </w:rPr>
  </w:style>
  <w:style w:type="character" w:customStyle="1" w:styleId="Bodytext49">
    <w:name w:val="Body text (49)_"/>
    <w:link w:val="Bodytext490"/>
    <w:locked/>
    <w:rsid w:val="00B82157"/>
    <w:rPr>
      <w:spacing w:val="3"/>
      <w:sz w:val="18"/>
      <w:szCs w:val="18"/>
      <w:shd w:val="clear" w:color="auto" w:fill="FFFFFF"/>
    </w:rPr>
  </w:style>
  <w:style w:type="character" w:customStyle="1" w:styleId="Bodytext31">
    <w:name w:val="Body text (31)_"/>
    <w:link w:val="Bodytext310"/>
    <w:locked/>
    <w:rsid w:val="00B82157"/>
    <w:rPr>
      <w:i/>
      <w:iCs/>
      <w:spacing w:val="-11"/>
      <w:sz w:val="26"/>
      <w:szCs w:val="26"/>
      <w:shd w:val="clear" w:color="auto" w:fill="FFFFFF"/>
    </w:rPr>
  </w:style>
  <w:style w:type="character" w:customStyle="1" w:styleId="Heading13">
    <w:name w:val="Heading #1_"/>
    <w:link w:val="Heading14"/>
    <w:locked/>
    <w:rsid w:val="00B82157"/>
    <w:rPr>
      <w:rFonts w:ascii="Tahoma" w:hAnsi="Tahoma"/>
      <w:spacing w:val="3"/>
      <w:sz w:val="31"/>
      <w:szCs w:val="31"/>
      <w:shd w:val="clear" w:color="auto" w:fill="FFFFFF"/>
    </w:rPr>
  </w:style>
  <w:style w:type="character" w:customStyle="1" w:styleId="FooterChar">
    <w:name w:val="Footer Char"/>
    <w:link w:val="Footer"/>
    <w:uiPriority w:val="99"/>
    <w:rsid w:val="00B82157"/>
    <w:rPr>
      <w:rFonts w:ascii=".VnTime" w:eastAsia="Times New Roman" w:hAnsi=".VnTime"/>
      <w:sz w:val="20"/>
      <w:szCs w:val="20"/>
    </w:rPr>
  </w:style>
  <w:style w:type="paragraph" w:styleId="BalloonText">
    <w:name w:val="Balloon Text"/>
    <w:basedOn w:val="Normal"/>
    <w:link w:val="BalloonTextChar"/>
    <w:uiPriority w:val="99"/>
    <w:semiHidden/>
    <w:rsid w:val="00B82157"/>
    <w:pPr>
      <w:spacing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B82157"/>
    <w:rPr>
      <w:rFonts w:ascii="Segoe UI" w:hAnsi="Segoe UI" w:cs="Segoe UI"/>
      <w:sz w:val="18"/>
      <w:szCs w:val="18"/>
    </w:rPr>
  </w:style>
  <w:style w:type="paragraph" w:styleId="Title">
    <w:name w:val="Title"/>
    <w:basedOn w:val="Normal"/>
    <w:link w:val="TitleChar"/>
    <w:qFormat/>
    <w:rsid w:val="00B82157"/>
    <w:pPr>
      <w:spacing w:line="240" w:lineRule="auto"/>
      <w:jc w:val="center"/>
    </w:pPr>
    <w:rPr>
      <w:rFonts w:ascii=".VnTime" w:eastAsia="Times New Roman" w:hAnsi=".VnTime"/>
      <w:b/>
      <w:szCs w:val="20"/>
    </w:rPr>
  </w:style>
  <w:style w:type="character" w:customStyle="1" w:styleId="TitleChar1">
    <w:name w:val="Title Char1"/>
    <w:basedOn w:val="DefaultParagraphFont"/>
    <w:uiPriority w:val="10"/>
    <w:rsid w:val="00B8215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rsid w:val="00B82157"/>
    <w:pPr>
      <w:tabs>
        <w:tab w:val="center" w:pos="4320"/>
        <w:tab w:val="right" w:pos="8640"/>
      </w:tabs>
      <w:spacing w:line="240" w:lineRule="auto"/>
    </w:pPr>
    <w:rPr>
      <w:rFonts w:ascii=".VnTime" w:eastAsia="Times New Roman" w:hAnsi=".VnTime"/>
      <w:sz w:val="20"/>
      <w:szCs w:val="20"/>
    </w:rPr>
  </w:style>
  <w:style w:type="character" w:customStyle="1" w:styleId="FooterChar1">
    <w:name w:val="Footer Char1"/>
    <w:basedOn w:val="DefaultParagraphFont"/>
    <w:uiPriority w:val="99"/>
    <w:semiHidden/>
    <w:rsid w:val="00B82157"/>
  </w:style>
  <w:style w:type="paragraph" w:styleId="Header">
    <w:name w:val="header"/>
    <w:basedOn w:val="Normal"/>
    <w:link w:val="HeaderChar"/>
    <w:uiPriority w:val="99"/>
    <w:rsid w:val="00B82157"/>
    <w:pPr>
      <w:tabs>
        <w:tab w:val="center" w:pos="4320"/>
        <w:tab w:val="right" w:pos="8640"/>
      </w:tabs>
      <w:spacing w:line="240" w:lineRule="auto"/>
    </w:pPr>
    <w:rPr>
      <w:rFonts w:ascii=".VnTime" w:eastAsia="Times New Roman" w:hAnsi=".VnTime"/>
      <w:szCs w:val="20"/>
    </w:rPr>
  </w:style>
  <w:style w:type="character" w:customStyle="1" w:styleId="HeaderChar1">
    <w:name w:val="Header Char1"/>
    <w:basedOn w:val="DefaultParagraphFont"/>
    <w:uiPriority w:val="99"/>
    <w:semiHidden/>
    <w:rsid w:val="00B82157"/>
  </w:style>
  <w:style w:type="paragraph" w:customStyle="1" w:styleId="Bodytext340">
    <w:name w:val="Body text (34)"/>
    <w:basedOn w:val="Normal"/>
    <w:link w:val="Bodytext34"/>
    <w:rsid w:val="00B82157"/>
    <w:pPr>
      <w:widowControl w:val="0"/>
      <w:shd w:val="clear" w:color="auto" w:fill="FFFFFF"/>
      <w:spacing w:line="240" w:lineRule="atLeast"/>
    </w:pPr>
    <w:rPr>
      <w:spacing w:val="1"/>
      <w:sz w:val="23"/>
      <w:szCs w:val="23"/>
    </w:rPr>
  </w:style>
  <w:style w:type="paragraph" w:customStyle="1" w:styleId="Heading80">
    <w:name w:val="Heading #8"/>
    <w:basedOn w:val="Normal"/>
    <w:link w:val="Heading8"/>
    <w:rsid w:val="00B82157"/>
    <w:pPr>
      <w:widowControl w:val="0"/>
      <w:shd w:val="clear" w:color="auto" w:fill="FFFFFF"/>
      <w:spacing w:before="360" w:line="547" w:lineRule="exact"/>
      <w:jc w:val="center"/>
      <w:outlineLvl w:val="7"/>
    </w:pPr>
    <w:rPr>
      <w:b/>
      <w:bCs/>
      <w:sz w:val="38"/>
      <w:szCs w:val="38"/>
    </w:rPr>
  </w:style>
  <w:style w:type="paragraph" w:customStyle="1" w:styleId="Tablecaption20">
    <w:name w:val="Table caption (2)"/>
    <w:basedOn w:val="Normal"/>
    <w:link w:val="Tablecaption2"/>
    <w:rsid w:val="00B82157"/>
    <w:pPr>
      <w:widowControl w:val="0"/>
      <w:shd w:val="clear" w:color="auto" w:fill="FFFFFF"/>
      <w:spacing w:line="240" w:lineRule="atLeast"/>
    </w:pPr>
  </w:style>
  <w:style w:type="paragraph" w:customStyle="1" w:styleId="Heading120">
    <w:name w:val="Heading #1 (2)"/>
    <w:basedOn w:val="Normal"/>
    <w:link w:val="Heading12"/>
    <w:rsid w:val="00B82157"/>
    <w:pPr>
      <w:widowControl w:val="0"/>
      <w:shd w:val="clear" w:color="auto" w:fill="FFFFFF"/>
      <w:spacing w:before="1560" w:line="240" w:lineRule="atLeast"/>
      <w:outlineLvl w:val="0"/>
    </w:pPr>
    <w:rPr>
      <w:b/>
      <w:bCs/>
      <w:spacing w:val="-22"/>
      <w:sz w:val="169"/>
      <w:szCs w:val="169"/>
    </w:rPr>
  </w:style>
  <w:style w:type="paragraph" w:customStyle="1" w:styleId="Headerorfooter60">
    <w:name w:val="Header or footer (6)"/>
    <w:basedOn w:val="Normal"/>
    <w:link w:val="Headerorfooter6"/>
    <w:rsid w:val="00B82157"/>
    <w:pPr>
      <w:widowControl w:val="0"/>
      <w:shd w:val="clear" w:color="auto" w:fill="FFFFFF"/>
      <w:spacing w:line="302" w:lineRule="exact"/>
      <w:jc w:val="center"/>
    </w:pPr>
    <w:rPr>
      <w:spacing w:val="4"/>
      <w:sz w:val="26"/>
      <w:szCs w:val="26"/>
    </w:rPr>
  </w:style>
  <w:style w:type="paragraph" w:customStyle="1" w:styleId="Heading1020">
    <w:name w:val="Heading #10 (2)"/>
    <w:basedOn w:val="Normal"/>
    <w:link w:val="Heading102"/>
    <w:rsid w:val="00B82157"/>
    <w:pPr>
      <w:widowControl w:val="0"/>
      <w:shd w:val="clear" w:color="auto" w:fill="FFFFFF"/>
      <w:spacing w:after="300" w:line="324" w:lineRule="exact"/>
    </w:pPr>
    <w:rPr>
      <w:b/>
      <w:bCs/>
      <w:spacing w:val="-2"/>
      <w:sz w:val="26"/>
      <w:szCs w:val="26"/>
    </w:rPr>
  </w:style>
  <w:style w:type="paragraph" w:customStyle="1" w:styleId="Bodytext270">
    <w:name w:val="Body text (27)"/>
    <w:basedOn w:val="Normal"/>
    <w:link w:val="Bodytext27"/>
    <w:rsid w:val="00B82157"/>
    <w:pPr>
      <w:widowControl w:val="0"/>
      <w:shd w:val="clear" w:color="auto" w:fill="FFFFFF"/>
      <w:spacing w:line="240" w:lineRule="atLeast"/>
    </w:pPr>
    <w:rPr>
      <w:spacing w:val="-2"/>
      <w:sz w:val="16"/>
      <w:szCs w:val="16"/>
    </w:rPr>
  </w:style>
  <w:style w:type="paragraph" w:customStyle="1" w:styleId="Bodytext130">
    <w:name w:val="Body text (13)"/>
    <w:basedOn w:val="Normal"/>
    <w:link w:val="Bodytext13"/>
    <w:rsid w:val="00B82157"/>
    <w:pPr>
      <w:widowControl w:val="0"/>
      <w:shd w:val="clear" w:color="auto" w:fill="FFFFFF"/>
      <w:spacing w:line="240" w:lineRule="atLeast"/>
    </w:pPr>
    <w:rPr>
      <w:rFonts w:ascii="Tahoma" w:hAnsi="Tahoma"/>
      <w:b/>
      <w:bCs/>
      <w:i/>
      <w:iCs/>
      <w:sz w:val="8"/>
      <w:szCs w:val="8"/>
    </w:rPr>
  </w:style>
  <w:style w:type="paragraph" w:customStyle="1" w:styleId="Headerorfooter0">
    <w:name w:val="Header or footer"/>
    <w:basedOn w:val="Normal"/>
    <w:link w:val="Headerorfooter"/>
    <w:rsid w:val="00B82157"/>
    <w:pPr>
      <w:widowControl w:val="0"/>
      <w:shd w:val="clear" w:color="auto" w:fill="FFFFFF"/>
      <w:spacing w:line="240" w:lineRule="atLeast"/>
    </w:pPr>
    <w:rPr>
      <w:spacing w:val="-2"/>
      <w:sz w:val="23"/>
      <w:szCs w:val="23"/>
    </w:rPr>
  </w:style>
  <w:style w:type="paragraph" w:customStyle="1" w:styleId="Picturecaption0">
    <w:name w:val="Picture caption"/>
    <w:basedOn w:val="Normal"/>
    <w:link w:val="Picturecaption"/>
    <w:rsid w:val="00B82157"/>
    <w:pPr>
      <w:widowControl w:val="0"/>
      <w:shd w:val="clear" w:color="auto" w:fill="FFFFFF"/>
      <w:spacing w:line="240" w:lineRule="atLeast"/>
    </w:pPr>
    <w:rPr>
      <w:rFonts w:ascii="Tahoma" w:hAnsi="Tahoma"/>
      <w:b/>
      <w:bCs/>
      <w:spacing w:val="-26"/>
      <w:sz w:val="110"/>
      <w:szCs w:val="110"/>
    </w:rPr>
  </w:style>
  <w:style w:type="paragraph" w:customStyle="1" w:styleId="Tablecaption30">
    <w:name w:val="Table caption (3)"/>
    <w:basedOn w:val="Normal"/>
    <w:link w:val="Tablecaption3"/>
    <w:rsid w:val="00B82157"/>
    <w:pPr>
      <w:widowControl w:val="0"/>
      <w:shd w:val="clear" w:color="auto" w:fill="FFFFFF"/>
      <w:spacing w:line="295" w:lineRule="exact"/>
    </w:pPr>
    <w:rPr>
      <w:i/>
      <w:iCs/>
      <w:spacing w:val="-8"/>
      <w:sz w:val="25"/>
      <w:szCs w:val="25"/>
    </w:rPr>
  </w:style>
  <w:style w:type="paragraph" w:customStyle="1" w:styleId="Bodytext320">
    <w:name w:val="Body text (32)"/>
    <w:basedOn w:val="Normal"/>
    <w:link w:val="Bodytext32"/>
    <w:rsid w:val="00B82157"/>
    <w:pPr>
      <w:widowControl w:val="0"/>
      <w:shd w:val="clear" w:color="auto" w:fill="FFFFFF"/>
      <w:spacing w:after="360" w:line="187" w:lineRule="exact"/>
    </w:pPr>
    <w:rPr>
      <w:i/>
      <w:iCs/>
      <w:spacing w:val="-11"/>
      <w:sz w:val="16"/>
      <w:szCs w:val="16"/>
    </w:rPr>
  </w:style>
  <w:style w:type="paragraph" w:customStyle="1" w:styleId="Headerorfooter20">
    <w:name w:val="Header or footer (2)"/>
    <w:basedOn w:val="Normal"/>
    <w:link w:val="Headerorfooter2"/>
    <w:rsid w:val="00B82157"/>
    <w:pPr>
      <w:widowControl w:val="0"/>
      <w:shd w:val="clear" w:color="auto" w:fill="FFFFFF"/>
      <w:spacing w:line="240" w:lineRule="atLeast"/>
    </w:pPr>
    <w:rPr>
      <w:i/>
      <w:iCs/>
      <w:spacing w:val="-17"/>
    </w:rPr>
  </w:style>
  <w:style w:type="paragraph" w:customStyle="1" w:styleId="Bodytext160">
    <w:name w:val="Body text (16)"/>
    <w:basedOn w:val="Normal"/>
    <w:link w:val="Bodytext16"/>
    <w:rsid w:val="00B82157"/>
    <w:pPr>
      <w:widowControl w:val="0"/>
      <w:shd w:val="clear" w:color="auto" w:fill="FFFFFF"/>
      <w:spacing w:before="300" w:line="240" w:lineRule="atLeast"/>
    </w:pPr>
    <w:rPr>
      <w:rFonts w:ascii="Tahoma" w:hAnsi="Tahoma"/>
      <w:spacing w:val="-10"/>
      <w:sz w:val="31"/>
      <w:szCs w:val="31"/>
    </w:rPr>
  </w:style>
  <w:style w:type="paragraph" w:customStyle="1" w:styleId="Tablecaption40">
    <w:name w:val="Table caption (4)"/>
    <w:basedOn w:val="Normal"/>
    <w:link w:val="Tablecaption4"/>
    <w:rsid w:val="00B82157"/>
    <w:pPr>
      <w:widowControl w:val="0"/>
      <w:shd w:val="clear" w:color="auto" w:fill="FFFFFF"/>
      <w:spacing w:after="60" w:line="240" w:lineRule="atLeast"/>
    </w:pPr>
  </w:style>
  <w:style w:type="paragraph" w:customStyle="1" w:styleId="Heading70">
    <w:name w:val="Heading #7"/>
    <w:basedOn w:val="Normal"/>
    <w:link w:val="Heading7"/>
    <w:rsid w:val="00B82157"/>
    <w:pPr>
      <w:widowControl w:val="0"/>
      <w:shd w:val="clear" w:color="auto" w:fill="FFFFFF"/>
      <w:spacing w:before="300" w:line="240" w:lineRule="atLeast"/>
      <w:ind w:hanging="1560"/>
      <w:outlineLvl w:val="6"/>
    </w:pPr>
    <w:rPr>
      <w:sz w:val="26"/>
      <w:szCs w:val="26"/>
    </w:rPr>
  </w:style>
  <w:style w:type="paragraph" w:customStyle="1" w:styleId="Bodytext310">
    <w:name w:val="Body text (31)"/>
    <w:basedOn w:val="Normal"/>
    <w:link w:val="Bodytext31"/>
    <w:rsid w:val="00B82157"/>
    <w:pPr>
      <w:widowControl w:val="0"/>
      <w:shd w:val="clear" w:color="auto" w:fill="FFFFFF"/>
      <w:spacing w:before="720" w:line="240" w:lineRule="atLeast"/>
    </w:pPr>
    <w:rPr>
      <w:i/>
      <w:iCs/>
      <w:spacing w:val="-11"/>
      <w:sz w:val="26"/>
      <w:szCs w:val="26"/>
    </w:rPr>
  </w:style>
  <w:style w:type="paragraph" w:customStyle="1" w:styleId="Bodytext380">
    <w:name w:val="Body text (38)"/>
    <w:basedOn w:val="Normal"/>
    <w:link w:val="Bodytext38"/>
    <w:rsid w:val="00B82157"/>
    <w:pPr>
      <w:widowControl w:val="0"/>
      <w:shd w:val="clear" w:color="auto" w:fill="FFFFFF"/>
      <w:spacing w:after="60" w:line="240" w:lineRule="atLeast"/>
      <w:jc w:val="center"/>
    </w:pPr>
    <w:rPr>
      <w:spacing w:val="-2"/>
      <w:sz w:val="26"/>
      <w:szCs w:val="26"/>
    </w:rPr>
  </w:style>
  <w:style w:type="paragraph" w:customStyle="1" w:styleId="Tablecaption50">
    <w:name w:val="Table caption (5)"/>
    <w:basedOn w:val="Normal"/>
    <w:link w:val="Tablecaption5"/>
    <w:rsid w:val="00B82157"/>
    <w:pPr>
      <w:widowControl w:val="0"/>
      <w:shd w:val="clear" w:color="auto" w:fill="FFFFFF"/>
      <w:spacing w:line="288" w:lineRule="exact"/>
    </w:pPr>
    <w:rPr>
      <w:i/>
      <w:iCs/>
      <w:spacing w:val="-9"/>
      <w:sz w:val="26"/>
      <w:szCs w:val="26"/>
    </w:rPr>
  </w:style>
  <w:style w:type="paragraph" w:customStyle="1" w:styleId="Tablecaption70">
    <w:name w:val="Table caption (7)"/>
    <w:basedOn w:val="Normal"/>
    <w:link w:val="Tablecaption7"/>
    <w:rsid w:val="00B82157"/>
    <w:pPr>
      <w:widowControl w:val="0"/>
      <w:shd w:val="clear" w:color="auto" w:fill="FFFFFF"/>
      <w:spacing w:line="240" w:lineRule="atLeast"/>
    </w:pPr>
    <w:rPr>
      <w:i/>
      <w:iCs/>
      <w:spacing w:val="-10"/>
    </w:rPr>
  </w:style>
  <w:style w:type="paragraph" w:customStyle="1" w:styleId="Bodytext190">
    <w:name w:val="Body text (19)"/>
    <w:basedOn w:val="Normal"/>
    <w:link w:val="Bodytext19"/>
    <w:rsid w:val="00B82157"/>
    <w:pPr>
      <w:widowControl w:val="0"/>
      <w:shd w:val="clear" w:color="auto" w:fill="FFFFFF"/>
      <w:spacing w:after="660" w:line="240" w:lineRule="atLeast"/>
    </w:pPr>
    <w:rPr>
      <w:i/>
      <w:iCs/>
      <w:spacing w:val="-60"/>
      <w:sz w:val="61"/>
      <w:szCs w:val="61"/>
    </w:rPr>
  </w:style>
  <w:style w:type="paragraph" w:customStyle="1" w:styleId="Bodytext390">
    <w:name w:val="Body text (39)"/>
    <w:basedOn w:val="Normal"/>
    <w:link w:val="Bodytext39"/>
    <w:rsid w:val="00B82157"/>
    <w:pPr>
      <w:widowControl w:val="0"/>
      <w:shd w:val="clear" w:color="auto" w:fill="FFFFFF"/>
      <w:spacing w:before="60" w:line="295" w:lineRule="exact"/>
    </w:pPr>
    <w:rPr>
      <w:i/>
      <w:iCs/>
      <w:spacing w:val="-7"/>
    </w:rPr>
  </w:style>
  <w:style w:type="paragraph" w:customStyle="1" w:styleId="Bodytext440">
    <w:name w:val="Body text (44)"/>
    <w:basedOn w:val="Normal"/>
    <w:link w:val="Bodytext44"/>
    <w:rsid w:val="00B82157"/>
    <w:pPr>
      <w:widowControl w:val="0"/>
      <w:shd w:val="clear" w:color="auto" w:fill="FFFFFF"/>
      <w:spacing w:after="180" w:line="240" w:lineRule="atLeast"/>
    </w:pPr>
    <w:rPr>
      <w:rFonts w:ascii="AngsanaUPC" w:hAnsi="AngsanaUPC"/>
      <w:spacing w:val="-16"/>
      <w:sz w:val="8"/>
      <w:szCs w:val="8"/>
    </w:rPr>
  </w:style>
  <w:style w:type="paragraph" w:customStyle="1" w:styleId="Tablecaption60">
    <w:name w:val="Table caption (6)"/>
    <w:basedOn w:val="Normal"/>
    <w:link w:val="Tablecaption6"/>
    <w:rsid w:val="00B82157"/>
    <w:pPr>
      <w:widowControl w:val="0"/>
      <w:shd w:val="clear" w:color="auto" w:fill="FFFFFF"/>
      <w:spacing w:line="295" w:lineRule="exact"/>
    </w:pPr>
    <w:rPr>
      <w:i/>
      <w:iCs/>
      <w:spacing w:val="-11"/>
      <w:sz w:val="26"/>
      <w:szCs w:val="26"/>
    </w:rPr>
  </w:style>
  <w:style w:type="paragraph" w:customStyle="1" w:styleId="Heading14">
    <w:name w:val="Heading #1"/>
    <w:basedOn w:val="Normal"/>
    <w:link w:val="Heading13"/>
    <w:rsid w:val="00B82157"/>
    <w:pPr>
      <w:widowControl w:val="0"/>
      <w:shd w:val="clear" w:color="auto" w:fill="FFFFFF"/>
      <w:spacing w:before="600" w:after="60" w:line="240" w:lineRule="atLeast"/>
      <w:jc w:val="center"/>
      <w:outlineLvl w:val="0"/>
    </w:pPr>
    <w:rPr>
      <w:rFonts w:ascii="Tahoma" w:hAnsi="Tahoma"/>
      <w:spacing w:val="3"/>
      <w:sz w:val="31"/>
      <w:szCs w:val="31"/>
    </w:rPr>
  </w:style>
  <w:style w:type="paragraph" w:customStyle="1" w:styleId="Bodytext180">
    <w:name w:val="Body text (18)"/>
    <w:basedOn w:val="Normal"/>
    <w:link w:val="Bodytext18"/>
    <w:rsid w:val="00B82157"/>
    <w:pPr>
      <w:widowControl w:val="0"/>
      <w:shd w:val="clear" w:color="auto" w:fill="FFFFFF"/>
      <w:spacing w:line="240" w:lineRule="atLeast"/>
    </w:pPr>
    <w:rPr>
      <w:spacing w:val="-3"/>
      <w:sz w:val="39"/>
      <w:szCs w:val="39"/>
    </w:rPr>
  </w:style>
  <w:style w:type="paragraph" w:customStyle="1" w:styleId="Bodytext50">
    <w:name w:val="Body text (5)"/>
    <w:basedOn w:val="Normal"/>
    <w:link w:val="Bodytext5"/>
    <w:rsid w:val="00B82157"/>
    <w:pPr>
      <w:widowControl w:val="0"/>
      <w:shd w:val="clear" w:color="auto" w:fill="FFFFFF"/>
      <w:spacing w:after="120" w:line="240" w:lineRule="atLeast"/>
    </w:pPr>
    <w:rPr>
      <w:spacing w:val="-20"/>
      <w:sz w:val="10"/>
      <w:szCs w:val="10"/>
    </w:rPr>
  </w:style>
  <w:style w:type="paragraph" w:customStyle="1" w:styleId="Heading1120">
    <w:name w:val="Heading #11 (2)"/>
    <w:basedOn w:val="Normal"/>
    <w:link w:val="Heading112"/>
    <w:rsid w:val="00B82157"/>
    <w:pPr>
      <w:widowControl w:val="0"/>
      <w:shd w:val="clear" w:color="auto" w:fill="FFFFFF"/>
      <w:spacing w:before="240" w:line="240" w:lineRule="atLeast"/>
    </w:pPr>
    <w:rPr>
      <w:spacing w:val="-15"/>
      <w:sz w:val="29"/>
      <w:szCs w:val="29"/>
    </w:rPr>
  </w:style>
  <w:style w:type="paragraph" w:customStyle="1" w:styleId="Bodytext150">
    <w:name w:val="Body text (15)"/>
    <w:basedOn w:val="Normal"/>
    <w:link w:val="Bodytext15"/>
    <w:rsid w:val="00B82157"/>
    <w:pPr>
      <w:widowControl w:val="0"/>
      <w:shd w:val="clear" w:color="auto" w:fill="FFFFFF"/>
      <w:spacing w:line="252" w:lineRule="exact"/>
    </w:pPr>
  </w:style>
  <w:style w:type="paragraph" w:customStyle="1" w:styleId="Bodytext260">
    <w:name w:val="Body text (26)"/>
    <w:basedOn w:val="Normal"/>
    <w:link w:val="Bodytext26"/>
    <w:rsid w:val="00B82157"/>
    <w:pPr>
      <w:widowControl w:val="0"/>
      <w:shd w:val="clear" w:color="auto" w:fill="FFFFFF"/>
      <w:spacing w:before="60" w:line="240" w:lineRule="atLeast"/>
    </w:pPr>
    <w:rPr>
      <w:rFonts w:ascii="Corbel" w:hAnsi="Corbel"/>
      <w:spacing w:val="6"/>
      <w:sz w:val="8"/>
      <w:szCs w:val="8"/>
    </w:rPr>
  </w:style>
  <w:style w:type="paragraph" w:customStyle="1" w:styleId="Bodytext70">
    <w:name w:val="Body text (7)"/>
    <w:basedOn w:val="Normal"/>
    <w:link w:val="Bodytext7"/>
    <w:rsid w:val="00B82157"/>
    <w:pPr>
      <w:widowControl w:val="0"/>
      <w:shd w:val="clear" w:color="auto" w:fill="FFFFFF"/>
      <w:spacing w:line="518" w:lineRule="exact"/>
    </w:pPr>
    <w:rPr>
      <w:spacing w:val="2"/>
      <w:sz w:val="25"/>
      <w:szCs w:val="25"/>
    </w:rPr>
  </w:style>
  <w:style w:type="paragraph" w:customStyle="1" w:styleId="Headerorfooter30">
    <w:name w:val="Header or footer (3)"/>
    <w:basedOn w:val="Normal"/>
    <w:link w:val="Headerorfooter3"/>
    <w:rsid w:val="00B82157"/>
    <w:pPr>
      <w:widowControl w:val="0"/>
      <w:shd w:val="clear" w:color="auto" w:fill="FFFFFF"/>
      <w:spacing w:line="240" w:lineRule="atLeast"/>
    </w:pPr>
    <w:rPr>
      <w:rFonts w:ascii="SimHei" w:eastAsia="SimHei"/>
      <w:sz w:val="18"/>
      <w:szCs w:val="18"/>
    </w:rPr>
  </w:style>
  <w:style w:type="paragraph" w:customStyle="1" w:styleId="Bodytext241">
    <w:name w:val="Body text (24)1"/>
    <w:basedOn w:val="Normal"/>
    <w:link w:val="Bodytext24"/>
    <w:rsid w:val="00B82157"/>
    <w:pPr>
      <w:widowControl w:val="0"/>
      <w:shd w:val="clear" w:color="auto" w:fill="FFFFFF"/>
      <w:spacing w:before="180" w:after="60" w:line="240" w:lineRule="atLeast"/>
    </w:pPr>
    <w:rPr>
      <w:spacing w:val="4"/>
      <w:sz w:val="21"/>
      <w:szCs w:val="21"/>
    </w:rPr>
  </w:style>
  <w:style w:type="paragraph" w:customStyle="1" w:styleId="Bodytext410">
    <w:name w:val="Body text (41)"/>
    <w:basedOn w:val="Normal"/>
    <w:link w:val="Bodytext41"/>
    <w:rsid w:val="00B82157"/>
    <w:pPr>
      <w:widowControl w:val="0"/>
      <w:shd w:val="clear" w:color="auto" w:fill="FFFFFF"/>
      <w:spacing w:after="120" w:line="240" w:lineRule="atLeast"/>
    </w:pPr>
    <w:rPr>
      <w:rFonts w:ascii="MS Mincho" w:eastAsia="MS Mincho"/>
      <w:i/>
      <w:iCs/>
      <w:sz w:val="11"/>
      <w:szCs w:val="11"/>
    </w:rPr>
  </w:style>
  <w:style w:type="paragraph" w:customStyle="1" w:styleId="Heading31">
    <w:name w:val="Heading #3"/>
    <w:basedOn w:val="Normal"/>
    <w:link w:val="Heading30"/>
    <w:rsid w:val="00B82157"/>
    <w:pPr>
      <w:widowControl w:val="0"/>
      <w:shd w:val="clear" w:color="auto" w:fill="FFFFFF"/>
      <w:spacing w:before="420" w:line="240" w:lineRule="atLeast"/>
      <w:jc w:val="center"/>
      <w:outlineLvl w:val="2"/>
    </w:pPr>
    <w:rPr>
      <w:b/>
      <w:bCs/>
      <w:spacing w:val="-12"/>
      <w:sz w:val="61"/>
      <w:szCs w:val="61"/>
    </w:rPr>
  </w:style>
  <w:style w:type="paragraph" w:customStyle="1" w:styleId="Bodytext330">
    <w:name w:val="Body text (33)"/>
    <w:basedOn w:val="Normal"/>
    <w:link w:val="Bodytext33"/>
    <w:rsid w:val="00B82157"/>
    <w:pPr>
      <w:widowControl w:val="0"/>
      <w:shd w:val="clear" w:color="auto" w:fill="FFFFFF"/>
      <w:spacing w:line="324" w:lineRule="exact"/>
    </w:pPr>
    <w:rPr>
      <w:spacing w:val="3"/>
      <w:sz w:val="23"/>
      <w:szCs w:val="23"/>
    </w:rPr>
  </w:style>
  <w:style w:type="paragraph" w:customStyle="1" w:styleId="Bodytext141">
    <w:name w:val="Body text (14)1"/>
    <w:basedOn w:val="Normal"/>
    <w:link w:val="Bodytext14"/>
    <w:rsid w:val="00B82157"/>
    <w:pPr>
      <w:widowControl w:val="0"/>
      <w:shd w:val="clear" w:color="auto" w:fill="FFFFFF"/>
      <w:spacing w:before="180" w:line="252" w:lineRule="exact"/>
    </w:pPr>
    <w:rPr>
      <w:i/>
      <w:iCs/>
      <w:spacing w:val="-8"/>
      <w:sz w:val="25"/>
      <w:szCs w:val="25"/>
    </w:rPr>
  </w:style>
  <w:style w:type="paragraph" w:customStyle="1" w:styleId="Heading41">
    <w:name w:val="Heading #4"/>
    <w:basedOn w:val="Normal"/>
    <w:link w:val="Heading40"/>
    <w:rsid w:val="00B82157"/>
    <w:pPr>
      <w:widowControl w:val="0"/>
      <w:shd w:val="clear" w:color="auto" w:fill="FFFFFF"/>
      <w:spacing w:before="1260" w:after="900" w:line="240" w:lineRule="atLeast"/>
      <w:jc w:val="center"/>
      <w:outlineLvl w:val="3"/>
    </w:pPr>
    <w:rPr>
      <w:b/>
      <w:bCs/>
      <w:spacing w:val="-5"/>
      <w:sz w:val="45"/>
      <w:szCs w:val="45"/>
    </w:rPr>
  </w:style>
  <w:style w:type="paragraph" w:customStyle="1" w:styleId="Heading720">
    <w:name w:val="Heading #7 (2)"/>
    <w:basedOn w:val="Normal"/>
    <w:link w:val="Heading72"/>
    <w:rsid w:val="00B82157"/>
    <w:pPr>
      <w:widowControl w:val="0"/>
      <w:shd w:val="clear" w:color="auto" w:fill="FFFFFF"/>
      <w:spacing w:before="540" w:line="240" w:lineRule="atLeast"/>
      <w:jc w:val="center"/>
      <w:outlineLvl w:val="6"/>
    </w:pPr>
    <w:rPr>
      <w:b/>
      <w:bCs/>
      <w:sz w:val="38"/>
      <w:szCs w:val="38"/>
    </w:rPr>
  </w:style>
  <w:style w:type="paragraph" w:customStyle="1" w:styleId="Bodytext280">
    <w:name w:val="Body text (28)"/>
    <w:basedOn w:val="Normal"/>
    <w:link w:val="Bodytext28"/>
    <w:rsid w:val="00B82157"/>
    <w:pPr>
      <w:widowControl w:val="0"/>
      <w:shd w:val="clear" w:color="auto" w:fill="FFFFFF"/>
      <w:spacing w:line="187" w:lineRule="exact"/>
    </w:pPr>
    <w:rPr>
      <w:i/>
      <w:iCs/>
      <w:spacing w:val="-8"/>
      <w:sz w:val="15"/>
      <w:szCs w:val="15"/>
    </w:rPr>
  </w:style>
  <w:style w:type="paragraph" w:customStyle="1" w:styleId="Bodytext90">
    <w:name w:val="Body text (9)"/>
    <w:basedOn w:val="Normal"/>
    <w:link w:val="Bodytext9"/>
    <w:rsid w:val="00B82157"/>
    <w:pPr>
      <w:widowControl w:val="0"/>
      <w:shd w:val="clear" w:color="auto" w:fill="FFFFFF"/>
      <w:spacing w:before="120" w:after="120" w:line="240" w:lineRule="atLeast"/>
    </w:pPr>
    <w:rPr>
      <w:rFonts w:ascii="SimHei" w:eastAsia="SimHei"/>
      <w:sz w:val="13"/>
      <w:szCs w:val="13"/>
    </w:rPr>
  </w:style>
  <w:style w:type="paragraph" w:customStyle="1" w:styleId="Bodytext210">
    <w:name w:val="Body text (21)"/>
    <w:basedOn w:val="Normal"/>
    <w:link w:val="Bodytext21"/>
    <w:rsid w:val="00B82157"/>
    <w:pPr>
      <w:widowControl w:val="0"/>
      <w:shd w:val="clear" w:color="auto" w:fill="FFFFFF"/>
      <w:spacing w:line="240" w:lineRule="atLeast"/>
    </w:pPr>
    <w:rPr>
      <w:b/>
      <w:bCs/>
      <w:spacing w:val="-13"/>
      <w:sz w:val="61"/>
      <w:szCs w:val="61"/>
    </w:rPr>
  </w:style>
  <w:style w:type="paragraph" w:customStyle="1" w:styleId="Bodytext100">
    <w:name w:val="Body text (10)"/>
    <w:basedOn w:val="Normal"/>
    <w:link w:val="Bodytext10"/>
    <w:rsid w:val="00B82157"/>
    <w:pPr>
      <w:widowControl w:val="0"/>
      <w:shd w:val="clear" w:color="auto" w:fill="FFFFFF"/>
      <w:spacing w:line="240" w:lineRule="atLeast"/>
    </w:pPr>
    <w:rPr>
      <w:sz w:val="8"/>
      <w:szCs w:val="8"/>
    </w:rPr>
  </w:style>
  <w:style w:type="paragraph" w:customStyle="1" w:styleId="Bodytext170">
    <w:name w:val="Body text (17)"/>
    <w:basedOn w:val="Normal"/>
    <w:link w:val="Bodytext17"/>
    <w:rsid w:val="00B82157"/>
    <w:pPr>
      <w:widowControl w:val="0"/>
      <w:shd w:val="clear" w:color="auto" w:fill="FFFFFF"/>
      <w:spacing w:after="60" w:line="240" w:lineRule="atLeast"/>
    </w:pPr>
    <w:rPr>
      <w:spacing w:val="6"/>
      <w:sz w:val="25"/>
      <w:szCs w:val="25"/>
    </w:rPr>
  </w:style>
  <w:style w:type="paragraph" w:customStyle="1" w:styleId="Tableofcontents1">
    <w:name w:val="Table of contents1"/>
    <w:basedOn w:val="Normal"/>
    <w:link w:val="Tableofcontents"/>
    <w:rsid w:val="00B82157"/>
    <w:pPr>
      <w:widowControl w:val="0"/>
      <w:shd w:val="clear" w:color="auto" w:fill="FFFFFF"/>
      <w:spacing w:line="547" w:lineRule="exact"/>
    </w:pPr>
    <w:rPr>
      <w:sz w:val="26"/>
      <w:szCs w:val="26"/>
    </w:rPr>
  </w:style>
  <w:style w:type="paragraph" w:customStyle="1" w:styleId="DefaultParagraphFontParaCharCharCharCharChar">
    <w:name w:val="Default Paragraph Font Para Char Char Char Char Char"/>
    <w:rsid w:val="00B82157"/>
    <w:pPr>
      <w:tabs>
        <w:tab w:val="left" w:pos="1152"/>
      </w:tabs>
      <w:spacing w:before="120" w:after="120" w:line="312" w:lineRule="auto"/>
    </w:pPr>
    <w:rPr>
      <w:rFonts w:ascii="Arial" w:eastAsia="Calibri" w:hAnsi="Arial" w:cs="Arial"/>
      <w:sz w:val="26"/>
      <w:szCs w:val="26"/>
    </w:rPr>
  </w:style>
  <w:style w:type="paragraph" w:customStyle="1" w:styleId="Bodytext60">
    <w:name w:val="Body text (6)"/>
    <w:basedOn w:val="Normal"/>
    <w:link w:val="Bodytext6"/>
    <w:rsid w:val="00B82157"/>
    <w:pPr>
      <w:widowControl w:val="0"/>
      <w:shd w:val="clear" w:color="auto" w:fill="FFFFFF"/>
      <w:spacing w:before="120" w:after="180" w:line="240" w:lineRule="atLeast"/>
      <w:ind w:hanging="700"/>
    </w:pPr>
  </w:style>
  <w:style w:type="paragraph" w:customStyle="1" w:styleId="Bodytext80">
    <w:name w:val="Body text (8)"/>
    <w:basedOn w:val="Normal"/>
    <w:link w:val="Bodytext8"/>
    <w:rsid w:val="00B82157"/>
    <w:pPr>
      <w:widowControl w:val="0"/>
      <w:shd w:val="clear" w:color="auto" w:fill="FFFFFF"/>
      <w:spacing w:after="120" w:line="240" w:lineRule="atLeast"/>
    </w:pPr>
    <w:rPr>
      <w:rFonts w:ascii="Courier New" w:hAnsi="Courier New"/>
      <w:i/>
      <w:iCs/>
      <w:sz w:val="10"/>
      <w:szCs w:val="10"/>
    </w:rPr>
  </w:style>
  <w:style w:type="paragraph" w:customStyle="1" w:styleId="Heading420">
    <w:name w:val="Heading #4 (2)"/>
    <w:basedOn w:val="Normal"/>
    <w:link w:val="Heading42"/>
    <w:rsid w:val="00B82157"/>
    <w:pPr>
      <w:widowControl w:val="0"/>
      <w:shd w:val="clear" w:color="auto" w:fill="FFFFFF"/>
      <w:spacing w:before="420" w:line="240" w:lineRule="atLeast"/>
      <w:outlineLvl w:val="3"/>
    </w:pPr>
    <w:rPr>
      <w:sz w:val="26"/>
      <w:szCs w:val="26"/>
    </w:rPr>
  </w:style>
  <w:style w:type="paragraph" w:customStyle="1" w:styleId="Headerorfooter40">
    <w:name w:val="Header or footer (4)"/>
    <w:basedOn w:val="Normal"/>
    <w:link w:val="Headerorfooter4"/>
    <w:rsid w:val="00B82157"/>
    <w:pPr>
      <w:widowControl w:val="0"/>
      <w:shd w:val="clear" w:color="auto" w:fill="FFFFFF"/>
      <w:spacing w:line="240" w:lineRule="atLeast"/>
    </w:pPr>
    <w:rPr>
      <w:i/>
      <w:iCs/>
      <w:sz w:val="23"/>
      <w:szCs w:val="23"/>
    </w:rPr>
  </w:style>
  <w:style w:type="paragraph" w:customStyle="1" w:styleId="Bodytext490">
    <w:name w:val="Body text (49)"/>
    <w:basedOn w:val="Normal"/>
    <w:link w:val="Bodytext49"/>
    <w:rsid w:val="00B82157"/>
    <w:pPr>
      <w:widowControl w:val="0"/>
      <w:shd w:val="clear" w:color="auto" w:fill="FFFFFF"/>
      <w:spacing w:before="300" w:line="240" w:lineRule="atLeast"/>
      <w:ind w:hanging="3000"/>
    </w:pPr>
    <w:rPr>
      <w:spacing w:val="3"/>
      <w:sz w:val="18"/>
      <w:szCs w:val="18"/>
    </w:rPr>
  </w:style>
  <w:style w:type="paragraph" w:customStyle="1" w:styleId="Bodytext120">
    <w:name w:val="Body text (12)"/>
    <w:basedOn w:val="Normal"/>
    <w:link w:val="Bodytext12"/>
    <w:rsid w:val="00B82157"/>
    <w:pPr>
      <w:widowControl w:val="0"/>
      <w:shd w:val="clear" w:color="auto" w:fill="FFFFFF"/>
      <w:spacing w:after="120" w:line="240" w:lineRule="atLeast"/>
    </w:pPr>
    <w:rPr>
      <w:i/>
      <w:iCs/>
      <w:sz w:val="9"/>
      <w:szCs w:val="9"/>
    </w:rPr>
  </w:style>
  <w:style w:type="paragraph" w:customStyle="1" w:styleId="Heading110">
    <w:name w:val="Heading #11"/>
    <w:basedOn w:val="Normal"/>
    <w:link w:val="Heading11"/>
    <w:rsid w:val="00B82157"/>
    <w:pPr>
      <w:widowControl w:val="0"/>
      <w:shd w:val="clear" w:color="auto" w:fill="FFFFFF"/>
      <w:spacing w:before="300" w:line="240" w:lineRule="atLeast"/>
      <w:jc w:val="center"/>
    </w:pPr>
    <w:rPr>
      <w:rFonts w:ascii="Tahoma" w:hAnsi="Tahoma"/>
      <w:spacing w:val="-13"/>
      <w:sz w:val="31"/>
      <w:szCs w:val="31"/>
    </w:rPr>
  </w:style>
  <w:style w:type="paragraph" w:customStyle="1" w:styleId="Bodytext411">
    <w:name w:val="Body text (4)1"/>
    <w:basedOn w:val="Normal"/>
    <w:link w:val="Bodytext4"/>
    <w:rsid w:val="00B82157"/>
    <w:pPr>
      <w:widowControl w:val="0"/>
      <w:shd w:val="clear" w:color="auto" w:fill="FFFFFF"/>
      <w:spacing w:after="60" w:line="240" w:lineRule="atLeast"/>
    </w:pPr>
    <w:rPr>
      <w:sz w:val="10"/>
      <w:szCs w:val="10"/>
    </w:rPr>
  </w:style>
  <w:style w:type="paragraph" w:customStyle="1" w:styleId="Bodytext250">
    <w:name w:val="Body text (25)"/>
    <w:basedOn w:val="Normal"/>
    <w:link w:val="Bodytext25"/>
    <w:rsid w:val="00B82157"/>
    <w:pPr>
      <w:widowControl w:val="0"/>
      <w:shd w:val="clear" w:color="auto" w:fill="FFFFFF"/>
      <w:spacing w:before="60" w:after="360" w:line="240" w:lineRule="atLeast"/>
    </w:pPr>
    <w:rPr>
      <w:spacing w:val="1"/>
      <w:sz w:val="25"/>
      <w:szCs w:val="25"/>
    </w:rPr>
  </w:style>
  <w:style w:type="paragraph" w:customStyle="1" w:styleId="Heading21">
    <w:name w:val="Heading #2"/>
    <w:basedOn w:val="Normal"/>
    <w:link w:val="Heading20"/>
    <w:rsid w:val="00B82157"/>
    <w:pPr>
      <w:widowControl w:val="0"/>
      <w:shd w:val="clear" w:color="auto" w:fill="FFFFFF"/>
      <w:spacing w:before="300" w:after="300" w:line="240" w:lineRule="atLeast"/>
      <w:outlineLvl w:val="1"/>
    </w:pPr>
    <w:rPr>
      <w:i/>
      <w:iCs/>
      <w:spacing w:val="-11"/>
      <w:sz w:val="26"/>
      <w:szCs w:val="26"/>
    </w:rPr>
  </w:style>
  <w:style w:type="paragraph" w:customStyle="1" w:styleId="Bodytext230">
    <w:name w:val="Body text (23)"/>
    <w:basedOn w:val="Normal"/>
    <w:link w:val="Bodytext23"/>
    <w:rsid w:val="00B82157"/>
    <w:pPr>
      <w:widowControl w:val="0"/>
      <w:shd w:val="clear" w:color="auto" w:fill="FFFFFF"/>
      <w:spacing w:after="600" w:line="240" w:lineRule="atLeast"/>
    </w:pPr>
    <w:rPr>
      <w:rFonts w:ascii="Tahoma" w:hAnsi="Tahoma"/>
      <w:sz w:val="23"/>
      <w:szCs w:val="23"/>
    </w:rPr>
  </w:style>
  <w:style w:type="paragraph" w:customStyle="1" w:styleId="Bodytext30">
    <w:name w:val="Body text (3)"/>
    <w:basedOn w:val="Normal"/>
    <w:link w:val="Bodytext3"/>
    <w:rsid w:val="00B82157"/>
    <w:pPr>
      <w:widowControl w:val="0"/>
      <w:shd w:val="clear" w:color="auto" w:fill="FFFFFF"/>
      <w:spacing w:before="300" w:after="600" w:line="240" w:lineRule="atLeast"/>
    </w:pPr>
    <w:rPr>
      <w:i/>
      <w:iCs/>
      <w:spacing w:val="-12"/>
      <w:sz w:val="26"/>
      <w:szCs w:val="26"/>
    </w:rPr>
  </w:style>
  <w:style w:type="paragraph" w:customStyle="1" w:styleId="Bodytext451">
    <w:name w:val="Body text (45)1"/>
    <w:basedOn w:val="Normal"/>
    <w:link w:val="Bodytext45"/>
    <w:rsid w:val="00B82157"/>
    <w:pPr>
      <w:widowControl w:val="0"/>
      <w:shd w:val="clear" w:color="auto" w:fill="FFFFFF"/>
      <w:spacing w:after="360" w:line="281" w:lineRule="exact"/>
    </w:pPr>
    <w:rPr>
      <w:spacing w:val="3"/>
    </w:rPr>
  </w:style>
  <w:style w:type="paragraph" w:customStyle="1" w:styleId="Headerorfooter50">
    <w:name w:val="Header or footer (5)"/>
    <w:basedOn w:val="Normal"/>
    <w:link w:val="Headerorfooter5"/>
    <w:rsid w:val="00B82157"/>
    <w:pPr>
      <w:widowControl w:val="0"/>
      <w:shd w:val="clear" w:color="auto" w:fill="FFFFFF"/>
      <w:spacing w:line="240" w:lineRule="atLeast"/>
    </w:pPr>
    <w:rPr>
      <w:sz w:val="8"/>
      <w:szCs w:val="8"/>
    </w:rPr>
  </w:style>
  <w:style w:type="paragraph" w:customStyle="1" w:styleId="Bodytext290">
    <w:name w:val="Body text (29)"/>
    <w:basedOn w:val="Normal"/>
    <w:link w:val="Bodytext29"/>
    <w:rsid w:val="00B82157"/>
    <w:pPr>
      <w:widowControl w:val="0"/>
      <w:shd w:val="clear" w:color="auto" w:fill="FFFFFF"/>
      <w:spacing w:line="295" w:lineRule="exact"/>
      <w:ind w:hanging="1320"/>
    </w:pPr>
    <w:rPr>
      <w:i/>
      <w:iCs/>
      <w:spacing w:val="-8"/>
    </w:rPr>
  </w:style>
  <w:style w:type="paragraph" w:customStyle="1" w:styleId="Bodytext470">
    <w:name w:val="Body text (47)"/>
    <w:basedOn w:val="Normal"/>
    <w:link w:val="Bodytext47"/>
    <w:rsid w:val="00B82157"/>
    <w:pPr>
      <w:widowControl w:val="0"/>
      <w:shd w:val="clear" w:color="auto" w:fill="FFFFFF"/>
      <w:spacing w:before="360" w:after="240" w:line="240" w:lineRule="atLeast"/>
      <w:jc w:val="center"/>
    </w:pPr>
    <w:rPr>
      <w:spacing w:val="-4"/>
      <w:sz w:val="29"/>
      <w:szCs w:val="29"/>
    </w:rPr>
  </w:style>
  <w:style w:type="paragraph" w:customStyle="1" w:styleId="CharCharCharChar">
    <w:name w:val="Char Char Char Char"/>
    <w:basedOn w:val="Normal"/>
    <w:rsid w:val="00B82157"/>
    <w:pPr>
      <w:spacing w:line="240" w:lineRule="exact"/>
    </w:pPr>
    <w:rPr>
      <w:rFonts w:ascii="Verdana" w:eastAsia="Times New Roman" w:hAnsi="Verdana" w:cs="Times New Roman"/>
      <w:sz w:val="20"/>
      <w:szCs w:val="20"/>
    </w:rPr>
  </w:style>
  <w:style w:type="paragraph" w:customStyle="1" w:styleId="Bodytext221">
    <w:name w:val="Body text (22)"/>
    <w:basedOn w:val="Normal"/>
    <w:link w:val="Bodytext220"/>
    <w:rsid w:val="00B82157"/>
    <w:pPr>
      <w:widowControl w:val="0"/>
      <w:shd w:val="clear" w:color="auto" w:fill="FFFFFF"/>
      <w:spacing w:line="317" w:lineRule="exact"/>
    </w:pPr>
    <w:rPr>
      <w:spacing w:val="-6"/>
      <w:sz w:val="27"/>
      <w:szCs w:val="27"/>
    </w:rPr>
  </w:style>
  <w:style w:type="paragraph" w:customStyle="1" w:styleId="CharCharCharCharCharCharChar">
    <w:name w:val="Char Char Char Char Char Char Char"/>
    <w:basedOn w:val="Normal"/>
    <w:semiHidden/>
    <w:rsid w:val="00B82157"/>
    <w:pPr>
      <w:spacing w:line="240" w:lineRule="exact"/>
    </w:pPr>
    <w:rPr>
      <w:rFonts w:ascii="Arial" w:eastAsia="Times New Roman" w:hAnsi="Arial" w:cs="Times New Roman"/>
      <w:sz w:val="22"/>
    </w:rPr>
  </w:style>
  <w:style w:type="paragraph" w:customStyle="1" w:styleId="Bodytext370">
    <w:name w:val="Body text (37)"/>
    <w:basedOn w:val="Normal"/>
    <w:link w:val="Bodytext37"/>
    <w:rsid w:val="00B82157"/>
    <w:pPr>
      <w:widowControl w:val="0"/>
      <w:shd w:val="clear" w:color="auto" w:fill="FFFFFF"/>
      <w:spacing w:after="720" w:line="240" w:lineRule="atLeast"/>
    </w:pPr>
    <w:rPr>
      <w:i/>
      <w:iCs/>
      <w:spacing w:val="-3"/>
    </w:rPr>
  </w:style>
  <w:style w:type="paragraph" w:customStyle="1" w:styleId="Bodytext110">
    <w:name w:val="Body text (11)"/>
    <w:basedOn w:val="Normal"/>
    <w:link w:val="Bodytext11"/>
    <w:rsid w:val="00B82157"/>
    <w:pPr>
      <w:widowControl w:val="0"/>
      <w:shd w:val="clear" w:color="auto" w:fill="FFFFFF"/>
      <w:spacing w:line="353" w:lineRule="exact"/>
    </w:pPr>
    <w:rPr>
      <w:spacing w:val="5"/>
      <w:sz w:val="10"/>
      <w:szCs w:val="10"/>
    </w:rPr>
  </w:style>
  <w:style w:type="paragraph" w:customStyle="1" w:styleId="Bodytext22">
    <w:name w:val="Body text (2)"/>
    <w:basedOn w:val="Normal"/>
    <w:link w:val="Bodytext2"/>
    <w:rsid w:val="00B82157"/>
    <w:pPr>
      <w:widowControl w:val="0"/>
      <w:shd w:val="clear" w:color="auto" w:fill="FFFFFF"/>
      <w:spacing w:after="60" w:line="240" w:lineRule="atLeast"/>
    </w:pPr>
    <w:rPr>
      <w:b/>
      <w:bCs/>
      <w:sz w:val="26"/>
      <w:szCs w:val="26"/>
    </w:rPr>
  </w:style>
  <w:style w:type="paragraph" w:customStyle="1" w:styleId="Bodytext200">
    <w:name w:val="Body text (20)"/>
    <w:basedOn w:val="Normal"/>
    <w:link w:val="Bodytext20"/>
    <w:rsid w:val="00B82157"/>
    <w:pPr>
      <w:widowControl w:val="0"/>
      <w:shd w:val="clear" w:color="auto" w:fill="FFFFFF"/>
      <w:spacing w:before="660" w:line="240" w:lineRule="atLeast"/>
    </w:pPr>
    <w:rPr>
      <w:rFonts w:ascii="Tahoma" w:hAnsi="Tahoma"/>
      <w:b/>
      <w:bCs/>
      <w:spacing w:val="-26"/>
      <w:sz w:val="110"/>
      <w:szCs w:val="110"/>
    </w:rPr>
  </w:style>
  <w:style w:type="paragraph" w:customStyle="1" w:styleId="Bodytext420">
    <w:name w:val="Body text (42)"/>
    <w:basedOn w:val="Normal"/>
    <w:link w:val="Bodytext42"/>
    <w:rsid w:val="00B82157"/>
    <w:pPr>
      <w:widowControl w:val="0"/>
      <w:shd w:val="clear" w:color="auto" w:fill="FFFFFF"/>
      <w:spacing w:after="420" w:line="240" w:lineRule="atLeast"/>
    </w:pPr>
    <w:rPr>
      <w:sz w:val="8"/>
      <w:szCs w:val="8"/>
    </w:rPr>
  </w:style>
  <w:style w:type="paragraph" w:customStyle="1" w:styleId="Bodytext1">
    <w:name w:val="Body text1"/>
    <w:basedOn w:val="Normal"/>
    <w:link w:val="Bodytext0"/>
    <w:rsid w:val="00B82157"/>
    <w:pPr>
      <w:widowControl w:val="0"/>
      <w:shd w:val="clear" w:color="auto" w:fill="FFFFFF"/>
      <w:spacing w:before="180" w:after="180" w:line="353" w:lineRule="exact"/>
    </w:pPr>
    <w:rPr>
      <w:sz w:val="26"/>
      <w:szCs w:val="26"/>
    </w:rPr>
  </w:style>
  <w:style w:type="paragraph" w:customStyle="1" w:styleId="Heading50">
    <w:name w:val="Heading #5"/>
    <w:basedOn w:val="Normal"/>
    <w:link w:val="Heading5"/>
    <w:rsid w:val="00B82157"/>
    <w:pPr>
      <w:widowControl w:val="0"/>
      <w:shd w:val="clear" w:color="auto" w:fill="FFFFFF"/>
      <w:spacing w:line="240" w:lineRule="atLeast"/>
      <w:jc w:val="center"/>
      <w:outlineLvl w:val="4"/>
    </w:pPr>
    <w:rPr>
      <w:b/>
      <w:bCs/>
      <w:spacing w:val="-6"/>
      <w:sz w:val="38"/>
      <w:szCs w:val="38"/>
    </w:rPr>
  </w:style>
  <w:style w:type="paragraph" w:customStyle="1" w:styleId="Tablecaption0">
    <w:name w:val="Table caption"/>
    <w:basedOn w:val="Normal"/>
    <w:link w:val="Tablecaption"/>
    <w:rsid w:val="00B82157"/>
    <w:pPr>
      <w:widowControl w:val="0"/>
      <w:shd w:val="clear" w:color="auto" w:fill="FFFFFF"/>
      <w:spacing w:line="240" w:lineRule="atLeast"/>
    </w:pPr>
    <w:rPr>
      <w:sz w:val="26"/>
      <w:szCs w:val="26"/>
    </w:rPr>
  </w:style>
  <w:style w:type="paragraph" w:customStyle="1" w:styleId="Bodytext501">
    <w:name w:val="Body text (50)"/>
    <w:basedOn w:val="Normal"/>
    <w:link w:val="Bodytext500"/>
    <w:rsid w:val="00B82157"/>
    <w:pPr>
      <w:widowControl w:val="0"/>
      <w:shd w:val="clear" w:color="auto" w:fill="FFFFFF"/>
      <w:spacing w:line="252" w:lineRule="exact"/>
    </w:pPr>
  </w:style>
  <w:style w:type="paragraph" w:customStyle="1" w:styleId="Tableofcontents20">
    <w:name w:val="Table of contents (2)"/>
    <w:basedOn w:val="Normal"/>
    <w:link w:val="Tableofcontents2"/>
    <w:rsid w:val="00B82157"/>
    <w:pPr>
      <w:widowControl w:val="0"/>
      <w:shd w:val="clear" w:color="auto" w:fill="FFFFFF"/>
      <w:spacing w:line="324" w:lineRule="exact"/>
    </w:pPr>
    <w:rPr>
      <w:spacing w:val="1"/>
      <w:sz w:val="25"/>
      <w:szCs w:val="25"/>
    </w:rPr>
  </w:style>
  <w:style w:type="paragraph" w:customStyle="1" w:styleId="Bodytext301">
    <w:name w:val="Body text (30)"/>
    <w:basedOn w:val="Normal"/>
    <w:link w:val="Bodytext300"/>
    <w:rsid w:val="00B82157"/>
    <w:pPr>
      <w:widowControl w:val="0"/>
      <w:shd w:val="clear" w:color="auto" w:fill="FFFFFF"/>
      <w:spacing w:after="360" w:line="240" w:lineRule="atLeast"/>
    </w:pPr>
    <w:rPr>
      <w:rFonts w:ascii="Tahoma" w:hAnsi="Tahoma"/>
      <w:spacing w:val="10"/>
    </w:rPr>
  </w:style>
  <w:style w:type="paragraph" w:customStyle="1" w:styleId="Tablecaption80">
    <w:name w:val="Table caption (8)"/>
    <w:basedOn w:val="Normal"/>
    <w:link w:val="Tablecaption8"/>
    <w:rsid w:val="00B82157"/>
    <w:pPr>
      <w:widowControl w:val="0"/>
      <w:shd w:val="clear" w:color="auto" w:fill="FFFFFF"/>
      <w:spacing w:line="288" w:lineRule="exact"/>
    </w:pPr>
    <w:rPr>
      <w:spacing w:val="-7"/>
      <w:sz w:val="27"/>
      <w:szCs w:val="27"/>
    </w:rPr>
  </w:style>
  <w:style w:type="paragraph" w:customStyle="1" w:styleId="Headerorfooter71">
    <w:name w:val="Header or footer (7)1"/>
    <w:basedOn w:val="Normal"/>
    <w:link w:val="Headerorfooter7"/>
    <w:rsid w:val="00B82157"/>
    <w:pPr>
      <w:widowControl w:val="0"/>
      <w:shd w:val="clear" w:color="auto" w:fill="FFFFFF"/>
      <w:spacing w:line="295" w:lineRule="exact"/>
      <w:jc w:val="center"/>
    </w:pPr>
    <w:rPr>
      <w:i/>
      <w:iCs/>
      <w:spacing w:val="-7"/>
    </w:rPr>
  </w:style>
  <w:style w:type="paragraph" w:customStyle="1" w:styleId="Bodytext350">
    <w:name w:val="Body text (35)"/>
    <w:basedOn w:val="Normal"/>
    <w:link w:val="Bodytext35"/>
    <w:rsid w:val="00B82157"/>
    <w:pPr>
      <w:widowControl w:val="0"/>
      <w:shd w:val="clear" w:color="auto" w:fill="FFFFFF"/>
      <w:spacing w:before="180" w:after="360" w:line="240" w:lineRule="atLeast"/>
    </w:pPr>
    <w:rPr>
      <w:rFonts w:ascii="Courier New" w:hAnsi="Courier New"/>
      <w:i/>
      <w:iCs/>
      <w:sz w:val="10"/>
      <w:szCs w:val="10"/>
    </w:rPr>
  </w:style>
  <w:style w:type="paragraph" w:customStyle="1" w:styleId="Bodytext400">
    <w:name w:val="Body text (40)"/>
    <w:basedOn w:val="Normal"/>
    <w:link w:val="Bodytext40"/>
    <w:rsid w:val="00B82157"/>
    <w:pPr>
      <w:widowControl w:val="0"/>
      <w:shd w:val="clear" w:color="auto" w:fill="FFFFFF"/>
      <w:spacing w:line="324" w:lineRule="exact"/>
    </w:pPr>
    <w:rPr>
      <w:spacing w:val="1"/>
      <w:sz w:val="25"/>
      <w:szCs w:val="25"/>
    </w:rPr>
  </w:style>
  <w:style w:type="paragraph" w:customStyle="1" w:styleId="Headerorfooter80">
    <w:name w:val="Header or footer (8)"/>
    <w:basedOn w:val="Normal"/>
    <w:link w:val="Headerorfooter8"/>
    <w:rsid w:val="00B82157"/>
    <w:pPr>
      <w:widowControl w:val="0"/>
      <w:shd w:val="clear" w:color="auto" w:fill="FFFFFF"/>
      <w:spacing w:line="295" w:lineRule="exact"/>
    </w:pPr>
    <w:rPr>
      <w:spacing w:val="-2"/>
    </w:rPr>
  </w:style>
  <w:style w:type="paragraph" w:customStyle="1" w:styleId="Heading61">
    <w:name w:val="Heading #6"/>
    <w:basedOn w:val="Normal"/>
    <w:link w:val="Heading60"/>
    <w:rsid w:val="00B82157"/>
    <w:pPr>
      <w:widowControl w:val="0"/>
      <w:shd w:val="clear" w:color="auto" w:fill="FFFFFF"/>
      <w:spacing w:after="600" w:line="240" w:lineRule="atLeast"/>
      <w:outlineLvl w:val="5"/>
    </w:pPr>
    <w:rPr>
      <w:i/>
      <w:iCs/>
      <w:spacing w:val="-8"/>
      <w:sz w:val="26"/>
      <w:szCs w:val="26"/>
    </w:rPr>
  </w:style>
  <w:style w:type="paragraph" w:customStyle="1" w:styleId="Bodytext430">
    <w:name w:val="Body text (43)"/>
    <w:basedOn w:val="Normal"/>
    <w:link w:val="Bodytext43"/>
    <w:rsid w:val="00B82157"/>
    <w:pPr>
      <w:widowControl w:val="0"/>
      <w:shd w:val="clear" w:color="auto" w:fill="FFFFFF"/>
      <w:spacing w:before="1260" w:line="274" w:lineRule="exact"/>
    </w:pPr>
    <w:rPr>
      <w:i/>
      <w:iCs/>
      <w:spacing w:val="-11"/>
    </w:rPr>
  </w:style>
  <w:style w:type="paragraph" w:customStyle="1" w:styleId="Heading730">
    <w:name w:val="Heading #7 (3)"/>
    <w:basedOn w:val="Normal"/>
    <w:link w:val="Heading73"/>
    <w:rsid w:val="00B82157"/>
    <w:pPr>
      <w:widowControl w:val="0"/>
      <w:shd w:val="clear" w:color="auto" w:fill="FFFFFF"/>
      <w:spacing w:before="540" w:line="240" w:lineRule="atLeast"/>
      <w:jc w:val="center"/>
      <w:outlineLvl w:val="6"/>
    </w:pPr>
    <w:rPr>
      <w:b/>
      <w:bCs/>
      <w:spacing w:val="-9"/>
      <w:sz w:val="45"/>
      <w:szCs w:val="45"/>
    </w:rPr>
  </w:style>
  <w:style w:type="paragraph" w:customStyle="1" w:styleId="Bodytext460">
    <w:name w:val="Body text (46)"/>
    <w:basedOn w:val="Normal"/>
    <w:link w:val="Bodytext46"/>
    <w:rsid w:val="00B82157"/>
    <w:pPr>
      <w:widowControl w:val="0"/>
      <w:shd w:val="clear" w:color="auto" w:fill="FFFFFF"/>
      <w:spacing w:before="360" w:line="240" w:lineRule="atLeast"/>
      <w:jc w:val="center"/>
    </w:pPr>
    <w:rPr>
      <w:b/>
      <w:bCs/>
      <w:spacing w:val="-4"/>
      <w:sz w:val="33"/>
      <w:szCs w:val="33"/>
    </w:rPr>
  </w:style>
  <w:style w:type="paragraph" w:customStyle="1" w:styleId="Bodytext480">
    <w:name w:val="Body text (48)"/>
    <w:basedOn w:val="Normal"/>
    <w:link w:val="Bodytext48"/>
    <w:rsid w:val="00B82157"/>
    <w:pPr>
      <w:widowControl w:val="0"/>
      <w:shd w:val="clear" w:color="auto" w:fill="FFFFFF"/>
      <w:spacing w:after="180" w:line="240" w:lineRule="atLeast"/>
    </w:pPr>
    <w:rPr>
      <w:rFonts w:ascii="Tahoma" w:hAnsi="Tahoma"/>
      <w:spacing w:val="-4"/>
    </w:rPr>
  </w:style>
  <w:style w:type="numbering" w:customStyle="1" w:styleId="NoList1">
    <w:name w:val="No List1"/>
    <w:next w:val="NoList"/>
    <w:uiPriority w:val="99"/>
    <w:semiHidden/>
    <w:unhideWhenUsed/>
    <w:rsid w:val="00B82157"/>
  </w:style>
  <w:style w:type="paragraph" w:styleId="Revision">
    <w:name w:val="Revision"/>
    <w:hidden/>
    <w:uiPriority w:val="99"/>
    <w:semiHidden/>
    <w:rsid w:val="00B82157"/>
    <w:pPr>
      <w:spacing w:after="0" w:line="240" w:lineRule="auto"/>
    </w:pPr>
    <w:rPr>
      <w:rFonts w:ascii="Calibri" w:eastAsia="Calibri" w:hAnsi="Calibri" w:cs="Times New Roman"/>
      <w:sz w:val="22"/>
    </w:rPr>
  </w:style>
  <w:style w:type="character" w:styleId="CommentReference">
    <w:name w:val="annotation reference"/>
    <w:uiPriority w:val="99"/>
    <w:semiHidden/>
    <w:unhideWhenUsed/>
    <w:rsid w:val="00B82157"/>
    <w:rPr>
      <w:sz w:val="16"/>
      <w:szCs w:val="16"/>
    </w:rPr>
  </w:style>
  <w:style w:type="paragraph" w:styleId="CommentText">
    <w:name w:val="annotation text"/>
    <w:basedOn w:val="Normal"/>
    <w:link w:val="CommentTextChar"/>
    <w:uiPriority w:val="99"/>
    <w:unhideWhenUsed/>
    <w:rsid w:val="00B8215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821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2157"/>
    <w:rPr>
      <w:b/>
      <w:bCs/>
      <w:lang w:val="x-none" w:eastAsia="x-none"/>
    </w:rPr>
  </w:style>
  <w:style w:type="character" w:customStyle="1" w:styleId="CommentSubjectChar">
    <w:name w:val="Comment Subject Char"/>
    <w:basedOn w:val="CommentTextChar"/>
    <w:link w:val="CommentSubject"/>
    <w:uiPriority w:val="99"/>
    <w:semiHidden/>
    <w:rsid w:val="00B82157"/>
    <w:rPr>
      <w:rFonts w:ascii="Calibri" w:eastAsia="Calibri" w:hAnsi="Calibri" w:cs="Times New Roman"/>
      <w:b/>
      <w:bCs/>
      <w:sz w:val="20"/>
      <w:szCs w:val="20"/>
      <w:lang w:val="x-none" w:eastAsia="x-none"/>
    </w:rPr>
  </w:style>
  <w:style w:type="character" w:styleId="Strong">
    <w:name w:val="Strong"/>
    <w:qFormat/>
    <w:rsid w:val="00B82157"/>
    <w:rPr>
      <w:b/>
      <w:bCs/>
    </w:rPr>
  </w:style>
  <w:style w:type="table" w:customStyle="1" w:styleId="TableGrid1">
    <w:name w:val="Table Grid1"/>
    <w:basedOn w:val="TableNormal"/>
    <w:next w:val="TableGrid"/>
    <w:rsid w:val="00B8215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82157"/>
    <w:pPr>
      <w:spacing w:line="240" w:lineRule="auto"/>
    </w:pPr>
    <w:rPr>
      <w:rFonts w:eastAsia="Times New Roman" w:cs="Times New Roman"/>
      <w:b/>
      <w:sz w:val="20"/>
      <w:szCs w:val="20"/>
    </w:rPr>
  </w:style>
  <w:style w:type="character" w:customStyle="1" w:styleId="EndnoteTextChar">
    <w:name w:val="Endnote Text Char"/>
    <w:basedOn w:val="DefaultParagraphFont"/>
    <w:link w:val="EndnoteText"/>
    <w:uiPriority w:val="99"/>
    <w:semiHidden/>
    <w:rsid w:val="00B82157"/>
    <w:rPr>
      <w:rFonts w:eastAsia="Times New Roman" w:cs="Times New Roman"/>
      <w:b/>
      <w:sz w:val="20"/>
      <w:szCs w:val="20"/>
    </w:rPr>
  </w:style>
  <w:style w:type="character" w:styleId="EndnoteReference">
    <w:name w:val="endnote reference"/>
    <w:basedOn w:val="DefaultParagraphFont"/>
    <w:uiPriority w:val="99"/>
    <w:semiHidden/>
    <w:unhideWhenUsed/>
    <w:rsid w:val="00B82157"/>
    <w:rPr>
      <w:vertAlign w:val="superscript"/>
    </w:rPr>
  </w:style>
  <w:style w:type="paragraph" w:customStyle="1" w:styleId="TableParagraph">
    <w:name w:val="Table Paragraph"/>
    <w:basedOn w:val="Normal"/>
    <w:uiPriority w:val="1"/>
    <w:qFormat/>
    <w:rsid w:val="00B82157"/>
    <w:pPr>
      <w:widowControl w:val="0"/>
      <w:autoSpaceDE w:val="0"/>
      <w:autoSpaceDN w:val="0"/>
      <w:spacing w:line="240" w:lineRule="auto"/>
    </w:pPr>
    <w:rPr>
      <w:rFonts w:eastAsia="Times New Roman" w:cs="Times New Roman"/>
      <w:sz w:val="22"/>
      <w:lang w:val="vi"/>
    </w:rPr>
  </w:style>
  <w:style w:type="paragraph" w:styleId="BodyText2a">
    <w:name w:val="Body Text 2"/>
    <w:basedOn w:val="Normal"/>
    <w:link w:val="BodyText2Char"/>
    <w:rsid w:val="00B82157"/>
    <w:pPr>
      <w:spacing w:line="240" w:lineRule="auto"/>
    </w:pPr>
    <w:rPr>
      <w:rFonts w:ascii=".VnTime" w:eastAsia="Times New Roman" w:hAnsi=".VnTime" w:cs="Times New Roman"/>
      <w:sz w:val="26"/>
      <w:szCs w:val="20"/>
      <w:lang w:val="en-GB"/>
    </w:rPr>
  </w:style>
  <w:style w:type="character" w:customStyle="1" w:styleId="BodyText2Char">
    <w:name w:val="Body Text 2 Char"/>
    <w:basedOn w:val="DefaultParagraphFont"/>
    <w:link w:val="BodyText2a"/>
    <w:rsid w:val="00B82157"/>
    <w:rPr>
      <w:rFonts w:ascii=".VnTime" w:eastAsia="Times New Roman" w:hAnsi=".VnTime" w:cs="Times New Roman"/>
      <w:sz w:val="26"/>
      <w:szCs w:val="20"/>
      <w:lang w:val="en-GB"/>
    </w:rPr>
  </w:style>
  <w:style w:type="paragraph" w:customStyle="1" w:styleId="Default">
    <w:name w:val="Default"/>
    <w:rsid w:val="00B82157"/>
    <w:pPr>
      <w:widowControl w:val="0"/>
      <w:autoSpaceDE w:val="0"/>
      <w:autoSpaceDN w:val="0"/>
      <w:adjustRightInd w:val="0"/>
      <w:spacing w:after="0" w:line="240" w:lineRule="auto"/>
    </w:pPr>
    <w:rPr>
      <w:rFonts w:ascii="Vn Arial HBold" w:eastAsia="Times New Roman" w:hAnsi="Vn Arial HBold" w:cs="Vn Arial HBold"/>
      <w:color w:val="000000"/>
      <w:szCs w:val="24"/>
    </w:rPr>
  </w:style>
  <w:style w:type="table" w:customStyle="1" w:styleId="TableGrid2">
    <w:name w:val="Table Grid2"/>
    <w:basedOn w:val="TableNormal"/>
    <w:next w:val="TableGrid"/>
    <w:uiPriority w:val="39"/>
    <w:rsid w:val="00B82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82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B82157"/>
  </w:style>
  <w:style w:type="paragraph" w:styleId="BodyTextIndent3">
    <w:name w:val="Body Text Indent 3"/>
    <w:basedOn w:val="Normal"/>
    <w:link w:val="BodyTextIndent3Char"/>
    <w:rsid w:val="00B82157"/>
    <w:pPr>
      <w:spacing w:after="120" w:line="240" w:lineRule="auto"/>
      <w:ind w:left="360"/>
    </w:pPr>
    <w:rPr>
      <w:rFonts w:ascii=".VnTime" w:eastAsia="Times New Roman" w:hAnsi=".VnTime" w:cs="Times New Roman"/>
      <w:sz w:val="16"/>
      <w:szCs w:val="20"/>
    </w:rPr>
  </w:style>
  <w:style w:type="character" w:customStyle="1" w:styleId="BodyTextIndent3Char">
    <w:name w:val="Body Text Indent 3 Char"/>
    <w:basedOn w:val="DefaultParagraphFont"/>
    <w:link w:val="BodyTextIndent3"/>
    <w:rsid w:val="00B82157"/>
    <w:rPr>
      <w:rFonts w:ascii=".VnTime" w:eastAsia="Times New Roman" w:hAnsi=".VnTime" w:cs="Times New Roman"/>
      <w:sz w:val="16"/>
      <w:szCs w:val="20"/>
    </w:rPr>
  </w:style>
  <w:style w:type="paragraph" w:customStyle="1" w:styleId="Caption1">
    <w:name w:val="Caption1"/>
    <w:basedOn w:val="Normal"/>
    <w:rsid w:val="00B82157"/>
    <w:pPr>
      <w:spacing w:before="100" w:beforeAutospacing="1" w:after="100" w:afterAutospacing="1" w:line="240" w:lineRule="auto"/>
    </w:pPr>
    <w:rPr>
      <w:rFonts w:eastAsia="Times New Roman" w:cs="Times New Roman"/>
      <w:szCs w:val="24"/>
    </w:rPr>
  </w:style>
  <w:style w:type="character" w:customStyle="1" w:styleId="start-quote">
    <w:name w:val="start-quote"/>
    <w:basedOn w:val="DefaultParagraphFont"/>
    <w:rsid w:val="00B82157"/>
  </w:style>
  <w:style w:type="character" w:customStyle="1" w:styleId="end-quote">
    <w:name w:val="end-quote"/>
    <w:basedOn w:val="DefaultParagraphFont"/>
    <w:rsid w:val="00B82157"/>
  </w:style>
  <w:style w:type="paragraph" w:customStyle="1" w:styleId="name">
    <w:name w:val="name"/>
    <w:basedOn w:val="Normal"/>
    <w:rsid w:val="00B82157"/>
    <w:pPr>
      <w:spacing w:before="100" w:beforeAutospacing="1" w:after="100" w:afterAutospacing="1" w:line="240" w:lineRule="auto"/>
    </w:pPr>
    <w:rPr>
      <w:rFonts w:eastAsia="Times New Roman" w:cs="Times New Roman"/>
      <w:szCs w:val="24"/>
    </w:rPr>
  </w:style>
  <w:style w:type="table" w:customStyle="1" w:styleId="TableGrid4">
    <w:name w:val="Table Grid4"/>
    <w:basedOn w:val="TableNormal"/>
    <w:next w:val="TableGrid"/>
    <w:uiPriority w:val="39"/>
    <w:rsid w:val="00B82157"/>
    <w:pPr>
      <w:spacing w:after="0" w:line="240" w:lineRule="auto"/>
    </w:pPr>
    <w:rPr>
      <w:rFonts w:eastAsia="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82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8A53FF"/>
    <w:rPr>
      <w:rFonts w:cs="Times New Roman"/>
      <w:sz w:val="26"/>
      <w:szCs w:val="26"/>
    </w:rPr>
  </w:style>
  <w:style w:type="paragraph" w:customStyle="1" w:styleId="Vnbnnidung0">
    <w:name w:val="Văn bản nội dung"/>
    <w:basedOn w:val="Normal"/>
    <w:link w:val="Vnbnnidung"/>
    <w:uiPriority w:val="99"/>
    <w:rsid w:val="008A53FF"/>
    <w:pPr>
      <w:widowControl w:val="0"/>
      <w:spacing w:after="220" w:line="264" w:lineRule="auto"/>
      <w:ind w:firstLine="400"/>
    </w:pPr>
    <w:rPr>
      <w:rFonts w:cs="Times New Roman"/>
      <w:sz w:val="26"/>
      <w:szCs w:val="26"/>
    </w:rPr>
  </w:style>
  <w:style w:type="paragraph" w:customStyle="1" w:styleId="Char">
    <w:name w:val="Char"/>
    <w:basedOn w:val="Normal"/>
    <w:autoRedefine/>
    <w:rsid w:val="008A53FF"/>
    <w:pPr>
      <w:spacing w:line="240" w:lineRule="exact"/>
    </w:pPr>
    <w:rPr>
      <w:rFonts w:ascii="Verdana" w:eastAsia="Times New Roman" w:hAnsi="Verdana" w:cs="Verdana"/>
      <w:sz w:val="20"/>
      <w:szCs w:val="20"/>
    </w:rPr>
  </w:style>
  <w:style w:type="paragraph" w:customStyle="1" w:styleId="Char0">
    <w:name w:val="Char"/>
    <w:basedOn w:val="Normal"/>
    <w:autoRedefine/>
    <w:rsid w:val="006568D4"/>
    <w:pPr>
      <w:spacing w:line="240" w:lineRule="exact"/>
    </w:pPr>
    <w:rPr>
      <w:rFonts w:ascii="Verdana" w:eastAsia="Times New Roman" w:hAnsi="Verdana" w:cs="Verdana"/>
      <w:sz w:val="20"/>
      <w:szCs w:val="20"/>
    </w:rPr>
  </w:style>
  <w:style w:type="paragraph" w:customStyle="1" w:styleId="CharCharCharCharCharCharChar0">
    <w:name w:val="Char Char Char Char Char Char Char"/>
    <w:basedOn w:val="Normal"/>
    <w:semiHidden/>
    <w:rsid w:val="00D53F5A"/>
    <w:pPr>
      <w:spacing w:after="160" w:line="240" w:lineRule="exact"/>
      <w:jc w:val="left"/>
    </w:pPr>
    <w:rPr>
      <w:rFonts w:ascii="Arial" w:eastAsia="Times New Roman" w:hAnsi="Arial" w:cs="Times New Roman"/>
      <w:color w:val="auto"/>
      <w:sz w:val="22"/>
    </w:rPr>
  </w:style>
  <w:style w:type="paragraph" w:customStyle="1" w:styleId="Char1">
    <w:name w:val="Char"/>
    <w:basedOn w:val="Normal"/>
    <w:autoRedefine/>
    <w:rsid w:val="00665846"/>
    <w:pPr>
      <w:spacing w:after="160" w:line="240" w:lineRule="exact"/>
      <w:jc w:val="left"/>
    </w:pPr>
    <w:rPr>
      <w:rFonts w:ascii="Verdana" w:eastAsia="Times New Roman" w:hAnsi="Verdana" w:cs="Verdana"/>
      <w:color w:val="auto"/>
      <w:sz w:val="20"/>
      <w:szCs w:val="20"/>
    </w:rPr>
  </w:style>
  <w:style w:type="character" w:customStyle="1" w:styleId="normal-h1">
    <w:name w:val="normal-h1"/>
    <w:rsid w:val="00CC2C20"/>
    <w:rPr>
      <w:rFonts w:ascii="Times New Roman" w:hAnsi="Times New Roman"/>
      <w:sz w:val="28"/>
    </w:rPr>
  </w:style>
  <w:style w:type="paragraph" w:customStyle="1" w:styleId="Char2">
    <w:name w:val="Char"/>
    <w:basedOn w:val="Normal"/>
    <w:autoRedefine/>
    <w:rsid w:val="00B11FE7"/>
    <w:pPr>
      <w:spacing w:after="160" w:line="240" w:lineRule="exact"/>
      <w:jc w:val="left"/>
    </w:pPr>
    <w:rPr>
      <w:rFonts w:ascii="Verdana" w:eastAsia="Times New Roman" w:hAnsi="Verdana" w:cs="Verdana"/>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794">
      <w:bodyDiv w:val="1"/>
      <w:marLeft w:val="0"/>
      <w:marRight w:val="0"/>
      <w:marTop w:val="0"/>
      <w:marBottom w:val="0"/>
      <w:divBdr>
        <w:top w:val="none" w:sz="0" w:space="0" w:color="auto"/>
        <w:left w:val="none" w:sz="0" w:space="0" w:color="auto"/>
        <w:bottom w:val="none" w:sz="0" w:space="0" w:color="auto"/>
        <w:right w:val="none" w:sz="0" w:space="0" w:color="auto"/>
      </w:divBdr>
    </w:div>
    <w:div w:id="45882605">
      <w:bodyDiv w:val="1"/>
      <w:marLeft w:val="0"/>
      <w:marRight w:val="0"/>
      <w:marTop w:val="0"/>
      <w:marBottom w:val="0"/>
      <w:divBdr>
        <w:top w:val="none" w:sz="0" w:space="0" w:color="auto"/>
        <w:left w:val="none" w:sz="0" w:space="0" w:color="auto"/>
        <w:bottom w:val="none" w:sz="0" w:space="0" w:color="auto"/>
        <w:right w:val="none" w:sz="0" w:space="0" w:color="auto"/>
      </w:divBdr>
    </w:div>
    <w:div w:id="60517889">
      <w:bodyDiv w:val="1"/>
      <w:marLeft w:val="0"/>
      <w:marRight w:val="0"/>
      <w:marTop w:val="0"/>
      <w:marBottom w:val="0"/>
      <w:divBdr>
        <w:top w:val="none" w:sz="0" w:space="0" w:color="auto"/>
        <w:left w:val="none" w:sz="0" w:space="0" w:color="auto"/>
        <w:bottom w:val="none" w:sz="0" w:space="0" w:color="auto"/>
        <w:right w:val="none" w:sz="0" w:space="0" w:color="auto"/>
      </w:divBdr>
    </w:div>
    <w:div w:id="93210924">
      <w:bodyDiv w:val="1"/>
      <w:marLeft w:val="0"/>
      <w:marRight w:val="0"/>
      <w:marTop w:val="0"/>
      <w:marBottom w:val="0"/>
      <w:divBdr>
        <w:top w:val="none" w:sz="0" w:space="0" w:color="auto"/>
        <w:left w:val="none" w:sz="0" w:space="0" w:color="auto"/>
        <w:bottom w:val="none" w:sz="0" w:space="0" w:color="auto"/>
        <w:right w:val="none" w:sz="0" w:space="0" w:color="auto"/>
      </w:divBdr>
    </w:div>
    <w:div w:id="98570997">
      <w:bodyDiv w:val="1"/>
      <w:marLeft w:val="0"/>
      <w:marRight w:val="0"/>
      <w:marTop w:val="0"/>
      <w:marBottom w:val="0"/>
      <w:divBdr>
        <w:top w:val="none" w:sz="0" w:space="0" w:color="auto"/>
        <w:left w:val="none" w:sz="0" w:space="0" w:color="auto"/>
        <w:bottom w:val="none" w:sz="0" w:space="0" w:color="auto"/>
        <w:right w:val="none" w:sz="0" w:space="0" w:color="auto"/>
      </w:divBdr>
    </w:div>
    <w:div w:id="150293824">
      <w:bodyDiv w:val="1"/>
      <w:marLeft w:val="0"/>
      <w:marRight w:val="0"/>
      <w:marTop w:val="0"/>
      <w:marBottom w:val="0"/>
      <w:divBdr>
        <w:top w:val="none" w:sz="0" w:space="0" w:color="auto"/>
        <w:left w:val="none" w:sz="0" w:space="0" w:color="auto"/>
        <w:bottom w:val="none" w:sz="0" w:space="0" w:color="auto"/>
        <w:right w:val="none" w:sz="0" w:space="0" w:color="auto"/>
      </w:divBdr>
    </w:div>
    <w:div w:id="179399838">
      <w:bodyDiv w:val="1"/>
      <w:marLeft w:val="0"/>
      <w:marRight w:val="0"/>
      <w:marTop w:val="0"/>
      <w:marBottom w:val="0"/>
      <w:divBdr>
        <w:top w:val="none" w:sz="0" w:space="0" w:color="auto"/>
        <w:left w:val="none" w:sz="0" w:space="0" w:color="auto"/>
        <w:bottom w:val="none" w:sz="0" w:space="0" w:color="auto"/>
        <w:right w:val="none" w:sz="0" w:space="0" w:color="auto"/>
      </w:divBdr>
    </w:div>
    <w:div w:id="185220861">
      <w:bodyDiv w:val="1"/>
      <w:marLeft w:val="0"/>
      <w:marRight w:val="0"/>
      <w:marTop w:val="0"/>
      <w:marBottom w:val="0"/>
      <w:divBdr>
        <w:top w:val="none" w:sz="0" w:space="0" w:color="auto"/>
        <w:left w:val="none" w:sz="0" w:space="0" w:color="auto"/>
        <w:bottom w:val="none" w:sz="0" w:space="0" w:color="auto"/>
        <w:right w:val="none" w:sz="0" w:space="0" w:color="auto"/>
      </w:divBdr>
    </w:div>
    <w:div w:id="295331804">
      <w:bodyDiv w:val="1"/>
      <w:marLeft w:val="0"/>
      <w:marRight w:val="0"/>
      <w:marTop w:val="0"/>
      <w:marBottom w:val="0"/>
      <w:divBdr>
        <w:top w:val="none" w:sz="0" w:space="0" w:color="auto"/>
        <w:left w:val="none" w:sz="0" w:space="0" w:color="auto"/>
        <w:bottom w:val="none" w:sz="0" w:space="0" w:color="auto"/>
        <w:right w:val="none" w:sz="0" w:space="0" w:color="auto"/>
      </w:divBdr>
    </w:div>
    <w:div w:id="346373688">
      <w:bodyDiv w:val="1"/>
      <w:marLeft w:val="0"/>
      <w:marRight w:val="0"/>
      <w:marTop w:val="0"/>
      <w:marBottom w:val="0"/>
      <w:divBdr>
        <w:top w:val="none" w:sz="0" w:space="0" w:color="auto"/>
        <w:left w:val="none" w:sz="0" w:space="0" w:color="auto"/>
        <w:bottom w:val="none" w:sz="0" w:space="0" w:color="auto"/>
        <w:right w:val="none" w:sz="0" w:space="0" w:color="auto"/>
      </w:divBdr>
    </w:div>
    <w:div w:id="354816188">
      <w:bodyDiv w:val="1"/>
      <w:marLeft w:val="0"/>
      <w:marRight w:val="0"/>
      <w:marTop w:val="0"/>
      <w:marBottom w:val="0"/>
      <w:divBdr>
        <w:top w:val="none" w:sz="0" w:space="0" w:color="auto"/>
        <w:left w:val="none" w:sz="0" w:space="0" w:color="auto"/>
        <w:bottom w:val="none" w:sz="0" w:space="0" w:color="auto"/>
        <w:right w:val="none" w:sz="0" w:space="0" w:color="auto"/>
      </w:divBdr>
    </w:div>
    <w:div w:id="395974185">
      <w:bodyDiv w:val="1"/>
      <w:marLeft w:val="0"/>
      <w:marRight w:val="0"/>
      <w:marTop w:val="0"/>
      <w:marBottom w:val="0"/>
      <w:divBdr>
        <w:top w:val="none" w:sz="0" w:space="0" w:color="auto"/>
        <w:left w:val="none" w:sz="0" w:space="0" w:color="auto"/>
        <w:bottom w:val="none" w:sz="0" w:space="0" w:color="auto"/>
        <w:right w:val="none" w:sz="0" w:space="0" w:color="auto"/>
      </w:divBdr>
    </w:div>
    <w:div w:id="412514968">
      <w:bodyDiv w:val="1"/>
      <w:marLeft w:val="0"/>
      <w:marRight w:val="0"/>
      <w:marTop w:val="0"/>
      <w:marBottom w:val="0"/>
      <w:divBdr>
        <w:top w:val="none" w:sz="0" w:space="0" w:color="auto"/>
        <w:left w:val="none" w:sz="0" w:space="0" w:color="auto"/>
        <w:bottom w:val="none" w:sz="0" w:space="0" w:color="auto"/>
        <w:right w:val="none" w:sz="0" w:space="0" w:color="auto"/>
      </w:divBdr>
    </w:div>
    <w:div w:id="431978063">
      <w:bodyDiv w:val="1"/>
      <w:marLeft w:val="0"/>
      <w:marRight w:val="0"/>
      <w:marTop w:val="0"/>
      <w:marBottom w:val="0"/>
      <w:divBdr>
        <w:top w:val="none" w:sz="0" w:space="0" w:color="auto"/>
        <w:left w:val="none" w:sz="0" w:space="0" w:color="auto"/>
        <w:bottom w:val="none" w:sz="0" w:space="0" w:color="auto"/>
        <w:right w:val="none" w:sz="0" w:space="0" w:color="auto"/>
      </w:divBdr>
    </w:div>
    <w:div w:id="497161772">
      <w:bodyDiv w:val="1"/>
      <w:marLeft w:val="0"/>
      <w:marRight w:val="0"/>
      <w:marTop w:val="0"/>
      <w:marBottom w:val="0"/>
      <w:divBdr>
        <w:top w:val="none" w:sz="0" w:space="0" w:color="auto"/>
        <w:left w:val="none" w:sz="0" w:space="0" w:color="auto"/>
        <w:bottom w:val="none" w:sz="0" w:space="0" w:color="auto"/>
        <w:right w:val="none" w:sz="0" w:space="0" w:color="auto"/>
      </w:divBdr>
    </w:div>
    <w:div w:id="554243393">
      <w:bodyDiv w:val="1"/>
      <w:marLeft w:val="0"/>
      <w:marRight w:val="0"/>
      <w:marTop w:val="0"/>
      <w:marBottom w:val="0"/>
      <w:divBdr>
        <w:top w:val="none" w:sz="0" w:space="0" w:color="auto"/>
        <w:left w:val="none" w:sz="0" w:space="0" w:color="auto"/>
        <w:bottom w:val="none" w:sz="0" w:space="0" w:color="auto"/>
        <w:right w:val="none" w:sz="0" w:space="0" w:color="auto"/>
      </w:divBdr>
    </w:div>
    <w:div w:id="554775407">
      <w:bodyDiv w:val="1"/>
      <w:marLeft w:val="0"/>
      <w:marRight w:val="0"/>
      <w:marTop w:val="0"/>
      <w:marBottom w:val="0"/>
      <w:divBdr>
        <w:top w:val="none" w:sz="0" w:space="0" w:color="auto"/>
        <w:left w:val="none" w:sz="0" w:space="0" w:color="auto"/>
        <w:bottom w:val="none" w:sz="0" w:space="0" w:color="auto"/>
        <w:right w:val="none" w:sz="0" w:space="0" w:color="auto"/>
      </w:divBdr>
    </w:div>
    <w:div w:id="559484506">
      <w:bodyDiv w:val="1"/>
      <w:marLeft w:val="0"/>
      <w:marRight w:val="0"/>
      <w:marTop w:val="0"/>
      <w:marBottom w:val="0"/>
      <w:divBdr>
        <w:top w:val="none" w:sz="0" w:space="0" w:color="auto"/>
        <w:left w:val="none" w:sz="0" w:space="0" w:color="auto"/>
        <w:bottom w:val="none" w:sz="0" w:space="0" w:color="auto"/>
        <w:right w:val="none" w:sz="0" w:space="0" w:color="auto"/>
      </w:divBdr>
    </w:div>
    <w:div w:id="587033353">
      <w:bodyDiv w:val="1"/>
      <w:marLeft w:val="0"/>
      <w:marRight w:val="0"/>
      <w:marTop w:val="0"/>
      <w:marBottom w:val="0"/>
      <w:divBdr>
        <w:top w:val="none" w:sz="0" w:space="0" w:color="auto"/>
        <w:left w:val="none" w:sz="0" w:space="0" w:color="auto"/>
        <w:bottom w:val="none" w:sz="0" w:space="0" w:color="auto"/>
        <w:right w:val="none" w:sz="0" w:space="0" w:color="auto"/>
      </w:divBdr>
    </w:div>
    <w:div w:id="591207203">
      <w:bodyDiv w:val="1"/>
      <w:marLeft w:val="0"/>
      <w:marRight w:val="0"/>
      <w:marTop w:val="0"/>
      <w:marBottom w:val="0"/>
      <w:divBdr>
        <w:top w:val="none" w:sz="0" w:space="0" w:color="auto"/>
        <w:left w:val="none" w:sz="0" w:space="0" w:color="auto"/>
        <w:bottom w:val="none" w:sz="0" w:space="0" w:color="auto"/>
        <w:right w:val="none" w:sz="0" w:space="0" w:color="auto"/>
      </w:divBdr>
    </w:div>
    <w:div w:id="631639921">
      <w:bodyDiv w:val="1"/>
      <w:marLeft w:val="0"/>
      <w:marRight w:val="0"/>
      <w:marTop w:val="0"/>
      <w:marBottom w:val="0"/>
      <w:divBdr>
        <w:top w:val="none" w:sz="0" w:space="0" w:color="auto"/>
        <w:left w:val="none" w:sz="0" w:space="0" w:color="auto"/>
        <w:bottom w:val="none" w:sz="0" w:space="0" w:color="auto"/>
        <w:right w:val="none" w:sz="0" w:space="0" w:color="auto"/>
      </w:divBdr>
    </w:div>
    <w:div w:id="637612616">
      <w:bodyDiv w:val="1"/>
      <w:marLeft w:val="0"/>
      <w:marRight w:val="0"/>
      <w:marTop w:val="0"/>
      <w:marBottom w:val="0"/>
      <w:divBdr>
        <w:top w:val="none" w:sz="0" w:space="0" w:color="auto"/>
        <w:left w:val="none" w:sz="0" w:space="0" w:color="auto"/>
        <w:bottom w:val="none" w:sz="0" w:space="0" w:color="auto"/>
        <w:right w:val="none" w:sz="0" w:space="0" w:color="auto"/>
      </w:divBdr>
    </w:div>
    <w:div w:id="641083270">
      <w:bodyDiv w:val="1"/>
      <w:marLeft w:val="0"/>
      <w:marRight w:val="0"/>
      <w:marTop w:val="0"/>
      <w:marBottom w:val="0"/>
      <w:divBdr>
        <w:top w:val="none" w:sz="0" w:space="0" w:color="auto"/>
        <w:left w:val="none" w:sz="0" w:space="0" w:color="auto"/>
        <w:bottom w:val="none" w:sz="0" w:space="0" w:color="auto"/>
        <w:right w:val="none" w:sz="0" w:space="0" w:color="auto"/>
      </w:divBdr>
    </w:div>
    <w:div w:id="691419283">
      <w:bodyDiv w:val="1"/>
      <w:marLeft w:val="0"/>
      <w:marRight w:val="0"/>
      <w:marTop w:val="0"/>
      <w:marBottom w:val="0"/>
      <w:divBdr>
        <w:top w:val="none" w:sz="0" w:space="0" w:color="auto"/>
        <w:left w:val="none" w:sz="0" w:space="0" w:color="auto"/>
        <w:bottom w:val="none" w:sz="0" w:space="0" w:color="auto"/>
        <w:right w:val="none" w:sz="0" w:space="0" w:color="auto"/>
      </w:divBdr>
    </w:div>
    <w:div w:id="721094490">
      <w:bodyDiv w:val="1"/>
      <w:marLeft w:val="0"/>
      <w:marRight w:val="0"/>
      <w:marTop w:val="0"/>
      <w:marBottom w:val="0"/>
      <w:divBdr>
        <w:top w:val="none" w:sz="0" w:space="0" w:color="auto"/>
        <w:left w:val="none" w:sz="0" w:space="0" w:color="auto"/>
        <w:bottom w:val="none" w:sz="0" w:space="0" w:color="auto"/>
        <w:right w:val="none" w:sz="0" w:space="0" w:color="auto"/>
      </w:divBdr>
    </w:div>
    <w:div w:id="743451971">
      <w:bodyDiv w:val="1"/>
      <w:marLeft w:val="0"/>
      <w:marRight w:val="0"/>
      <w:marTop w:val="0"/>
      <w:marBottom w:val="0"/>
      <w:divBdr>
        <w:top w:val="none" w:sz="0" w:space="0" w:color="auto"/>
        <w:left w:val="none" w:sz="0" w:space="0" w:color="auto"/>
        <w:bottom w:val="none" w:sz="0" w:space="0" w:color="auto"/>
        <w:right w:val="none" w:sz="0" w:space="0" w:color="auto"/>
      </w:divBdr>
    </w:div>
    <w:div w:id="746927856">
      <w:bodyDiv w:val="1"/>
      <w:marLeft w:val="0"/>
      <w:marRight w:val="0"/>
      <w:marTop w:val="0"/>
      <w:marBottom w:val="0"/>
      <w:divBdr>
        <w:top w:val="none" w:sz="0" w:space="0" w:color="auto"/>
        <w:left w:val="none" w:sz="0" w:space="0" w:color="auto"/>
        <w:bottom w:val="none" w:sz="0" w:space="0" w:color="auto"/>
        <w:right w:val="none" w:sz="0" w:space="0" w:color="auto"/>
      </w:divBdr>
    </w:div>
    <w:div w:id="758020916">
      <w:bodyDiv w:val="1"/>
      <w:marLeft w:val="0"/>
      <w:marRight w:val="0"/>
      <w:marTop w:val="0"/>
      <w:marBottom w:val="0"/>
      <w:divBdr>
        <w:top w:val="none" w:sz="0" w:space="0" w:color="auto"/>
        <w:left w:val="none" w:sz="0" w:space="0" w:color="auto"/>
        <w:bottom w:val="none" w:sz="0" w:space="0" w:color="auto"/>
        <w:right w:val="none" w:sz="0" w:space="0" w:color="auto"/>
      </w:divBdr>
    </w:div>
    <w:div w:id="769004515">
      <w:bodyDiv w:val="1"/>
      <w:marLeft w:val="0"/>
      <w:marRight w:val="0"/>
      <w:marTop w:val="0"/>
      <w:marBottom w:val="0"/>
      <w:divBdr>
        <w:top w:val="none" w:sz="0" w:space="0" w:color="auto"/>
        <w:left w:val="none" w:sz="0" w:space="0" w:color="auto"/>
        <w:bottom w:val="none" w:sz="0" w:space="0" w:color="auto"/>
        <w:right w:val="none" w:sz="0" w:space="0" w:color="auto"/>
      </w:divBdr>
    </w:div>
    <w:div w:id="828405426">
      <w:bodyDiv w:val="1"/>
      <w:marLeft w:val="0"/>
      <w:marRight w:val="0"/>
      <w:marTop w:val="0"/>
      <w:marBottom w:val="0"/>
      <w:divBdr>
        <w:top w:val="none" w:sz="0" w:space="0" w:color="auto"/>
        <w:left w:val="none" w:sz="0" w:space="0" w:color="auto"/>
        <w:bottom w:val="none" w:sz="0" w:space="0" w:color="auto"/>
        <w:right w:val="none" w:sz="0" w:space="0" w:color="auto"/>
      </w:divBdr>
    </w:div>
    <w:div w:id="847595949">
      <w:bodyDiv w:val="1"/>
      <w:marLeft w:val="0"/>
      <w:marRight w:val="0"/>
      <w:marTop w:val="0"/>
      <w:marBottom w:val="0"/>
      <w:divBdr>
        <w:top w:val="none" w:sz="0" w:space="0" w:color="auto"/>
        <w:left w:val="none" w:sz="0" w:space="0" w:color="auto"/>
        <w:bottom w:val="none" w:sz="0" w:space="0" w:color="auto"/>
        <w:right w:val="none" w:sz="0" w:space="0" w:color="auto"/>
      </w:divBdr>
    </w:div>
    <w:div w:id="849760914">
      <w:bodyDiv w:val="1"/>
      <w:marLeft w:val="0"/>
      <w:marRight w:val="0"/>
      <w:marTop w:val="0"/>
      <w:marBottom w:val="0"/>
      <w:divBdr>
        <w:top w:val="none" w:sz="0" w:space="0" w:color="auto"/>
        <w:left w:val="none" w:sz="0" w:space="0" w:color="auto"/>
        <w:bottom w:val="none" w:sz="0" w:space="0" w:color="auto"/>
        <w:right w:val="none" w:sz="0" w:space="0" w:color="auto"/>
      </w:divBdr>
    </w:div>
    <w:div w:id="873811132">
      <w:bodyDiv w:val="1"/>
      <w:marLeft w:val="0"/>
      <w:marRight w:val="0"/>
      <w:marTop w:val="0"/>
      <w:marBottom w:val="0"/>
      <w:divBdr>
        <w:top w:val="none" w:sz="0" w:space="0" w:color="auto"/>
        <w:left w:val="none" w:sz="0" w:space="0" w:color="auto"/>
        <w:bottom w:val="none" w:sz="0" w:space="0" w:color="auto"/>
        <w:right w:val="none" w:sz="0" w:space="0" w:color="auto"/>
      </w:divBdr>
    </w:div>
    <w:div w:id="893276648">
      <w:bodyDiv w:val="1"/>
      <w:marLeft w:val="0"/>
      <w:marRight w:val="0"/>
      <w:marTop w:val="0"/>
      <w:marBottom w:val="0"/>
      <w:divBdr>
        <w:top w:val="none" w:sz="0" w:space="0" w:color="auto"/>
        <w:left w:val="none" w:sz="0" w:space="0" w:color="auto"/>
        <w:bottom w:val="none" w:sz="0" w:space="0" w:color="auto"/>
        <w:right w:val="none" w:sz="0" w:space="0" w:color="auto"/>
      </w:divBdr>
    </w:div>
    <w:div w:id="899249085">
      <w:bodyDiv w:val="1"/>
      <w:marLeft w:val="0"/>
      <w:marRight w:val="0"/>
      <w:marTop w:val="0"/>
      <w:marBottom w:val="0"/>
      <w:divBdr>
        <w:top w:val="none" w:sz="0" w:space="0" w:color="auto"/>
        <w:left w:val="none" w:sz="0" w:space="0" w:color="auto"/>
        <w:bottom w:val="none" w:sz="0" w:space="0" w:color="auto"/>
        <w:right w:val="none" w:sz="0" w:space="0" w:color="auto"/>
      </w:divBdr>
    </w:div>
    <w:div w:id="920215220">
      <w:bodyDiv w:val="1"/>
      <w:marLeft w:val="0"/>
      <w:marRight w:val="0"/>
      <w:marTop w:val="0"/>
      <w:marBottom w:val="0"/>
      <w:divBdr>
        <w:top w:val="none" w:sz="0" w:space="0" w:color="auto"/>
        <w:left w:val="none" w:sz="0" w:space="0" w:color="auto"/>
        <w:bottom w:val="none" w:sz="0" w:space="0" w:color="auto"/>
        <w:right w:val="none" w:sz="0" w:space="0" w:color="auto"/>
      </w:divBdr>
    </w:div>
    <w:div w:id="923144402">
      <w:bodyDiv w:val="1"/>
      <w:marLeft w:val="0"/>
      <w:marRight w:val="0"/>
      <w:marTop w:val="0"/>
      <w:marBottom w:val="0"/>
      <w:divBdr>
        <w:top w:val="none" w:sz="0" w:space="0" w:color="auto"/>
        <w:left w:val="none" w:sz="0" w:space="0" w:color="auto"/>
        <w:bottom w:val="none" w:sz="0" w:space="0" w:color="auto"/>
        <w:right w:val="none" w:sz="0" w:space="0" w:color="auto"/>
      </w:divBdr>
    </w:div>
    <w:div w:id="936643392">
      <w:bodyDiv w:val="1"/>
      <w:marLeft w:val="0"/>
      <w:marRight w:val="0"/>
      <w:marTop w:val="0"/>
      <w:marBottom w:val="0"/>
      <w:divBdr>
        <w:top w:val="none" w:sz="0" w:space="0" w:color="auto"/>
        <w:left w:val="none" w:sz="0" w:space="0" w:color="auto"/>
        <w:bottom w:val="none" w:sz="0" w:space="0" w:color="auto"/>
        <w:right w:val="none" w:sz="0" w:space="0" w:color="auto"/>
      </w:divBdr>
    </w:div>
    <w:div w:id="991517968">
      <w:bodyDiv w:val="1"/>
      <w:marLeft w:val="0"/>
      <w:marRight w:val="0"/>
      <w:marTop w:val="0"/>
      <w:marBottom w:val="0"/>
      <w:divBdr>
        <w:top w:val="none" w:sz="0" w:space="0" w:color="auto"/>
        <w:left w:val="none" w:sz="0" w:space="0" w:color="auto"/>
        <w:bottom w:val="none" w:sz="0" w:space="0" w:color="auto"/>
        <w:right w:val="none" w:sz="0" w:space="0" w:color="auto"/>
      </w:divBdr>
    </w:div>
    <w:div w:id="1002010480">
      <w:bodyDiv w:val="1"/>
      <w:marLeft w:val="0"/>
      <w:marRight w:val="0"/>
      <w:marTop w:val="0"/>
      <w:marBottom w:val="0"/>
      <w:divBdr>
        <w:top w:val="none" w:sz="0" w:space="0" w:color="auto"/>
        <w:left w:val="none" w:sz="0" w:space="0" w:color="auto"/>
        <w:bottom w:val="none" w:sz="0" w:space="0" w:color="auto"/>
        <w:right w:val="none" w:sz="0" w:space="0" w:color="auto"/>
      </w:divBdr>
    </w:div>
    <w:div w:id="1012956053">
      <w:bodyDiv w:val="1"/>
      <w:marLeft w:val="0"/>
      <w:marRight w:val="0"/>
      <w:marTop w:val="0"/>
      <w:marBottom w:val="0"/>
      <w:divBdr>
        <w:top w:val="none" w:sz="0" w:space="0" w:color="auto"/>
        <w:left w:val="none" w:sz="0" w:space="0" w:color="auto"/>
        <w:bottom w:val="none" w:sz="0" w:space="0" w:color="auto"/>
        <w:right w:val="none" w:sz="0" w:space="0" w:color="auto"/>
      </w:divBdr>
    </w:div>
    <w:div w:id="1029797876">
      <w:bodyDiv w:val="1"/>
      <w:marLeft w:val="0"/>
      <w:marRight w:val="0"/>
      <w:marTop w:val="0"/>
      <w:marBottom w:val="0"/>
      <w:divBdr>
        <w:top w:val="none" w:sz="0" w:space="0" w:color="auto"/>
        <w:left w:val="none" w:sz="0" w:space="0" w:color="auto"/>
        <w:bottom w:val="none" w:sz="0" w:space="0" w:color="auto"/>
        <w:right w:val="none" w:sz="0" w:space="0" w:color="auto"/>
      </w:divBdr>
    </w:div>
    <w:div w:id="1080055057">
      <w:bodyDiv w:val="1"/>
      <w:marLeft w:val="0"/>
      <w:marRight w:val="0"/>
      <w:marTop w:val="0"/>
      <w:marBottom w:val="0"/>
      <w:divBdr>
        <w:top w:val="none" w:sz="0" w:space="0" w:color="auto"/>
        <w:left w:val="none" w:sz="0" w:space="0" w:color="auto"/>
        <w:bottom w:val="none" w:sz="0" w:space="0" w:color="auto"/>
        <w:right w:val="none" w:sz="0" w:space="0" w:color="auto"/>
      </w:divBdr>
    </w:div>
    <w:div w:id="1085106779">
      <w:bodyDiv w:val="1"/>
      <w:marLeft w:val="0"/>
      <w:marRight w:val="0"/>
      <w:marTop w:val="0"/>
      <w:marBottom w:val="0"/>
      <w:divBdr>
        <w:top w:val="none" w:sz="0" w:space="0" w:color="auto"/>
        <w:left w:val="none" w:sz="0" w:space="0" w:color="auto"/>
        <w:bottom w:val="none" w:sz="0" w:space="0" w:color="auto"/>
        <w:right w:val="none" w:sz="0" w:space="0" w:color="auto"/>
      </w:divBdr>
    </w:div>
    <w:div w:id="1119880833">
      <w:bodyDiv w:val="1"/>
      <w:marLeft w:val="0"/>
      <w:marRight w:val="0"/>
      <w:marTop w:val="0"/>
      <w:marBottom w:val="0"/>
      <w:divBdr>
        <w:top w:val="none" w:sz="0" w:space="0" w:color="auto"/>
        <w:left w:val="none" w:sz="0" w:space="0" w:color="auto"/>
        <w:bottom w:val="none" w:sz="0" w:space="0" w:color="auto"/>
        <w:right w:val="none" w:sz="0" w:space="0" w:color="auto"/>
      </w:divBdr>
    </w:div>
    <w:div w:id="1130391968">
      <w:bodyDiv w:val="1"/>
      <w:marLeft w:val="0"/>
      <w:marRight w:val="0"/>
      <w:marTop w:val="0"/>
      <w:marBottom w:val="0"/>
      <w:divBdr>
        <w:top w:val="none" w:sz="0" w:space="0" w:color="auto"/>
        <w:left w:val="none" w:sz="0" w:space="0" w:color="auto"/>
        <w:bottom w:val="none" w:sz="0" w:space="0" w:color="auto"/>
        <w:right w:val="none" w:sz="0" w:space="0" w:color="auto"/>
      </w:divBdr>
    </w:div>
    <w:div w:id="1160996273">
      <w:bodyDiv w:val="1"/>
      <w:marLeft w:val="0"/>
      <w:marRight w:val="0"/>
      <w:marTop w:val="0"/>
      <w:marBottom w:val="0"/>
      <w:divBdr>
        <w:top w:val="none" w:sz="0" w:space="0" w:color="auto"/>
        <w:left w:val="none" w:sz="0" w:space="0" w:color="auto"/>
        <w:bottom w:val="none" w:sz="0" w:space="0" w:color="auto"/>
        <w:right w:val="none" w:sz="0" w:space="0" w:color="auto"/>
      </w:divBdr>
    </w:div>
    <w:div w:id="1165321611">
      <w:bodyDiv w:val="1"/>
      <w:marLeft w:val="0"/>
      <w:marRight w:val="0"/>
      <w:marTop w:val="0"/>
      <w:marBottom w:val="0"/>
      <w:divBdr>
        <w:top w:val="none" w:sz="0" w:space="0" w:color="auto"/>
        <w:left w:val="none" w:sz="0" w:space="0" w:color="auto"/>
        <w:bottom w:val="none" w:sz="0" w:space="0" w:color="auto"/>
        <w:right w:val="none" w:sz="0" w:space="0" w:color="auto"/>
      </w:divBdr>
    </w:div>
    <w:div w:id="1218934134">
      <w:bodyDiv w:val="1"/>
      <w:marLeft w:val="0"/>
      <w:marRight w:val="0"/>
      <w:marTop w:val="0"/>
      <w:marBottom w:val="0"/>
      <w:divBdr>
        <w:top w:val="none" w:sz="0" w:space="0" w:color="auto"/>
        <w:left w:val="none" w:sz="0" w:space="0" w:color="auto"/>
        <w:bottom w:val="none" w:sz="0" w:space="0" w:color="auto"/>
        <w:right w:val="none" w:sz="0" w:space="0" w:color="auto"/>
      </w:divBdr>
    </w:div>
    <w:div w:id="1227568491">
      <w:bodyDiv w:val="1"/>
      <w:marLeft w:val="0"/>
      <w:marRight w:val="0"/>
      <w:marTop w:val="0"/>
      <w:marBottom w:val="0"/>
      <w:divBdr>
        <w:top w:val="none" w:sz="0" w:space="0" w:color="auto"/>
        <w:left w:val="none" w:sz="0" w:space="0" w:color="auto"/>
        <w:bottom w:val="none" w:sz="0" w:space="0" w:color="auto"/>
        <w:right w:val="none" w:sz="0" w:space="0" w:color="auto"/>
      </w:divBdr>
    </w:div>
    <w:div w:id="1251816031">
      <w:bodyDiv w:val="1"/>
      <w:marLeft w:val="0"/>
      <w:marRight w:val="0"/>
      <w:marTop w:val="0"/>
      <w:marBottom w:val="0"/>
      <w:divBdr>
        <w:top w:val="none" w:sz="0" w:space="0" w:color="auto"/>
        <w:left w:val="none" w:sz="0" w:space="0" w:color="auto"/>
        <w:bottom w:val="none" w:sz="0" w:space="0" w:color="auto"/>
        <w:right w:val="none" w:sz="0" w:space="0" w:color="auto"/>
      </w:divBdr>
    </w:div>
    <w:div w:id="1299342657">
      <w:bodyDiv w:val="1"/>
      <w:marLeft w:val="0"/>
      <w:marRight w:val="0"/>
      <w:marTop w:val="0"/>
      <w:marBottom w:val="0"/>
      <w:divBdr>
        <w:top w:val="none" w:sz="0" w:space="0" w:color="auto"/>
        <w:left w:val="none" w:sz="0" w:space="0" w:color="auto"/>
        <w:bottom w:val="none" w:sz="0" w:space="0" w:color="auto"/>
        <w:right w:val="none" w:sz="0" w:space="0" w:color="auto"/>
      </w:divBdr>
    </w:div>
    <w:div w:id="1386174009">
      <w:bodyDiv w:val="1"/>
      <w:marLeft w:val="0"/>
      <w:marRight w:val="0"/>
      <w:marTop w:val="0"/>
      <w:marBottom w:val="0"/>
      <w:divBdr>
        <w:top w:val="none" w:sz="0" w:space="0" w:color="auto"/>
        <w:left w:val="none" w:sz="0" w:space="0" w:color="auto"/>
        <w:bottom w:val="none" w:sz="0" w:space="0" w:color="auto"/>
        <w:right w:val="none" w:sz="0" w:space="0" w:color="auto"/>
      </w:divBdr>
    </w:div>
    <w:div w:id="1399131673">
      <w:bodyDiv w:val="1"/>
      <w:marLeft w:val="0"/>
      <w:marRight w:val="0"/>
      <w:marTop w:val="0"/>
      <w:marBottom w:val="0"/>
      <w:divBdr>
        <w:top w:val="none" w:sz="0" w:space="0" w:color="auto"/>
        <w:left w:val="none" w:sz="0" w:space="0" w:color="auto"/>
        <w:bottom w:val="none" w:sz="0" w:space="0" w:color="auto"/>
        <w:right w:val="none" w:sz="0" w:space="0" w:color="auto"/>
      </w:divBdr>
    </w:div>
    <w:div w:id="1419012390">
      <w:bodyDiv w:val="1"/>
      <w:marLeft w:val="0"/>
      <w:marRight w:val="0"/>
      <w:marTop w:val="0"/>
      <w:marBottom w:val="0"/>
      <w:divBdr>
        <w:top w:val="none" w:sz="0" w:space="0" w:color="auto"/>
        <w:left w:val="none" w:sz="0" w:space="0" w:color="auto"/>
        <w:bottom w:val="none" w:sz="0" w:space="0" w:color="auto"/>
        <w:right w:val="none" w:sz="0" w:space="0" w:color="auto"/>
      </w:divBdr>
    </w:div>
    <w:div w:id="1456483824">
      <w:bodyDiv w:val="1"/>
      <w:marLeft w:val="0"/>
      <w:marRight w:val="0"/>
      <w:marTop w:val="0"/>
      <w:marBottom w:val="0"/>
      <w:divBdr>
        <w:top w:val="none" w:sz="0" w:space="0" w:color="auto"/>
        <w:left w:val="none" w:sz="0" w:space="0" w:color="auto"/>
        <w:bottom w:val="none" w:sz="0" w:space="0" w:color="auto"/>
        <w:right w:val="none" w:sz="0" w:space="0" w:color="auto"/>
      </w:divBdr>
    </w:div>
    <w:div w:id="1480733913">
      <w:bodyDiv w:val="1"/>
      <w:marLeft w:val="0"/>
      <w:marRight w:val="0"/>
      <w:marTop w:val="0"/>
      <w:marBottom w:val="0"/>
      <w:divBdr>
        <w:top w:val="none" w:sz="0" w:space="0" w:color="auto"/>
        <w:left w:val="none" w:sz="0" w:space="0" w:color="auto"/>
        <w:bottom w:val="none" w:sz="0" w:space="0" w:color="auto"/>
        <w:right w:val="none" w:sz="0" w:space="0" w:color="auto"/>
      </w:divBdr>
    </w:div>
    <w:div w:id="1505588167">
      <w:bodyDiv w:val="1"/>
      <w:marLeft w:val="0"/>
      <w:marRight w:val="0"/>
      <w:marTop w:val="0"/>
      <w:marBottom w:val="0"/>
      <w:divBdr>
        <w:top w:val="none" w:sz="0" w:space="0" w:color="auto"/>
        <w:left w:val="none" w:sz="0" w:space="0" w:color="auto"/>
        <w:bottom w:val="none" w:sz="0" w:space="0" w:color="auto"/>
        <w:right w:val="none" w:sz="0" w:space="0" w:color="auto"/>
      </w:divBdr>
    </w:div>
    <w:div w:id="1565067208">
      <w:bodyDiv w:val="1"/>
      <w:marLeft w:val="0"/>
      <w:marRight w:val="0"/>
      <w:marTop w:val="0"/>
      <w:marBottom w:val="0"/>
      <w:divBdr>
        <w:top w:val="none" w:sz="0" w:space="0" w:color="auto"/>
        <w:left w:val="none" w:sz="0" w:space="0" w:color="auto"/>
        <w:bottom w:val="none" w:sz="0" w:space="0" w:color="auto"/>
        <w:right w:val="none" w:sz="0" w:space="0" w:color="auto"/>
      </w:divBdr>
    </w:div>
    <w:div w:id="1577013490">
      <w:bodyDiv w:val="1"/>
      <w:marLeft w:val="0"/>
      <w:marRight w:val="0"/>
      <w:marTop w:val="0"/>
      <w:marBottom w:val="0"/>
      <w:divBdr>
        <w:top w:val="none" w:sz="0" w:space="0" w:color="auto"/>
        <w:left w:val="none" w:sz="0" w:space="0" w:color="auto"/>
        <w:bottom w:val="none" w:sz="0" w:space="0" w:color="auto"/>
        <w:right w:val="none" w:sz="0" w:space="0" w:color="auto"/>
      </w:divBdr>
    </w:div>
    <w:div w:id="1600917130">
      <w:bodyDiv w:val="1"/>
      <w:marLeft w:val="0"/>
      <w:marRight w:val="0"/>
      <w:marTop w:val="0"/>
      <w:marBottom w:val="0"/>
      <w:divBdr>
        <w:top w:val="none" w:sz="0" w:space="0" w:color="auto"/>
        <w:left w:val="none" w:sz="0" w:space="0" w:color="auto"/>
        <w:bottom w:val="none" w:sz="0" w:space="0" w:color="auto"/>
        <w:right w:val="none" w:sz="0" w:space="0" w:color="auto"/>
      </w:divBdr>
    </w:div>
    <w:div w:id="1683161201">
      <w:bodyDiv w:val="1"/>
      <w:marLeft w:val="0"/>
      <w:marRight w:val="0"/>
      <w:marTop w:val="0"/>
      <w:marBottom w:val="0"/>
      <w:divBdr>
        <w:top w:val="none" w:sz="0" w:space="0" w:color="auto"/>
        <w:left w:val="none" w:sz="0" w:space="0" w:color="auto"/>
        <w:bottom w:val="none" w:sz="0" w:space="0" w:color="auto"/>
        <w:right w:val="none" w:sz="0" w:space="0" w:color="auto"/>
      </w:divBdr>
    </w:div>
    <w:div w:id="1718311791">
      <w:bodyDiv w:val="1"/>
      <w:marLeft w:val="0"/>
      <w:marRight w:val="0"/>
      <w:marTop w:val="0"/>
      <w:marBottom w:val="0"/>
      <w:divBdr>
        <w:top w:val="none" w:sz="0" w:space="0" w:color="auto"/>
        <w:left w:val="none" w:sz="0" w:space="0" w:color="auto"/>
        <w:bottom w:val="none" w:sz="0" w:space="0" w:color="auto"/>
        <w:right w:val="none" w:sz="0" w:space="0" w:color="auto"/>
      </w:divBdr>
    </w:div>
    <w:div w:id="1719820576">
      <w:bodyDiv w:val="1"/>
      <w:marLeft w:val="0"/>
      <w:marRight w:val="0"/>
      <w:marTop w:val="0"/>
      <w:marBottom w:val="0"/>
      <w:divBdr>
        <w:top w:val="none" w:sz="0" w:space="0" w:color="auto"/>
        <w:left w:val="none" w:sz="0" w:space="0" w:color="auto"/>
        <w:bottom w:val="none" w:sz="0" w:space="0" w:color="auto"/>
        <w:right w:val="none" w:sz="0" w:space="0" w:color="auto"/>
      </w:divBdr>
    </w:div>
    <w:div w:id="1720087520">
      <w:bodyDiv w:val="1"/>
      <w:marLeft w:val="0"/>
      <w:marRight w:val="0"/>
      <w:marTop w:val="0"/>
      <w:marBottom w:val="0"/>
      <w:divBdr>
        <w:top w:val="none" w:sz="0" w:space="0" w:color="auto"/>
        <w:left w:val="none" w:sz="0" w:space="0" w:color="auto"/>
        <w:bottom w:val="none" w:sz="0" w:space="0" w:color="auto"/>
        <w:right w:val="none" w:sz="0" w:space="0" w:color="auto"/>
      </w:divBdr>
    </w:div>
    <w:div w:id="1734696872">
      <w:bodyDiv w:val="1"/>
      <w:marLeft w:val="0"/>
      <w:marRight w:val="0"/>
      <w:marTop w:val="0"/>
      <w:marBottom w:val="0"/>
      <w:divBdr>
        <w:top w:val="none" w:sz="0" w:space="0" w:color="auto"/>
        <w:left w:val="none" w:sz="0" w:space="0" w:color="auto"/>
        <w:bottom w:val="none" w:sz="0" w:space="0" w:color="auto"/>
        <w:right w:val="none" w:sz="0" w:space="0" w:color="auto"/>
      </w:divBdr>
    </w:div>
    <w:div w:id="1765223081">
      <w:bodyDiv w:val="1"/>
      <w:marLeft w:val="0"/>
      <w:marRight w:val="0"/>
      <w:marTop w:val="0"/>
      <w:marBottom w:val="0"/>
      <w:divBdr>
        <w:top w:val="none" w:sz="0" w:space="0" w:color="auto"/>
        <w:left w:val="none" w:sz="0" w:space="0" w:color="auto"/>
        <w:bottom w:val="none" w:sz="0" w:space="0" w:color="auto"/>
        <w:right w:val="none" w:sz="0" w:space="0" w:color="auto"/>
      </w:divBdr>
    </w:div>
    <w:div w:id="1798523384">
      <w:bodyDiv w:val="1"/>
      <w:marLeft w:val="0"/>
      <w:marRight w:val="0"/>
      <w:marTop w:val="0"/>
      <w:marBottom w:val="0"/>
      <w:divBdr>
        <w:top w:val="none" w:sz="0" w:space="0" w:color="auto"/>
        <w:left w:val="none" w:sz="0" w:space="0" w:color="auto"/>
        <w:bottom w:val="none" w:sz="0" w:space="0" w:color="auto"/>
        <w:right w:val="none" w:sz="0" w:space="0" w:color="auto"/>
      </w:divBdr>
    </w:div>
    <w:div w:id="1862669046">
      <w:bodyDiv w:val="1"/>
      <w:marLeft w:val="0"/>
      <w:marRight w:val="0"/>
      <w:marTop w:val="0"/>
      <w:marBottom w:val="0"/>
      <w:divBdr>
        <w:top w:val="none" w:sz="0" w:space="0" w:color="auto"/>
        <w:left w:val="none" w:sz="0" w:space="0" w:color="auto"/>
        <w:bottom w:val="none" w:sz="0" w:space="0" w:color="auto"/>
        <w:right w:val="none" w:sz="0" w:space="0" w:color="auto"/>
      </w:divBdr>
    </w:div>
    <w:div w:id="1866676000">
      <w:bodyDiv w:val="1"/>
      <w:marLeft w:val="0"/>
      <w:marRight w:val="0"/>
      <w:marTop w:val="0"/>
      <w:marBottom w:val="0"/>
      <w:divBdr>
        <w:top w:val="none" w:sz="0" w:space="0" w:color="auto"/>
        <w:left w:val="none" w:sz="0" w:space="0" w:color="auto"/>
        <w:bottom w:val="none" w:sz="0" w:space="0" w:color="auto"/>
        <w:right w:val="none" w:sz="0" w:space="0" w:color="auto"/>
      </w:divBdr>
    </w:div>
    <w:div w:id="1897623315">
      <w:bodyDiv w:val="1"/>
      <w:marLeft w:val="0"/>
      <w:marRight w:val="0"/>
      <w:marTop w:val="0"/>
      <w:marBottom w:val="0"/>
      <w:divBdr>
        <w:top w:val="none" w:sz="0" w:space="0" w:color="auto"/>
        <w:left w:val="none" w:sz="0" w:space="0" w:color="auto"/>
        <w:bottom w:val="none" w:sz="0" w:space="0" w:color="auto"/>
        <w:right w:val="none" w:sz="0" w:space="0" w:color="auto"/>
      </w:divBdr>
    </w:div>
    <w:div w:id="1902715524">
      <w:bodyDiv w:val="1"/>
      <w:marLeft w:val="0"/>
      <w:marRight w:val="0"/>
      <w:marTop w:val="0"/>
      <w:marBottom w:val="0"/>
      <w:divBdr>
        <w:top w:val="none" w:sz="0" w:space="0" w:color="auto"/>
        <w:left w:val="none" w:sz="0" w:space="0" w:color="auto"/>
        <w:bottom w:val="none" w:sz="0" w:space="0" w:color="auto"/>
        <w:right w:val="none" w:sz="0" w:space="0" w:color="auto"/>
      </w:divBdr>
    </w:div>
    <w:div w:id="1907304131">
      <w:bodyDiv w:val="1"/>
      <w:marLeft w:val="0"/>
      <w:marRight w:val="0"/>
      <w:marTop w:val="0"/>
      <w:marBottom w:val="0"/>
      <w:divBdr>
        <w:top w:val="none" w:sz="0" w:space="0" w:color="auto"/>
        <w:left w:val="none" w:sz="0" w:space="0" w:color="auto"/>
        <w:bottom w:val="none" w:sz="0" w:space="0" w:color="auto"/>
        <w:right w:val="none" w:sz="0" w:space="0" w:color="auto"/>
      </w:divBdr>
    </w:div>
    <w:div w:id="1973250880">
      <w:bodyDiv w:val="1"/>
      <w:marLeft w:val="0"/>
      <w:marRight w:val="0"/>
      <w:marTop w:val="0"/>
      <w:marBottom w:val="0"/>
      <w:divBdr>
        <w:top w:val="none" w:sz="0" w:space="0" w:color="auto"/>
        <w:left w:val="none" w:sz="0" w:space="0" w:color="auto"/>
        <w:bottom w:val="none" w:sz="0" w:space="0" w:color="auto"/>
        <w:right w:val="none" w:sz="0" w:space="0" w:color="auto"/>
      </w:divBdr>
    </w:div>
    <w:div w:id="2000768886">
      <w:bodyDiv w:val="1"/>
      <w:marLeft w:val="0"/>
      <w:marRight w:val="0"/>
      <w:marTop w:val="0"/>
      <w:marBottom w:val="0"/>
      <w:divBdr>
        <w:top w:val="none" w:sz="0" w:space="0" w:color="auto"/>
        <w:left w:val="none" w:sz="0" w:space="0" w:color="auto"/>
        <w:bottom w:val="none" w:sz="0" w:space="0" w:color="auto"/>
        <w:right w:val="none" w:sz="0" w:space="0" w:color="auto"/>
      </w:divBdr>
    </w:div>
    <w:div w:id="2004358727">
      <w:bodyDiv w:val="1"/>
      <w:marLeft w:val="0"/>
      <w:marRight w:val="0"/>
      <w:marTop w:val="0"/>
      <w:marBottom w:val="0"/>
      <w:divBdr>
        <w:top w:val="none" w:sz="0" w:space="0" w:color="auto"/>
        <w:left w:val="none" w:sz="0" w:space="0" w:color="auto"/>
        <w:bottom w:val="none" w:sz="0" w:space="0" w:color="auto"/>
        <w:right w:val="none" w:sz="0" w:space="0" w:color="auto"/>
      </w:divBdr>
    </w:div>
    <w:div w:id="2028435772">
      <w:bodyDiv w:val="1"/>
      <w:marLeft w:val="0"/>
      <w:marRight w:val="0"/>
      <w:marTop w:val="0"/>
      <w:marBottom w:val="0"/>
      <w:divBdr>
        <w:top w:val="none" w:sz="0" w:space="0" w:color="auto"/>
        <w:left w:val="none" w:sz="0" w:space="0" w:color="auto"/>
        <w:bottom w:val="none" w:sz="0" w:space="0" w:color="auto"/>
        <w:right w:val="none" w:sz="0" w:space="0" w:color="auto"/>
      </w:divBdr>
    </w:div>
    <w:div w:id="212587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dau-tu/nghi-dinh-23-2024-nd-cp-huong-dan-luat-dau-thau-lua-chon-nha-dau-tu-thuc-hien-du-an-578279.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134FD-F121-4763-9851-E34A87519C87}">
  <ds:schemaRefs>
    <ds:schemaRef ds:uri="http://schemas.openxmlformats.org/officeDocument/2006/bibliography"/>
  </ds:schemaRefs>
</ds:datastoreItem>
</file>

<file path=customXml/itemProps2.xml><?xml version="1.0" encoding="utf-8"?>
<ds:datastoreItem xmlns:ds="http://schemas.openxmlformats.org/officeDocument/2006/customXml" ds:itemID="{90D82647-9168-489F-BB48-531AB4147394}"/>
</file>

<file path=customXml/itemProps3.xml><?xml version="1.0" encoding="utf-8"?>
<ds:datastoreItem xmlns:ds="http://schemas.openxmlformats.org/officeDocument/2006/customXml" ds:itemID="{7853CCE0-DF4A-4EF8-87C7-68BBBC73E08A}"/>
</file>

<file path=customXml/itemProps4.xml><?xml version="1.0" encoding="utf-8"?>
<ds:datastoreItem xmlns:ds="http://schemas.openxmlformats.org/officeDocument/2006/customXml" ds:itemID="{C2366BDA-C456-4E0B-A2CF-8E14748F7906}"/>
</file>

<file path=docProps/app.xml><?xml version="1.0" encoding="utf-8"?>
<Properties xmlns="http://schemas.openxmlformats.org/officeDocument/2006/extended-properties" xmlns:vt="http://schemas.openxmlformats.org/officeDocument/2006/docPropsVTypes">
  <Template>Normal</Template>
  <TotalTime>897</TotalTime>
  <Pages>79</Pages>
  <Words>17973</Words>
  <Characters>102447</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 Scott</cp:lastModifiedBy>
  <cp:revision>149</cp:revision>
  <dcterms:created xsi:type="dcterms:W3CDTF">2024-09-23T03:16:00Z</dcterms:created>
  <dcterms:modified xsi:type="dcterms:W3CDTF">2024-10-01T05:29:00Z</dcterms:modified>
</cp:coreProperties>
</file>